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BAE97" w14:textId="77777777" w:rsidR="00717BC2" w:rsidRPr="003C7F4A" w:rsidRDefault="00885DA6" w:rsidP="00717BC2">
      <w:pPr>
        <w:suppressAutoHyphens/>
        <w:adjustRightInd w:val="0"/>
        <w:ind w:left="5670"/>
        <w:textAlignment w:val="baseline"/>
      </w:pPr>
      <w:r w:rsidRPr="003C7F4A">
        <w:t>T</w:t>
      </w:r>
      <w:r w:rsidR="00717BC2" w:rsidRPr="003C7F4A">
        <w:t xml:space="preserve">aršos integruotos prevencijos ir kontrolės leidimų išdavimo, pakeitimo ir </w:t>
      </w:r>
      <w:r w:rsidR="00717BC2" w:rsidRPr="003C7F4A">
        <w:rPr>
          <w:bCs/>
        </w:rPr>
        <w:t xml:space="preserve">galiojimo </w:t>
      </w:r>
      <w:r w:rsidR="00717BC2" w:rsidRPr="003C7F4A">
        <w:t xml:space="preserve">panaikinimo taisyklių </w:t>
      </w:r>
    </w:p>
    <w:p w14:paraId="0DB5CC6C" w14:textId="77777777" w:rsidR="00717BC2" w:rsidRPr="003C7F4A" w:rsidRDefault="00717BC2" w:rsidP="00717BC2">
      <w:pPr>
        <w:suppressAutoHyphens/>
        <w:adjustRightInd w:val="0"/>
        <w:ind w:left="5670"/>
        <w:jc w:val="both"/>
        <w:textAlignment w:val="baseline"/>
      </w:pPr>
      <w:r w:rsidRPr="003C7F4A">
        <w:t xml:space="preserve">4 priedas </w:t>
      </w:r>
    </w:p>
    <w:p w14:paraId="126FFE7D" w14:textId="77777777" w:rsidR="00717BC2" w:rsidRPr="003C7F4A" w:rsidRDefault="00717BC2" w:rsidP="00717BC2">
      <w:pPr>
        <w:suppressAutoHyphens/>
        <w:adjustRightInd w:val="0"/>
        <w:ind w:left="5670"/>
        <w:jc w:val="both"/>
        <w:textAlignment w:val="baseline"/>
      </w:pPr>
    </w:p>
    <w:p w14:paraId="6D82BE2D" w14:textId="77777777" w:rsidR="00960435" w:rsidRPr="003C7F4A" w:rsidRDefault="00960435" w:rsidP="00717BC2">
      <w:pPr>
        <w:suppressAutoHyphens/>
        <w:adjustRightInd w:val="0"/>
        <w:ind w:left="5670"/>
        <w:jc w:val="both"/>
        <w:textAlignment w:val="baseline"/>
      </w:pPr>
    </w:p>
    <w:p w14:paraId="4BC6AA1A" w14:textId="77777777" w:rsidR="00885DA6" w:rsidRPr="003C7F4A" w:rsidRDefault="00885DA6" w:rsidP="00717BC2">
      <w:pPr>
        <w:suppressAutoHyphens/>
        <w:adjustRightInd w:val="0"/>
        <w:ind w:left="5670"/>
        <w:jc w:val="both"/>
        <w:textAlignment w:val="baseline"/>
      </w:pPr>
    </w:p>
    <w:p w14:paraId="1F7874B3" w14:textId="77777777" w:rsidR="00717BC2" w:rsidRPr="003C7F4A" w:rsidRDefault="00717BC2" w:rsidP="00717BC2">
      <w:pPr>
        <w:suppressAutoHyphens/>
        <w:adjustRightInd w:val="0"/>
        <w:spacing w:line="360" w:lineRule="atLeast"/>
        <w:jc w:val="center"/>
        <w:textAlignment w:val="baseline"/>
        <w:rPr>
          <w:b/>
        </w:rPr>
      </w:pPr>
      <w:r w:rsidRPr="003C7F4A">
        <w:rPr>
          <w:b/>
        </w:rPr>
        <w:t>PARAIŠKA</w:t>
      </w:r>
    </w:p>
    <w:p w14:paraId="6B21B4EA" w14:textId="77777777" w:rsidR="00717BC2" w:rsidRPr="003C7F4A" w:rsidRDefault="00717BC2" w:rsidP="00BE1D14">
      <w:pPr>
        <w:suppressAutoHyphens/>
        <w:adjustRightInd w:val="0"/>
        <w:spacing w:line="360" w:lineRule="atLeast"/>
        <w:jc w:val="center"/>
        <w:textAlignment w:val="baseline"/>
      </w:pPr>
      <w:r w:rsidRPr="003C7F4A">
        <w:rPr>
          <w:b/>
        </w:rPr>
        <w:t xml:space="preserve">TARŠOS INTEGRUOTOS PREVENCIJOS IR KONTROLĖS LEIDIMUI </w:t>
      </w:r>
      <w:r w:rsidR="00BE1D14" w:rsidRPr="003C7F4A">
        <w:rPr>
          <w:b/>
        </w:rPr>
        <w:t>PAKEISTI</w:t>
      </w:r>
    </w:p>
    <w:p w14:paraId="07267690" w14:textId="77777777" w:rsidR="00885DA6" w:rsidRPr="003C7F4A" w:rsidRDefault="00885DA6" w:rsidP="00717BC2">
      <w:pPr>
        <w:suppressAutoHyphens/>
        <w:adjustRightInd w:val="0"/>
        <w:spacing w:line="360" w:lineRule="atLeast"/>
        <w:textAlignment w:val="baseline"/>
      </w:pPr>
    </w:p>
    <w:p w14:paraId="699F2809" w14:textId="77777777" w:rsidR="00717BC2" w:rsidRPr="003C7F4A" w:rsidRDefault="00717BC2" w:rsidP="00717BC2">
      <w:pPr>
        <w:suppressAutoHyphens/>
        <w:adjustRightInd w:val="0"/>
        <w:spacing w:line="360" w:lineRule="atLeast"/>
        <w:textAlignment w:val="baseline"/>
      </w:pPr>
    </w:p>
    <w:p w14:paraId="19CFC42D" w14:textId="77777777" w:rsidR="00717BC2" w:rsidRPr="003C7F4A" w:rsidRDefault="00717BC2" w:rsidP="00717BC2">
      <w:pPr>
        <w:suppressAutoHyphens/>
        <w:adjustRightInd w:val="0"/>
        <w:spacing w:line="360" w:lineRule="atLeast"/>
        <w:textAlignment w:val="baseline"/>
      </w:pPr>
    </w:p>
    <w:p w14:paraId="52A5C332" w14:textId="77777777" w:rsidR="00717BC2" w:rsidRPr="003C7F4A" w:rsidRDefault="00717BC2" w:rsidP="00717BC2">
      <w:pPr>
        <w:suppressAutoHyphens/>
        <w:adjustRightInd w:val="0"/>
        <w:spacing w:line="360" w:lineRule="atLeast"/>
        <w:ind w:left="5760" w:firstLine="477"/>
        <w:jc w:val="right"/>
        <w:textAlignment w:val="baseline"/>
      </w:pPr>
      <w:r w:rsidRPr="003C7F4A">
        <w:t>[1] [6] [6] [9] [0] [1] [9] [6] [8]</w:t>
      </w:r>
    </w:p>
    <w:p w14:paraId="3C3E2EA1" w14:textId="77777777" w:rsidR="00717BC2" w:rsidRPr="003C7F4A" w:rsidRDefault="00717BC2" w:rsidP="00717BC2">
      <w:pPr>
        <w:suppressAutoHyphens/>
        <w:adjustRightInd w:val="0"/>
        <w:spacing w:line="360" w:lineRule="atLeast"/>
        <w:ind w:firstLine="477"/>
        <w:jc w:val="right"/>
        <w:textAlignment w:val="baseline"/>
        <w:rPr>
          <w:sz w:val="20"/>
        </w:rPr>
      </w:pPr>
      <w:r w:rsidRPr="003C7F4A">
        <w:rPr>
          <w:sz w:val="20"/>
        </w:rPr>
        <w:t>(Juridinio asmens kodas)</w:t>
      </w:r>
    </w:p>
    <w:p w14:paraId="388FABAF" w14:textId="77777777" w:rsidR="00717BC2" w:rsidRPr="003C7F4A" w:rsidRDefault="00717BC2" w:rsidP="00717BC2">
      <w:pPr>
        <w:suppressAutoHyphens/>
        <w:adjustRightInd w:val="0"/>
        <w:spacing w:line="360" w:lineRule="atLeast"/>
        <w:textAlignment w:val="baseline"/>
      </w:pPr>
    </w:p>
    <w:p w14:paraId="7ABA2034" w14:textId="77777777" w:rsidR="00717BC2" w:rsidRPr="003C7F4A" w:rsidRDefault="00717BC2" w:rsidP="00717BC2">
      <w:pPr>
        <w:pBdr>
          <w:bottom w:val="single" w:sz="12" w:space="1" w:color="auto"/>
        </w:pBdr>
        <w:suppressAutoHyphens/>
        <w:adjustRightInd w:val="0"/>
        <w:spacing w:line="360" w:lineRule="atLeast"/>
        <w:textAlignment w:val="baseline"/>
        <w:rPr>
          <w:b/>
          <w:bCs/>
          <w:szCs w:val="17"/>
        </w:rPr>
      </w:pPr>
      <w:r w:rsidRPr="003C7F4A">
        <w:rPr>
          <w:b/>
          <w:bCs/>
        </w:rPr>
        <w:t>UAB „Mažeikių šilumos tinklai“, Montuotojų g. 10, LT-</w:t>
      </w:r>
      <w:r w:rsidRPr="003C7F4A">
        <w:t xml:space="preserve"> </w:t>
      </w:r>
      <w:r w:rsidRPr="003C7F4A">
        <w:rPr>
          <w:b/>
          <w:bCs/>
        </w:rPr>
        <w:t>89101, Mažeikiai, tel. 8-443 98171, faks.: 8-443 98193</w:t>
      </w:r>
      <w:r w:rsidRPr="003C7F4A">
        <w:rPr>
          <w:b/>
          <w:bCs/>
          <w:szCs w:val="17"/>
        </w:rPr>
        <w:t xml:space="preserve">, </w:t>
      </w:r>
      <w:r w:rsidRPr="003C7F4A">
        <w:rPr>
          <w:b/>
        </w:rPr>
        <w:t xml:space="preserve">el. paštas </w:t>
      </w:r>
      <w:r w:rsidRPr="003C7F4A">
        <w:rPr>
          <w:b/>
          <w:bCs/>
          <w:szCs w:val="17"/>
        </w:rPr>
        <w:t xml:space="preserve"> </w:t>
      </w:r>
      <w:r w:rsidRPr="003C7F4A">
        <w:rPr>
          <w:rStyle w:val="Hipersaitas"/>
          <w:b/>
          <w:bCs/>
          <w:szCs w:val="17"/>
          <w:u w:val="none"/>
        </w:rPr>
        <w:t>info@mst.lt,</w:t>
      </w:r>
      <w:r w:rsidRPr="003C7F4A">
        <w:rPr>
          <w:b/>
          <w:bCs/>
          <w:szCs w:val="17"/>
        </w:rPr>
        <w:t xml:space="preserve"> </w:t>
      </w:r>
      <w:hyperlink r:id="rId8" w:history="1">
        <w:r w:rsidRPr="003C7F4A">
          <w:rPr>
            <w:rStyle w:val="Hipersaitas"/>
            <w:b/>
            <w:bCs/>
            <w:szCs w:val="17"/>
            <w:u w:val="none"/>
          </w:rPr>
          <w:t>siluma@mst.lt</w:t>
        </w:r>
      </w:hyperlink>
    </w:p>
    <w:p w14:paraId="51725D9B" w14:textId="77777777" w:rsidR="00717BC2" w:rsidRPr="003C7F4A" w:rsidRDefault="00717BC2" w:rsidP="00717BC2">
      <w:pPr>
        <w:suppressAutoHyphens/>
        <w:adjustRightInd w:val="0"/>
        <w:spacing w:line="360" w:lineRule="atLeast"/>
        <w:jc w:val="center"/>
        <w:textAlignment w:val="baseline"/>
        <w:rPr>
          <w:sz w:val="20"/>
        </w:rPr>
      </w:pPr>
      <w:r w:rsidRPr="003C7F4A">
        <w:rPr>
          <w:sz w:val="20"/>
        </w:rPr>
        <w:t>(Veiklos vykdytojo, teikiančio Paraišką, pavadinimas, jo adresas, telefono, fakso Nr., elektroninio</w:t>
      </w:r>
      <w:r w:rsidRPr="003C7F4A">
        <w:t xml:space="preserve"> </w:t>
      </w:r>
      <w:r w:rsidRPr="003C7F4A">
        <w:rPr>
          <w:sz w:val="20"/>
        </w:rPr>
        <w:t>pašto adresas)</w:t>
      </w:r>
    </w:p>
    <w:p w14:paraId="2B7DE0BF" w14:textId="77777777" w:rsidR="00717BC2" w:rsidRPr="003C7F4A" w:rsidRDefault="00717BC2" w:rsidP="00717BC2">
      <w:pPr>
        <w:suppressAutoHyphens/>
        <w:adjustRightInd w:val="0"/>
        <w:spacing w:line="360" w:lineRule="atLeast"/>
        <w:jc w:val="center"/>
        <w:textAlignment w:val="baseline"/>
        <w:rPr>
          <w:b/>
          <w:bCs/>
        </w:rPr>
      </w:pPr>
    </w:p>
    <w:p w14:paraId="1723C646" w14:textId="77777777" w:rsidR="00717BC2" w:rsidRPr="003C7F4A" w:rsidRDefault="00717BC2" w:rsidP="00717BC2">
      <w:pPr>
        <w:suppressAutoHyphens/>
        <w:adjustRightInd w:val="0"/>
        <w:spacing w:line="360" w:lineRule="atLeast"/>
        <w:jc w:val="center"/>
        <w:textAlignment w:val="baseline"/>
        <w:rPr>
          <w:sz w:val="20"/>
        </w:rPr>
      </w:pPr>
      <w:r w:rsidRPr="003C7F4A">
        <w:rPr>
          <w:b/>
          <w:bCs/>
        </w:rPr>
        <w:t>Mažeikių katilinė, Montuotojų g. 7, Mažeikiai, tel. 8-443 98172</w:t>
      </w:r>
    </w:p>
    <w:p w14:paraId="527A1876" w14:textId="77777777" w:rsidR="00717BC2" w:rsidRPr="003C7F4A" w:rsidRDefault="00717BC2" w:rsidP="00717BC2">
      <w:pPr>
        <w:pBdr>
          <w:top w:val="single" w:sz="12" w:space="1" w:color="auto"/>
          <w:bottom w:val="single" w:sz="12" w:space="1" w:color="auto"/>
        </w:pBdr>
        <w:suppressAutoHyphens/>
        <w:adjustRightInd w:val="0"/>
        <w:spacing w:line="360" w:lineRule="atLeast"/>
        <w:jc w:val="center"/>
        <w:textAlignment w:val="baseline"/>
        <w:rPr>
          <w:sz w:val="20"/>
        </w:rPr>
      </w:pPr>
      <w:r w:rsidRPr="003C7F4A">
        <w:rPr>
          <w:sz w:val="20"/>
        </w:rPr>
        <w:t xml:space="preserve"> (Ūkinės veiklos objekto pavadinimas, adresas, telefonas)</w:t>
      </w:r>
    </w:p>
    <w:p w14:paraId="31094714" w14:textId="77777777" w:rsidR="00717BC2" w:rsidRPr="003C7F4A" w:rsidRDefault="00717BC2" w:rsidP="00717BC2">
      <w:pPr>
        <w:pBdr>
          <w:top w:val="single" w:sz="12" w:space="1" w:color="auto"/>
          <w:bottom w:val="single" w:sz="12" w:space="1" w:color="auto"/>
        </w:pBdr>
        <w:suppressAutoHyphens/>
        <w:adjustRightInd w:val="0"/>
        <w:spacing w:line="360" w:lineRule="atLeast"/>
        <w:jc w:val="center"/>
        <w:textAlignment w:val="baseline"/>
        <w:rPr>
          <w:sz w:val="20"/>
        </w:rPr>
      </w:pPr>
    </w:p>
    <w:p w14:paraId="4BF8866F" w14:textId="77777777" w:rsidR="00717BC2" w:rsidRPr="003C7F4A" w:rsidRDefault="009226A2" w:rsidP="00717BC2">
      <w:pPr>
        <w:pBdr>
          <w:top w:val="single" w:sz="12" w:space="1" w:color="auto"/>
          <w:bottom w:val="single" w:sz="12" w:space="1" w:color="auto"/>
        </w:pBdr>
        <w:suppressAutoHyphens/>
        <w:adjustRightInd w:val="0"/>
        <w:spacing w:after="120" w:line="360" w:lineRule="atLeast"/>
        <w:jc w:val="center"/>
        <w:textAlignment w:val="baseline"/>
      </w:pPr>
      <w:r w:rsidRPr="003C7F4A">
        <w:rPr>
          <w:b/>
        </w:rPr>
        <w:t>Alma Širiajeva</w:t>
      </w:r>
      <w:r w:rsidR="00717BC2" w:rsidRPr="003C7F4A">
        <w:rPr>
          <w:b/>
        </w:rPr>
        <w:t>, tel. 8 6</w:t>
      </w:r>
      <w:r w:rsidR="00005C4E" w:rsidRPr="003C7F4A">
        <w:rPr>
          <w:b/>
        </w:rPr>
        <w:t>15</w:t>
      </w:r>
      <w:r w:rsidR="00717BC2" w:rsidRPr="003C7F4A">
        <w:rPr>
          <w:b/>
        </w:rPr>
        <w:t xml:space="preserve"> </w:t>
      </w:r>
      <w:r w:rsidR="00005C4E" w:rsidRPr="003C7F4A">
        <w:rPr>
          <w:b/>
        </w:rPr>
        <w:t>15981</w:t>
      </w:r>
      <w:r w:rsidR="00717BC2" w:rsidRPr="003C7F4A">
        <w:rPr>
          <w:b/>
        </w:rPr>
        <w:t xml:space="preserve">, el. paštas  </w:t>
      </w:r>
      <w:hyperlink r:id="rId9" w:history="1">
        <w:r w:rsidR="00A74E46" w:rsidRPr="003C7F4A">
          <w:rPr>
            <w:rStyle w:val="Hipersaitas"/>
            <w:b/>
          </w:rPr>
          <w:t>alma.siriajeva@mst.lt</w:t>
        </w:r>
      </w:hyperlink>
    </w:p>
    <w:p w14:paraId="184A24B2" w14:textId="77777777" w:rsidR="00717BC2" w:rsidRPr="003C7F4A" w:rsidRDefault="00717BC2" w:rsidP="00717BC2">
      <w:pPr>
        <w:suppressAutoHyphens/>
        <w:adjustRightInd w:val="0"/>
        <w:jc w:val="center"/>
        <w:textAlignment w:val="baseline"/>
        <w:rPr>
          <w:sz w:val="20"/>
        </w:rPr>
      </w:pPr>
      <w:r w:rsidRPr="003C7F4A">
        <w:rPr>
          <w:sz w:val="20"/>
        </w:rPr>
        <w:t xml:space="preserve"> (kontaktinio asmens duomenys, telefono, fakso Nr., el. pašto adresas)</w:t>
      </w:r>
    </w:p>
    <w:p w14:paraId="6F6E885E" w14:textId="77777777" w:rsidR="00717BC2" w:rsidRPr="003C7F4A" w:rsidRDefault="00717BC2" w:rsidP="00717BC2">
      <w:pPr>
        <w:suppressAutoHyphens/>
        <w:adjustRightInd w:val="0"/>
        <w:spacing w:line="360" w:lineRule="auto"/>
        <w:jc w:val="center"/>
        <w:textAlignment w:val="baseline"/>
      </w:pPr>
    </w:p>
    <w:p w14:paraId="7E7277D4" w14:textId="77777777" w:rsidR="00717BC2" w:rsidRPr="003C7F4A" w:rsidRDefault="00717BC2" w:rsidP="00717BC2">
      <w:pPr>
        <w:suppressAutoHyphens/>
        <w:adjustRightInd w:val="0"/>
        <w:spacing w:line="360" w:lineRule="auto"/>
        <w:jc w:val="center"/>
        <w:textAlignment w:val="baseline"/>
      </w:pPr>
    </w:p>
    <w:p w14:paraId="086BFF9F" w14:textId="77777777" w:rsidR="00717BC2" w:rsidRPr="003C7F4A" w:rsidRDefault="00717BC2" w:rsidP="00717BC2">
      <w:pPr>
        <w:suppressAutoHyphens/>
        <w:adjustRightInd w:val="0"/>
        <w:jc w:val="center"/>
        <w:textAlignment w:val="baseline"/>
      </w:pPr>
    </w:p>
    <w:p w14:paraId="323A3720" w14:textId="77777777" w:rsidR="004C6C2A" w:rsidRPr="003C7F4A" w:rsidRDefault="004C6C2A" w:rsidP="004C6C2A">
      <w:pPr>
        <w:tabs>
          <w:tab w:val="right" w:leader="underscore" w:pos="9072"/>
        </w:tabs>
        <w:suppressAutoHyphens/>
        <w:jc w:val="center"/>
        <w:textAlignment w:val="baseline"/>
        <w:rPr>
          <w:szCs w:val="24"/>
          <w:lang w:eastAsia="lt-LT"/>
        </w:rPr>
      </w:pPr>
    </w:p>
    <w:p w14:paraId="7E61A196" w14:textId="77777777" w:rsidR="004C6C2A" w:rsidRPr="003C7F4A" w:rsidRDefault="004C6C2A" w:rsidP="004C6C2A">
      <w:pPr>
        <w:tabs>
          <w:tab w:val="right" w:leader="underscore" w:pos="9072"/>
        </w:tabs>
        <w:suppressAutoHyphens/>
        <w:jc w:val="center"/>
        <w:textAlignment w:val="baseline"/>
        <w:rPr>
          <w:szCs w:val="24"/>
          <w:lang w:eastAsia="lt-LT"/>
        </w:rPr>
        <w:sectPr w:rsidR="004C6C2A" w:rsidRPr="003C7F4A">
          <w:pgSz w:w="12240" w:h="15840" w:code="1"/>
          <w:pgMar w:top="1134" w:right="1134" w:bottom="1134" w:left="1701" w:header="720" w:footer="720" w:gutter="0"/>
          <w:cols w:space="720"/>
          <w:noEndnote/>
          <w:docGrid w:linePitch="326"/>
        </w:sectPr>
      </w:pPr>
    </w:p>
    <w:p w14:paraId="0280E4F7" w14:textId="77777777" w:rsidR="004C6C2A" w:rsidRPr="003C7F4A" w:rsidRDefault="004C6C2A" w:rsidP="005802C4">
      <w:pPr>
        <w:suppressAutoHyphens/>
        <w:ind w:left="564"/>
        <w:jc w:val="center"/>
        <w:textAlignment w:val="baseline"/>
        <w:rPr>
          <w:b/>
          <w:sz w:val="22"/>
          <w:szCs w:val="22"/>
          <w:lang w:eastAsia="lt-LT"/>
        </w:rPr>
      </w:pPr>
      <w:r w:rsidRPr="003C7F4A">
        <w:rPr>
          <w:b/>
          <w:sz w:val="22"/>
          <w:szCs w:val="22"/>
          <w:lang w:eastAsia="lt-LT"/>
        </w:rPr>
        <w:lastRenderedPageBreak/>
        <w:t>I. BENDRO POBŪDŽIO INFORMACIJA</w:t>
      </w:r>
    </w:p>
    <w:p w14:paraId="25DC99BF" w14:textId="77777777" w:rsidR="004C6C2A" w:rsidRPr="003C7F4A" w:rsidRDefault="004C6C2A" w:rsidP="004C6C2A">
      <w:pPr>
        <w:suppressAutoHyphens/>
        <w:ind w:firstLine="567"/>
        <w:jc w:val="both"/>
        <w:textAlignment w:val="baseline"/>
        <w:rPr>
          <w:sz w:val="22"/>
          <w:szCs w:val="22"/>
          <w:lang w:eastAsia="lt-LT"/>
        </w:rPr>
      </w:pPr>
    </w:p>
    <w:p w14:paraId="1B02E8D7" w14:textId="77777777" w:rsidR="00A74E46" w:rsidRPr="003C7F4A" w:rsidRDefault="00A74E46" w:rsidP="008B6FB1">
      <w:pPr>
        <w:pStyle w:val="Sraopastraipa"/>
        <w:numPr>
          <w:ilvl w:val="0"/>
          <w:numId w:val="16"/>
        </w:numPr>
        <w:ind w:left="924"/>
        <w:jc w:val="both"/>
        <w:textAlignment w:val="baseline"/>
        <w:rPr>
          <w:b/>
          <w:sz w:val="22"/>
          <w:szCs w:val="22"/>
        </w:rPr>
      </w:pPr>
      <w:r w:rsidRPr="003C7F4A">
        <w:rPr>
          <w:b/>
          <w:sz w:val="22"/>
          <w:szCs w:val="22"/>
        </w:rPr>
        <w:t>Įrenginio pavadinimas, vieta (adresas)</w:t>
      </w:r>
    </w:p>
    <w:p w14:paraId="59AB5047" w14:textId="77777777" w:rsidR="00A74E46" w:rsidRPr="003C7F4A" w:rsidRDefault="00A74E46" w:rsidP="008B6FB1">
      <w:pPr>
        <w:pStyle w:val="Sraopastraipa"/>
        <w:ind w:left="924"/>
        <w:jc w:val="both"/>
        <w:textAlignment w:val="baseline"/>
        <w:rPr>
          <w:sz w:val="22"/>
          <w:szCs w:val="22"/>
        </w:rPr>
      </w:pPr>
      <w:r w:rsidRPr="003C7F4A">
        <w:rPr>
          <w:sz w:val="22"/>
          <w:szCs w:val="22"/>
        </w:rPr>
        <w:t>UAB „Mažeikių šilumos tinklai“ Mažeikių katilinė, esanti Montuotojų g. 7, Mažeikiai.</w:t>
      </w:r>
    </w:p>
    <w:p w14:paraId="1C339B45" w14:textId="77777777" w:rsidR="0041424B" w:rsidRPr="003C7F4A" w:rsidRDefault="0041424B" w:rsidP="008B6FB1">
      <w:pPr>
        <w:pStyle w:val="Sraopastraipa"/>
        <w:ind w:left="924"/>
        <w:jc w:val="both"/>
        <w:textAlignment w:val="baseline"/>
        <w:rPr>
          <w:sz w:val="22"/>
          <w:szCs w:val="22"/>
        </w:rPr>
      </w:pPr>
    </w:p>
    <w:p w14:paraId="02D879FD" w14:textId="77777777" w:rsidR="00A74E46" w:rsidRPr="003C7F4A" w:rsidRDefault="0041424B" w:rsidP="005E0200">
      <w:pPr>
        <w:pStyle w:val="Sraopastraipa"/>
        <w:numPr>
          <w:ilvl w:val="0"/>
          <w:numId w:val="16"/>
        </w:numPr>
        <w:jc w:val="both"/>
        <w:textAlignment w:val="baseline"/>
        <w:rPr>
          <w:b/>
          <w:sz w:val="22"/>
          <w:szCs w:val="22"/>
        </w:rPr>
      </w:pPr>
      <w:r w:rsidRPr="003C7F4A">
        <w:rPr>
          <w:b/>
          <w:sz w:val="22"/>
          <w:szCs w:val="22"/>
        </w:rPr>
        <w:t>Ūkinės veiklos aprašymas</w:t>
      </w:r>
    </w:p>
    <w:p w14:paraId="45CCA32B" w14:textId="77777777" w:rsidR="0041424B" w:rsidRPr="003C7F4A" w:rsidRDefault="0041424B" w:rsidP="00DF4663">
      <w:pPr>
        <w:ind w:firstLine="564"/>
        <w:textAlignment w:val="baseline"/>
        <w:rPr>
          <w:sz w:val="22"/>
          <w:szCs w:val="22"/>
        </w:rPr>
      </w:pPr>
      <w:r w:rsidRPr="003C7F4A">
        <w:rPr>
          <w:sz w:val="22"/>
          <w:szCs w:val="22"/>
        </w:rPr>
        <w:t>UAB „Mažeikių šilumos tinklai“ Mažeikių katilinė teikia šiluminę energiją termofikacinio vandens pavida</w:t>
      </w:r>
      <w:r w:rsidR="008B6FB1" w:rsidRPr="003C7F4A">
        <w:rPr>
          <w:sz w:val="22"/>
          <w:szCs w:val="22"/>
        </w:rPr>
        <w:t xml:space="preserve">lu Mažeikių miesto vartotojams, </w:t>
      </w:r>
      <w:r w:rsidR="00DF4663" w:rsidRPr="003C7F4A">
        <w:rPr>
          <w:sz w:val="22"/>
          <w:szCs w:val="22"/>
        </w:rPr>
        <w:t xml:space="preserve">patalpų </w:t>
      </w:r>
      <w:r w:rsidRPr="003C7F4A">
        <w:rPr>
          <w:sz w:val="22"/>
          <w:szCs w:val="22"/>
        </w:rPr>
        <w:t>šildymui.</w:t>
      </w:r>
    </w:p>
    <w:p w14:paraId="569C94AB" w14:textId="311391C4" w:rsidR="00DB670D" w:rsidRPr="003C7F4A" w:rsidRDefault="0041424B" w:rsidP="005D32DC">
      <w:pPr>
        <w:ind w:firstLine="564"/>
        <w:jc w:val="both"/>
        <w:textAlignment w:val="baseline"/>
        <w:rPr>
          <w:sz w:val="22"/>
          <w:szCs w:val="22"/>
        </w:rPr>
      </w:pPr>
      <w:r w:rsidRPr="003C7F4A">
        <w:rPr>
          <w:sz w:val="22"/>
          <w:szCs w:val="22"/>
        </w:rPr>
        <w:t>Esamas bendras instali</w:t>
      </w:r>
      <w:r w:rsidR="000718BE" w:rsidRPr="003C7F4A">
        <w:rPr>
          <w:sz w:val="22"/>
          <w:szCs w:val="22"/>
        </w:rPr>
        <w:t>uotas katilų galingumas – 73</w:t>
      </w:r>
      <w:r w:rsidRPr="003C7F4A">
        <w:rPr>
          <w:sz w:val="22"/>
          <w:szCs w:val="22"/>
        </w:rPr>
        <w:t xml:space="preserve"> MW. Šilumos gamybai katilinėje naudojamas bioku</w:t>
      </w:r>
      <w:r w:rsidR="00324FE1" w:rsidRPr="003C7F4A">
        <w:rPr>
          <w:sz w:val="22"/>
          <w:szCs w:val="22"/>
        </w:rPr>
        <w:t>ras ir rezervinis kuras (</w:t>
      </w:r>
      <w:r w:rsidRPr="003C7F4A">
        <w:rPr>
          <w:sz w:val="22"/>
          <w:szCs w:val="22"/>
        </w:rPr>
        <w:t>dyzelinas E klasės, skirtas šildymui, žymėtas). Eksploatuojant katilinę į aplinkos orą išmetami teršalai – anglies monoksidas, azoto oksidai, kietosios dalelės, sieros dioksidas. Rezervinio (dyzelino) kuro saugojimo metu į aplinkos orą patenka lakieji organiniai junginiai.</w:t>
      </w:r>
      <w:r w:rsidR="00B27FD0" w:rsidRPr="003C7F4A">
        <w:rPr>
          <w:sz w:val="22"/>
          <w:szCs w:val="22"/>
        </w:rPr>
        <w:t xml:space="preserve"> UAB „Mažeikių šilumos tinklai“ Mažeikių katilinėje 2015 metais lapkričio 20 d.</w:t>
      </w:r>
      <w:r w:rsidR="00324FE1" w:rsidRPr="003C7F4A">
        <w:rPr>
          <w:sz w:val="22"/>
          <w:szCs w:val="22"/>
        </w:rPr>
        <w:t xml:space="preserve"> buvo</w:t>
      </w:r>
      <w:r w:rsidR="00B27FD0" w:rsidRPr="003C7F4A">
        <w:rPr>
          <w:sz w:val="22"/>
          <w:szCs w:val="22"/>
        </w:rPr>
        <w:t xml:space="preserve"> priduoti </w:t>
      </w:r>
      <w:r w:rsidR="00324FE1" w:rsidRPr="003C7F4A">
        <w:rPr>
          <w:sz w:val="22"/>
          <w:szCs w:val="22"/>
        </w:rPr>
        <w:t>eksploatacijai du</w:t>
      </w:r>
      <w:r w:rsidR="00B27FD0" w:rsidRPr="003C7F4A">
        <w:rPr>
          <w:sz w:val="22"/>
          <w:szCs w:val="22"/>
        </w:rPr>
        <w:t xml:space="preserve"> po 8 MW šiluminės galios biokuru kūrenami vandens šildymo katilai, pajungus</w:t>
      </w:r>
      <w:r w:rsidR="00F63886" w:rsidRPr="003C7F4A">
        <w:rPr>
          <w:sz w:val="22"/>
          <w:szCs w:val="22"/>
        </w:rPr>
        <w:t xml:space="preserve"> juos į esamą 4,1</w:t>
      </w:r>
      <w:r w:rsidR="00B27FD0" w:rsidRPr="003C7F4A">
        <w:rPr>
          <w:sz w:val="22"/>
          <w:szCs w:val="22"/>
        </w:rPr>
        <w:t xml:space="preserve"> MW kondensacinį ekonomaizerį, skirtą biokuro katilams Nr. 3, Nr. 4 ir </w:t>
      </w:r>
      <w:r w:rsidR="00324FE1" w:rsidRPr="003C7F4A">
        <w:rPr>
          <w:sz w:val="22"/>
          <w:szCs w:val="22"/>
        </w:rPr>
        <w:t>Nr. 7. Degimo produktai iš</w:t>
      </w:r>
      <w:r w:rsidR="00B27FD0" w:rsidRPr="003C7F4A">
        <w:rPr>
          <w:sz w:val="22"/>
          <w:szCs w:val="22"/>
        </w:rPr>
        <w:t xml:space="preserve"> katilų yra nuvesti į esamą dūmtraukį – taršos šaltinį </w:t>
      </w:r>
      <w:r w:rsidR="003F0344" w:rsidRPr="003C7F4A">
        <w:rPr>
          <w:sz w:val="22"/>
          <w:szCs w:val="22"/>
        </w:rPr>
        <w:t xml:space="preserve">Nr. 002, apvalant multiciklone. </w:t>
      </w:r>
      <w:r w:rsidR="00B27FD0" w:rsidRPr="003C7F4A">
        <w:rPr>
          <w:sz w:val="22"/>
          <w:szCs w:val="22"/>
        </w:rPr>
        <w:t>Po rekonstrukcijos taršos šaltinių skaičius ir vieta nepasikeitė.</w:t>
      </w:r>
    </w:p>
    <w:p w14:paraId="5000521D" w14:textId="77777777" w:rsidR="004C6C2A" w:rsidRPr="003C7F4A" w:rsidRDefault="004C6C2A" w:rsidP="008B6FB1">
      <w:pPr>
        <w:suppressAutoHyphens/>
        <w:ind w:firstLine="567"/>
        <w:jc w:val="both"/>
        <w:textAlignment w:val="baseline"/>
        <w:rPr>
          <w:sz w:val="22"/>
          <w:szCs w:val="22"/>
          <w:lang w:eastAsia="ar-SA"/>
        </w:rPr>
      </w:pPr>
    </w:p>
    <w:p w14:paraId="375B1540" w14:textId="77777777" w:rsidR="000C6B28" w:rsidRPr="003C7F4A" w:rsidRDefault="005E0200" w:rsidP="008B6FB1">
      <w:pPr>
        <w:suppressAutoHyphens/>
        <w:ind w:firstLine="567"/>
        <w:jc w:val="both"/>
        <w:textAlignment w:val="baseline"/>
        <w:rPr>
          <w:b/>
          <w:sz w:val="22"/>
          <w:szCs w:val="22"/>
          <w:lang w:eastAsia="ar-SA"/>
        </w:rPr>
      </w:pPr>
      <w:r w:rsidRPr="003C7F4A">
        <w:rPr>
          <w:b/>
          <w:sz w:val="22"/>
          <w:szCs w:val="22"/>
          <w:lang w:eastAsia="ar-SA"/>
        </w:rPr>
        <w:t>4</w:t>
      </w:r>
      <w:r w:rsidR="000C6B28" w:rsidRPr="003C7F4A">
        <w:rPr>
          <w:b/>
          <w:sz w:val="22"/>
          <w:szCs w:val="22"/>
          <w:lang w:eastAsia="ar-SA"/>
        </w:rPr>
        <w:t>. Informacija apie asmenis, atsakingus už įmonės aplinkos apsaugą.</w:t>
      </w:r>
    </w:p>
    <w:p w14:paraId="3C4B159C" w14:textId="77777777" w:rsidR="00484FE8" w:rsidRPr="003C7F4A" w:rsidRDefault="00C101C0" w:rsidP="008B6FB1">
      <w:pPr>
        <w:ind w:firstLine="567"/>
        <w:jc w:val="both"/>
        <w:rPr>
          <w:sz w:val="22"/>
          <w:szCs w:val="22"/>
        </w:rPr>
      </w:pPr>
      <w:r w:rsidRPr="003C7F4A">
        <w:rPr>
          <w:sz w:val="22"/>
          <w:szCs w:val="22"/>
        </w:rPr>
        <w:t xml:space="preserve">UAB „Mažeikių šilumos tinklai“ aukščiausias valdymo organas yra akcininkų susirinkimas, už kurio politikos ir sprendimų įgyvendinimą tiesiogiai atsako </w:t>
      </w:r>
      <w:r w:rsidR="00F63886" w:rsidRPr="003C7F4A">
        <w:rPr>
          <w:sz w:val="22"/>
          <w:szCs w:val="22"/>
        </w:rPr>
        <w:t xml:space="preserve">generalinis </w:t>
      </w:r>
      <w:r w:rsidR="0001136E" w:rsidRPr="003C7F4A">
        <w:rPr>
          <w:sz w:val="22"/>
          <w:szCs w:val="22"/>
        </w:rPr>
        <w:t xml:space="preserve">direktorius. </w:t>
      </w:r>
      <w:r w:rsidR="0071319E" w:rsidRPr="003C7F4A">
        <w:rPr>
          <w:sz w:val="22"/>
          <w:szCs w:val="22"/>
        </w:rPr>
        <w:t>UAB „Mažeikių šilumos tinklai“ Mažeikių katilinėje už bendrą aplinkosaugos reikalavimų įgyvendinimą ir visose jos vykdomos veiklos srityse atsako</w:t>
      </w:r>
      <w:r w:rsidR="00F63886" w:rsidRPr="003C7F4A">
        <w:rPr>
          <w:sz w:val="22"/>
          <w:szCs w:val="22"/>
        </w:rPr>
        <w:t xml:space="preserve"> generalinis</w:t>
      </w:r>
      <w:r w:rsidR="0071319E" w:rsidRPr="003C7F4A">
        <w:rPr>
          <w:sz w:val="22"/>
          <w:szCs w:val="22"/>
        </w:rPr>
        <w:t xml:space="preserve"> direktorius. </w:t>
      </w:r>
      <w:r w:rsidR="00F63886" w:rsidRPr="003C7F4A">
        <w:rPr>
          <w:sz w:val="22"/>
          <w:szCs w:val="22"/>
        </w:rPr>
        <w:t>Generalinio d</w:t>
      </w:r>
      <w:r w:rsidR="00484FE8" w:rsidRPr="003C7F4A">
        <w:rPr>
          <w:sz w:val="22"/>
          <w:szCs w:val="22"/>
        </w:rPr>
        <w:t>irektoriaus</w:t>
      </w:r>
      <w:r w:rsidR="00D2051F" w:rsidRPr="003C7F4A">
        <w:rPr>
          <w:sz w:val="22"/>
          <w:szCs w:val="22"/>
        </w:rPr>
        <w:t xml:space="preserve"> įsakymu yra paskiriami asmenys</w:t>
      </w:r>
      <w:r w:rsidR="00484FE8" w:rsidRPr="003C7F4A">
        <w:rPr>
          <w:sz w:val="22"/>
          <w:szCs w:val="22"/>
        </w:rPr>
        <w:t xml:space="preserve"> atsakingi už aplinkos apsaugos reikalavimų vykdymą bendrovėje.</w:t>
      </w:r>
    </w:p>
    <w:p w14:paraId="2788E7F3" w14:textId="77777777" w:rsidR="005645CD" w:rsidRPr="003C7F4A" w:rsidRDefault="00484FE8" w:rsidP="008B6FB1">
      <w:pPr>
        <w:ind w:firstLine="567"/>
        <w:jc w:val="both"/>
        <w:rPr>
          <w:sz w:val="22"/>
          <w:szCs w:val="22"/>
        </w:rPr>
      </w:pPr>
      <w:r w:rsidRPr="003C7F4A">
        <w:rPr>
          <w:sz w:val="22"/>
          <w:szCs w:val="22"/>
        </w:rPr>
        <w:t>A</w:t>
      </w:r>
      <w:r w:rsidR="0071319E" w:rsidRPr="003C7F4A">
        <w:rPr>
          <w:sz w:val="22"/>
          <w:szCs w:val="22"/>
        </w:rPr>
        <w:t>smenys, atsakingi už aplinkos apsaugos reikalavimų vykdymą bendrovėje</w:t>
      </w:r>
      <w:r w:rsidR="005645CD" w:rsidRPr="003C7F4A">
        <w:rPr>
          <w:sz w:val="22"/>
          <w:szCs w:val="22"/>
        </w:rPr>
        <w:t>:</w:t>
      </w:r>
    </w:p>
    <w:p w14:paraId="4A372CCB" w14:textId="77777777" w:rsidR="0071319E" w:rsidRPr="003C7F4A" w:rsidRDefault="005645CD" w:rsidP="008B6FB1">
      <w:pPr>
        <w:ind w:firstLine="567"/>
        <w:jc w:val="both"/>
        <w:rPr>
          <w:sz w:val="22"/>
          <w:szCs w:val="22"/>
        </w:rPr>
      </w:pPr>
      <w:r w:rsidRPr="003C7F4A">
        <w:rPr>
          <w:sz w:val="22"/>
          <w:szCs w:val="22"/>
        </w:rPr>
        <w:t xml:space="preserve">Projektų vadybininkė </w:t>
      </w:r>
      <w:r w:rsidR="00C55F71" w:rsidRPr="003C7F4A">
        <w:rPr>
          <w:sz w:val="22"/>
          <w:szCs w:val="22"/>
        </w:rPr>
        <w:t>-</w:t>
      </w:r>
      <w:r w:rsidR="00B37C6D" w:rsidRPr="003C7F4A">
        <w:rPr>
          <w:sz w:val="22"/>
          <w:szCs w:val="22"/>
        </w:rPr>
        <w:t xml:space="preserve"> ekologė Alma Širiajeva</w:t>
      </w:r>
      <w:r w:rsidR="00324FE1" w:rsidRPr="003C7F4A">
        <w:rPr>
          <w:sz w:val="22"/>
          <w:szCs w:val="22"/>
        </w:rPr>
        <w:t xml:space="preserve">, tel. 8 615 15981, el. paštas: </w:t>
      </w:r>
      <w:hyperlink r:id="rId10" w:history="1">
        <w:r w:rsidR="00324FE1" w:rsidRPr="003C7F4A">
          <w:rPr>
            <w:rStyle w:val="Hipersaitas"/>
            <w:sz w:val="22"/>
            <w:szCs w:val="22"/>
          </w:rPr>
          <w:t>alma.siriajeva@mst.lt</w:t>
        </w:r>
      </w:hyperlink>
      <w:r w:rsidR="00324FE1" w:rsidRPr="003C7F4A">
        <w:rPr>
          <w:sz w:val="22"/>
          <w:szCs w:val="22"/>
        </w:rPr>
        <w:t xml:space="preserve"> </w:t>
      </w:r>
      <w:r w:rsidRPr="003C7F4A">
        <w:rPr>
          <w:sz w:val="22"/>
          <w:szCs w:val="22"/>
        </w:rPr>
        <w:t>;</w:t>
      </w:r>
    </w:p>
    <w:p w14:paraId="41BE4794" w14:textId="77777777" w:rsidR="00224E45" w:rsidRPr="003C7F4A" w:rsidRDefault="00224E45" w:rsidP="008B6FB1">
      <w:pPr>
        <w:ind w:firstLine="567"/>
        <w:jc w:val="both"/>
        <w:rPr>
          <w:sz w:val="22"/>
          <w:szCs w:val="22"/>
        </w:rPr>
      </w:pPr>
      <w:r w:rsidRPr="003C7F4A">
        <w:rPr>
          <w:sz w:val="22"/>
          <w:szCs w:val="22"/>
        </w:rPr>
        <w:t>Gamybinės - t</w:t>
      </w:r>
      <w:r w:rsidR="00C55F71" w:rsidRPr="003C7F4A">
        <w:rPr>
          <w:sz w:val="22"/>
          <w:szCs w:val="22"/>
        </w:rPr>
        <w:t>echninės tar</w:t>
      </w:r>
      <w:r w:rsidR="00B356AF" w:rsidRPr="003C7F4A">
        <w:rPr>
          <w:sz w:val="22"/>
          <w:szCs w:val="22"/>
        </w:rPr>
        <w:t>n</w:t>
      </w:r>
      <w:r w:rsidR="00C55F71" w:rsidRPr="003C7F4A">
        <w:rPr>
          <w:sz w:val="22"/>
          <w:szCs w:val="22"/>
        </w:rPr>
        <w:t>ybos vadovas</w:t>
      </w:r>
      <w:r w:rsidRPr="003C7F4A">
        <w:rPr>
          <w:sz w:val="22"/>
          <w:szCs w:val="22"/>
        </w:rPr>
        <w:t xml:space="preserve"> Stasys Klemanskis, tel. 8 610 47382, el. paštas </w:t>
      </w:r>
      <w:hyperlink r:id="rId11" w:history="1">
        <w:r w:rsidR="000718BE" w:rsidRPr="003C7F4A">
          <w:rPr>
            <w:rStyle w:val="Hipersaitas"/>
            <w:sz w:val="22"/>
            <w:szCs w:val="22"/>
          </w:rPr>
          <w:t>stasys.klemanskis@mst.lt</w:t>
        </w:r>
      </w:hyperlink>
      <w:r w:rsidR="000718BE" w:rsidRPr="003C7F4A">
        <w:rPr>
          <w:sz w:val="22"/>
          <w:szCs w:val="22"/>
        </w:rPr>
        <w:t xml:space="preserve"> </w:t>
      </w:r>
      <w:r w:rsidRPr="003C7F4A">
        <w:rPr>
          <w:sz w:val="22"/>
          <w:szCs w:val="22"/>
        </w:rPr>
        <w:t>.</w:t>
      </w:r>
    </w:p>
    <w:p w14:paraId="3BCCDED2" w14:textId="77777777" w:rsidR="00224E45" w:rsidRPr="003C7F4A" w:rsidRDefault="00224E45" w:rsidP="008B6FB1">
      <w:pPr>
        <w:ind w:firstLine="567"/>
        <w:jc w:val="both"/>
        <w:rPr>
          <w:sz w:val="22"/>
          <w:szCs w:val="22"/>
        </w:rPr>
      </w:pPr>
    </w:p>
    <w:p w14:paraId="3D8CE0E7" w14:textId="77777777" w:rsidR="00484FE8" w:rsidRPr="003C7F4A" w:rsidRDefault="005E0200" w:rsidP="008B6FB1">
      <w:pPr>
        <w:ind w:firstLine="567"/>
        <w:jc w:val="both"/>
        <w:rPr>
          <w:b/>
          <w:sz w:val="22"/>
          <w:szCs w:val="22"/>
          <w:lang w:eastAsia="ar-SA"/>
        </w:rPr>
      </w:pPr>
      <w:r w:rsidRPr="003C7F4A">
        <w:rPr>
          <w:b/>
          <w:sz w:val="22"/>
          <w:szCs w:val="22"/>
          <w:lang w:eastAsia="ar-SA"/>
        </w:rPr>
        <w:t>5</w:t>
      </w:r>
      <w:r w:rsidR="00484FE8" w:rsidRPr="003C7F4A">
        <w:rPr>
          <w:b/>
          <w:sz w:val="22"/>
          <w:szCs w:val="22"/>
          <w:lang w:eastAsia="ar-SA"/>
        </w:rPr>
        <w:t>. Informacija apie įdiegtas aplinkos apsaugos vadybos sistemas.</w:t>
      </w:r>
    </w:p>
    <w:p w14:paraId="609CC3C0" w14:textId="4D30B7A5" w:rsidR="00484FE8" w:rsidRPr="003C7F4A" w:rsidRDefault="00484FE8" w:rsidP="008B6FB1">
      <w:pPr>
        <w:ind w:firstLine="567"/>
        <w:jc w:val="both"/>
        <w:rPr>
          <w:sz w:val="22"/>
          <w:szCs w:val="22"/>
        </w:rPr>
      </w:pPr>
      <w:r w:rsidRPr="003C7F4A">
        <w:rPr>
          <w:sz w:val="22"/>
          <w:szCs w:val="22"/>
        </w:rPr>
        <w:t xml:space="preserve">UAB "Mažeikių šilumos tinklai" Mažeikių katilinės aplinkos apsaugos vadybos sistemos (AAVS) </w:t>
      </w:r>
      <w:r w:rsidR="001B2DBD" w:rsidRPr="003C7F4A">
        <w:rPr>
          <w:sz w:val="22"/>
          <w:szCs w:val="22"/>
        </w:rPr>
        <w:t xml:space="preserve">ir atliekų vadybos sistemos </w:t>
      </w:r>
      <w:r w:rsidRPr="003C7F4A">
        <w:rPr>
          <w:sz w:val="22"/>
          <w:szCs w:val="22"/>
        </w:rPr>
        <w:t>struktūrinė</w:t>
      </w:r>
      <w:r w:rsidR="001B2DBD" w:rsidRPr="003C7F4A">
        <w:rPr>
          <w:sz w:val="22"/>
          <w:szCs w:val="22"/>
        </w:rPr>
        <w:t>s</w:t>
      </w:r>
      <w:r w:rsidRPr="003C7F4A">
        <w:rPr>
          <w:sz w:val="22"/>
          <w:szCs w:val="22"/>
        </w:rPr>
        <w:t xml:space="preserve"> schem</w:t>
      </w:r>
      <w:r w:rsidR="001B2DBD" w:rsidRPr="003C7F4A">
        <w:rPr>
          <w:sz w:val="22"/>
          <w:szCs w:val="22"/>
        </w:rPr>
        <w:t>os</w:t>
      </w:r>
      <w:r w:rsidRPr="003C7F4A">
        <w:rPr>
          <w:sz w:val="22"/>
          <w:szCs w:val="22"/>
        </w:rPr>
        <w:t xml:space="preserve"> pateikt</w:t>
      </w:r>
      <w:r w:rsidR="001B2DBD" w:rsidRPr="003C7F4A">
        <w:rPr>
          <w:sz w:val="22"/>
          <w:szCs w:val="22"/>
        </w:rPr>
        <w:t>os</w:t>
      </w:r>
      <w:r w:rsidRPr="003C7F4A">
        <w:rPr>
          <w:sz w:val="22"/>
          <w:szCs w:val="22"/>
        </w:rPr>
        <w:t xml:space="preserve"> </w:t>
      </w:r>
      <w:r w:rsidR="00577B28" w:rsidRPr="003C7F4A">
        <w:rPr>
          <w:sz w:val="22"/>
          <w:szCs w:val="22"/>
        </w:rPr>
        <w:t xml:space="preserve">1 </w:t>
      </w:r>
      <w:r w:rsidRPr="003C7F4A">
        <w:rPr>
          <w:sz w:val="22"/>
          <w:szCs w:val="22"/>
        </w:rPr>
        <w:t>Priede</w:t>
      </w:r>
      <w:r w:rsidR="00577B28" w:rsidRPr="003C7F4A">
        <w:rPr>
          <w:sz w:val="22"/>
          <w:szCs w:val="22"/>
        </w:rPr>
        <w:t>.</w:t>
      </w:r>
    </w:p>
    <w:p w14:paraId="790E81AD" w14:textId="77777777" w:rsidR="00D2051F" w:rsidRPr="003C7F4A" w:rsidRDefault="0001136E" w:rsidP="008B6FB1">
      <w:pPr>
        <w:ind w:firstLine="567"/>
        <w:jc w:val="both"/>
        <w:rPr>
          <w:sz w:val="22"/>
          <w:szCs w:val="22"/>
        </w:rPr>
      </w:pPr>
      <w:r w:rsidRPr="003C7F4A">
        <w:rPr>
          <w:sz w:val="22"/>
          <w:szCs w:val="22"/>
        </w:rPr>
        <w:t xml:space="preserve">Už bendrą aplinkosaugos reikalavimų įgyvendinimą bendrovėje atsako </w:t>
      </w:r>
      <w:r w:rsidR="000736C5" w:rsidRPr="003C7F4A">
        <w:rPr>
          <w:sz w:val="22"/>
          <w:szCs w:val="22"/>
        </w:rPr>
        <w:t xml:space="preserve">generalinis </w:t>
      </w:r>
      <w:r w:rsidRPr="003C7F4A">
        <w:rPr>
          <w:sz w:val="22"/>
          <w:szCs w:val="22"/>
        </w:rPr>
        <w:t>direktor</w:t>
      </w:r>
      <w:r w:rsidR="008464DC" w:rsidRPr="003C7F4A">
        <w:rPr>
          <w:sz w:val="22"/>
          <w:szCs w:val="22"/>
        </w:rPr>
        <w:t>ius.</w:t>
      </w:r>
    </w:p>
    <w:p w14:paraId="3C91BD63" w14:textId="77777777" w:rsidR="0001136E" w:rsidRPr="003C7F4A" w:rsidRDefault="00B356AF" w:rsidP="008B6FB1">
      <w:pPr>
        <w:ind w:firstLine="567"/>
        <w:jc w:val="both"/>
        <w:rPr>
          <w:sz w:val="22"/>
          <w:szCs w:val="22"/>
        </w:rPr>
      </w:pPr>
      <w:r w:rsidRPr="003C7F4A">
        <w:rPr>
          <w:sz w:val="22"/>
          <w:szCs w:val="22"/>
        </w:rPr>
        <w:t>Gamybinės - t</w:t>
      </w:r>
      <w:r w:rsidR="009D2199" w:rsidRPr="003C7F4A">
        <w:rPr>
          <w:sz w:val="22"/>
          <w:szCs w:val="22"/>
        </w:rPr>
        <w:t>echninės tarnybos vadovas, be kitų pareigų, yra vadovybės atstovas aplinkosaugai ir atsako už aplinkos apsaugos vadybos sistemos veikimą visuose bendrovės padaliniuose, veiklos mažinimo priemonių paiešką bei įdiegimą.</w:t>
      </w:r>
    </w:p>
    <w:p w14:paraId="3E1B5C67" w14:textId="77777777" w:rsidR="00B356AF" w:rsidRPr="003C7F4A" w:rsidRDefault="00B356AF" w:rsidP="008B6FB1">
      <w:pPr>
        <w:ind w:firstLine="567"/>
        <w:jc w:val="both"/>
        <w:rPr>
          <w:sz w:val="22"/>
          <w:szCs w:val="22"/>
        </w:rPr>
      </w:pPr>
      <w:r w:rsidRPr="003C7F4A">
        <w:rPr>
          <w:sz w:val="22"/>
          <w:szCs w:val="22"/>
        </w:rPr>
        <w:t>Projektų vadybininkas – ekologas yra atsakingas už visus su aplinkosauga susijusius klausimus.</w:t>
      </w:r>
    </w:p>
    <w:p w14:paraId="3AB4A24D" w14:textId="77777777" w:rsidR="008464DC" w:rsidRPr="003C7F4A" w:rsidRDefault="008464DC" w:rsidP="008B6FB1">
      <w:pPr>
        <w:ind w:firstLine="567"/>
        <w:jc w:val="both"/>
        <w:rPr>
          <w:sz w:val="22"/>
          <w:szCs w:val="22"/>
        </w:rPr>
      </w:pPr>
      <w:r w:rsidRPr="003C7F4A">
        <w:rPr>
          <w:sz w:val="22"/>
          <w:szCs w:val="22"/>
        </w:rPr>
        <w:t xml:space="preserve">Cheminių analizių laborantai atlieka tiekiamo vandens kokybės monitoringą bei </w:t>
      </w:r>
      <w:r w:rsidR="00B356AF" w:rsidRPr="003C7F4A">
        <w:rPr>
          <w:sz w:val="22"/>
          <w:szCs w:val="22"/>
        </w:rPr>
        <w:t xml:space="preserve">stacionarių oro taršos šaltinių </w:t>
      </w:r>
      <w:r w:rsidRPr="003C7F4A">
        <w:rPr>
          <w:sz w:val="22"/>
          <w:szCs w:val="22"/>
        </w:rPr>
        <w:t>matavimus. Jų rezultatus analizuoja ir apdoroja projektų vadybininkas – ekologas.</w:t>
      </w:r>
    </w:p>
    <w:p w14:paraId="3EC3375E" w14:textId="77777777" w:rsidR="003B3DCA" w:rsidRPr="003C7F4A" w:rsidRDefault="003B3DCA" w:rsidP="008B6FB1">
      <w:pPr>
        <w:suppressAutoHyphens/>
        <w:jc w:val="both"/>
        <w:textAlignment w:val="baseline"/>
        <w:rPr>
          <w:sz w:val="22"/>
          <w:szCs w:val="22"/>
          <w:lang w:eastAsia="ar-SA"/>
        </w:rPr>
      </w:pPr>
    </w:p>
    <w:p w14:paraId="622FF15B" w14:textId="77777777" w:rsidR="00086A13" w:rsidRPr="003C7F4A" w:rsidRDefault="005E0200" w:rsidP="008B6FB1">
      <w:pPr>
        <w:suppressAutoHyphens/>
        <w:ind w:firstLine="567"/>
        <w:jc w:val="both"/>
        <w:textAlignment w:val="baseline"/>
        <w:rPr>
          <w:b/>
          <w:sz w:val="22"/>
          <w:szCs w:val="22"/>
          <w:lang w:eastAsia="ar-SA"/>
        </w:rPr>
      </w:pPr>
      <w:r w:rsidRPr="003C7F4A">
        <w:rPr>
          <w:b/>
          <w:sz w:val="22"/>
          <w:szCs w:val="22"/>
          <w:lang w:eastAsia="ar-SA"/>
        </w:rPr>
        <w:t>6</w:t>
      </w:r>
      <w:r w:rsidR="004C6C2A" w:rsidRPr="003C7F4A">
        <w:rPr>
          <w:b/>
          <w:sz w:val="22"/>
          <w:szCs w:val="22"/>
          <w:lang w:eastAsia="ar-SA"/>
        </w:rPr>
        <w:t>. Netechninio pobūdžio santrauka (informacija apie įrenginyje (įrenginiuose) vykdomą veiklą, trumpas visos paraiškoje pateikto</w:t>
      </w:r>
      <w:r w:rsidR="005A7D90" w:rsidRPr="003C7F4A">
        <w:rPr>
          <w:b/>
          <w:sz w:val="22"/>
          <w:szCs w:val="22"/>
          <w:lang w:eastAsia="ar-SA"/>
        </w:rPr>
        <w:t>s informacijos apibendrinimas).</w:t>
      </w:r>
    </w:p>
    <w:p w14:paraId="644B1296" w14:textId="77777777" w:rsidR="008D7280" w:rsidRPr="003C7F4A" w:rsidRDefault="008D7280" w:rsidP="008B6FB1">
      <w:pPr>
        <w:ind w:firstLine="567"/>
        <w:jc w:val="both"/>
        <w:rPr>
          <w:sz w:val="22"/>
          <w:szCs w:val="22"/>
        </w:rPr>
      </w:pPr>
      <w:r w:rsidRPr="003C7F4A">
        <w:rPr>
          <w:sz w:val="22"/>
          <w:szCs w:val="22"/>
        </w:rPr>
        <w:lastRenderedPageBreak/>
        <w:t xml:space="preserve">UAB „Mažeikių šilumos tinklai” Mažeikių katilinė teikia šiluminę energiją termofikacinio vandens pavidalu Mažeikių miestui. Katilinėje yra sumontuoti </w:t>
      </w:r>
      <w:r w:rsidR="003C4703" w:rsidRPr="003C7F4A">
        <w:rPr>
          <w:sz w:val="22"/>
          <w:szCs w:val="22"/>
        </w:rPr>
        <w:t xml:space="preserve">šie </w:t>
      </w:r>
      <w:r w:rsidRPr="003C7F4A">
        <w:rPr>
          <w:sz w:val="22"/>
          <w:szCs w:val="22"/>
        </w:rPr>
        <w:t>katilai:</w:t>
      </w:r>
    </w:p>
    <w:p w14:paraId="2F14FF3A" w14:textId="77777777" w:rsidR="00673F1A" w:rsidRPr="003C7F4A" w:rsidRDefault="00673F1A" w:rsidP="008B6FB1">
      <w:pPr>
        <w:numPr>
          <w:ilvl w:val="0"/>
          <w:numId w:val="5"/>
        </w:numPr>
        <w:suppressAutoHyphens/>
        <w:adjustRightInd w:val="0"/>
        <w:jc w:val="both"/>
        <w:textAlignment w:val="baseline"/>
        <w:rPr>
          <w:sz w:val="22"/>
          <w:szCs w:val="22"/>
        </w:rPr>
      </w:pPr>
      <w:r w:rsidRPr="003C7F4A">
        <w:rPr>
          <w:sz w:val="22"/>
          <w:szCs w:val="22"/>
        </w:rPr>
        <w:t xml:space="preserve">Vandens šildymo katilas </w:t>
      </w:r>
      <w:r w:rsidR="000B2D53" w:rsidRPr="003C7F4A">
        <w:rPr>
          <w:sz w:val="22"/>
          <w:szCs w:val="22"/>
        </w:rPr>
        <w:t>Nr.1 „AK - 5000P“ (5 MW), kūrenamas biokuru</w:t>
      </w:r>
      <w:r w:rsidRPr="003C7F4A">
        <w:rPr>
          <w:sz w:val="22"/>
          <w:szCs w:val="22"/>
        </w:rPr>
        <w:t>;</w:t>
      </w:r>
    </w:p>
    <w:p w14:paraId="53901BC7" w14:textId="77777777" w:rsidR="008D7280" w:rsidRPr="003C7F4A" w:rsidRDefault="00673F1A" w:rsidP="008B6FB1">
      <w:pPr>
        <w:numPr>
          <w:ilvl w:val="0"/>
          <w:numId w:val="5"/>
        </w:numPr>
        <w:suppressAutoHyphens/>
        <w:adjustRightInd w:val="0"/>
        <w:jc w:val="both"/>
        <w:textAlignment w:val="baseline"/>
        <w:rPr>
          <w:sz w:val="22"/>
          <w:szCs w:val="22"/>
        </w:rPr>
      </w:pPr>
      <w:r w:rsidRPr="003C7F4A">
        <w:rPr>
          <w:sz w:val="22"/>
          <w:szCs w:val="22"/>
        </w:rPr>
        <w:t xml:space="preserve">Vandens šildymo katilas </w:t>
      </w:r>
      <w:r w:rsidR="008D7280" w:rsidRPr="003C7F4A">
        <w:rPr>
          <w:sz w:val="22"/>
          <w:szCs w:val="22"/>
        </w:rPr>
        <w:t>Nr.</w:t>
      </w:r>
      <w:r w:rsidRPr="003C7F4A">
        <w:rPr>
          <w:sz w:val="22"/>
          <w:szCs w:val="22"/>
        </w:rPr>
        <w:t>2</w:t>
      </w:r>
      <w:r w:rsidR="008D7280" w:rsidRPr="003C7F4A">
        <w:rPr>
          <w:sz w:val="22"/>
          <w:szCs w:val="22"/>
        </w:rPr>
        <w:t xml:space="preserve"> </w:t>
      </w:r>
      <w:r w:rsidR="000718BE" w:rsidRPr="003C7F4A">
        <w:rPr>
          <w:sz w:val="22"/>
          <w:szCs w:val="22"/>
        </w:rPr>
        <w:t>„Thermax“ (13</w:t>
      </w:r>
      <w:r w:rsidR="000B2D53" w:rsidRPr="003C7F4A">
        <w:rPr>
          <w:sz w:val="22"/>
          <w:szCs w:val="22"/>
        </w:rPr>
        <w:t xml:space="preserve"> MW)</w:t>
      </w:r>
      <w:r w:rsidRPr="003C7F4A">
        <w:rPr>
          <w:sz w:val="22"/>
          <w:szCs w:val="22"/>
        </w:rPr>
        <w:t xml:space="preserve">, </w:t>
      </w:r>
      <w:r w:rsidR="000B2D53" w:rsidRPr="003C7F4A">
        <w:rPr>
          <w:sz w:val="22"/>
          <w:szCs w:val="22"/>
        </w:rPr>
        <w:t xml:space="preserve">kūrenamas </w:t>
      </w:r>
      <w:r w:rsidR="00AC4838" w:rsidRPr="003C7F4A">
        <w:rPr>
          <w:sz w:val="22"/>
          <w:szCs w:val="22"/>
        </w:rPr>
        <w:t>rezervini</w:t>
      </w:r>
      <w:r w:rsidR="00783461" w:rsidRPr="003C7F4A">
        <w:rPr>
          <w:sz w:val="22"/>
          <w:szCs w:val="22"/>
        </w:rPr>
        <w:t>u</w:t>
      </w:r>
      <w:r w:rsidR="00AC4838" w:rsidRPr="003C7F4A">
        <w:rPr>
          <w:sz w:val="22"/>
          <w:szCs w:val="22"/>
        </w:rPr>
        <w:t xml:space="preserve"> ku</w:t>
      </w:r>
      <w:r w:rsidR="00783461" w:rsidRPr="003C7F4A">
        <w:rPr>
          <w:sz w:val="22"/>
          <w:szCs w:val="22"/>
        </w:rPr>
        <w:t>ru</w:t>
      </w:r>
      <w:r w:rsidR="00AC4838" w:rsidRPr="003C7F4A">
        <w:rPr>
          <w:sz w:val="22"/>
          <w:szCs w:val="22"/>
        </w:rPr>
        <w:t xml:space="preserve"> </w:t>
      </w:r>
      <w:r w:rsidR="000718BE" w:rsidRPr="003C7F4A">
        <w:rPr>
          <w:sz w:val="22"/>
          <w:szCs w:val="22"/>
        </w:rPr>
        <w:t>(</w:t>
      </w:r>
      <w:r w:rsidR="00373657" w:rsidRPr="003C7F4A">
        <w:rPr>
          <w:sz w:val="22"/>
          <w:szCs w:val="22"/>
        </w:rPr>
        <w:t>dyzeliniu kuru, skirtu šildymui</w:t>
      </w:r>
      <w:r w:rsidR="00783461" w:rsidRPr="003C7F4A">
        <w:rPr>
          <w:sz w:val="22"/>
          <w:szCs w:val="22"/>
        </w:rPr>
        <w:t>)</w:t>
      </w:r>
      <w:r w:rsidR="00373657" w:rsidRPr="003C7F4A">
        <w:rPr>
          <w:sz w:val="22"/>
          <w:szCs w:val="22"/>
        </w:rPr>
        <w:t>;</w:t>
      </w:r>
    </w:p>
    <w:p w14:paraId="5A86749D" w14:textId="77777777" w:rsidR="000B2D53" w:rsidRPr="003C7F4A" w:rsidRDefault="00673F1A" w:rsidP="008B6FB1">
      <w:pPr>
        <w:numPr>
          <w:ilvl w:val="0"/>
          <w:numId w:val="5"/>
        </w:numPr>
        <w:suppressAutoHyphens/>
        <w:adjustRightInd w:val="0"/>
        <w:jc w:val="both"/>
        <w:textAlignment w:val="baseline"/>
        <w:rPr>
          <w:sz w:val="22"/>
          <w:szCs w:val="22"/>
        </w:rPr>
      </w:pPr>
      <w:r w:rsidRPr="003C7F4A">
        <w:rPr>
          <w:sz w:val="22"/>
          <w:szCs w:val="22"/>
        </w:rPr>
        <w:t xml:space="preserve">Vandens šildymo katilas </w:t>
      </w:r>
      <w:r w:rsidR="008D7280" w:rsidRPr="003C7F4A">
        <w:rPr>
          <w:sz w:val="22"/>
          <w:szCs w:val="22"/>
        </w:rPr>
        <w:t>Nr.</w:t>
      </w:r>
      <w:r w:rsidRPr="003C7F4A">
        <w:rPr>
          <w:sz w:val="22"/>
          <w:szCs w:val="22"/>
        </w:rPr>
        <w:t>3</w:t>
      </w:r>
      <w:r w:rsidR="008D7280" w:rsidRPr="003C7F4A">
        <w:rPr>
          <w:sz w:val="22"/>
          <w:szCs w:val="22"/>
        </w:rPr>
        <w:t xml:space="preserve"> </w:t>
      </w:r>
      <w:r w:rsidR="000B2D53" w:rsidRPr="003C7F4A">
        <w:rPr>
          <w:sz w:val="22"/>
          <w:szCs w:val="22"/>
        </w:rPr>
        <w:t>„AK - 8000P“ (8 MW), kūrenamas biokuru;</w:t>
      </w:r>
    </w:p>
    <w:p w14:paraId="73348446" w14:textId="77777777" w:rsidR="008D7280" w:rsidRPr="003C7F4A" w:rsidRDefault="000736C5" w:rsidP="008B6FB1">
      <w:pPr>
        <w:numPr>
          <w:ilvl w:val="0"/>
          <w:numId w:val="5"/>
        </w:numPr>
        <w:suppressAutoHyphens/>
        <w:adjustRightInd w:val="0"/>
        <w:jc w:val="both"/>
        <w:textAlignment w:val="baseline"/>
        <w:rPr>
          <w:sz w:val="22"/>
          <w:szCs w:val="22"/>
        </w:rPr>
      </w:pPr>
      <w:r w:rsidRPr="003C7F4A">
        <w:rPr>
          <w:sz w:val="22"/>
          <w:szCs w:val="22"/>
        </w:rPr>
        <w:t xml:space="preserve">Vandens šildymo katilas Nr.4 </w:t>
      </w:r>
      <w:r w:rsidR="003609D9" w:rsidRPr="003C7F4A">
        <w:rPr>
          <w:sz w:val="22"/>
          <w:szCs w:val="22"/>
        </w:rPr>
        <w:t>VHB 8000</w:t>
      </w:r>
      <w:r w:rsidRPr="003C7F4A">
        <w:rPr>
          <w:sz w:val="22"/>
          <w:szCs w:val="22"/>
        </w:rPr>
        <w:t xml:space="preserve"> (8</w:t>
      </w:r>
      <w:r w:rsidR="000B2D53" w:rsidRPr="003C7F4A">
        <w:rPr>
          <w:sz w:val="22"/>
          <w:szCs w:val="22"/>
        </w:rPr>
        <w:t xml:space="preserve"> MW)</w:t>
      </w:r>
      <w:r w:rsidR="00673F1A" w:rsidRPr="003C7F4A">
        <w:rPr>
          <w:sz w:val="22"/>
          <w:szCs w:val="22"/>
        </w:rPr>
        <w:t xml:space="preserve">, </w:t>
      </w:r>
      <w:r w:rsidRPr="003C7F4A">
        <w:rPr>
          <w:sz w:val="22"/>
          <w:szCs w:val="22"/>
        </w:rPr>
        <w:t>kūrenamas biokuru;</w:t>
      </w:r>
    </w:p>
    <w:p w14:paraId="40C35815" w14:textId="77777777" w:rsidR="000B2D53" w:rsidRPr="003C7F4A" w:rsidRDefault="00673F1A" w:rsidP="008B6FB1">
      <w:pPr>
        <w:numPr>
          <w:ilvl w:val="0"/>
          <w:numId w:val="5"/>
        </w:numPr>
        <w:suppressAutoHyphens/>
        <w:adjustRightInd w:val="0"/>
        <w:jc w:val="both"/>
        <w:textAlignment w:val="baseline"/>
        <w:rPr>
          <w:sz w:val="22"/>
          <w:szCs w:val="22"/>
        </w:rPr>
      </w:pPr>
      <w:r w:rsidRPr="003C7F4A">
        <w:rPr>
          <w:sz w:val="22"/>
          <w:szCs w:val="22"/>
        </w:rPr>
        <w:t xml:space="preserve">Vandens šildymo katilas </w:t>
      </w:r>
      <w:r w:rsidR="008D7280" w:rsidRPr="003C7F4A">
        <w:rPr>
          <w:sz w:val="22"/>
          <w:szCs w:val="22"/>
        </w:rPr>
        <w:t>Nr.</w:t>
      </w:r>
      <w:r w:rsidRPr="003C7F4A">
        <w:rPr>
          <w:sz w:val="22"/>
          <w:szCs w:val="22"/>
        </w:rPr>
        <w:t>5</w:t>
      </w:r>
      <w:r w:rsidR="008D7280" w:rsidRPr="003C7F4A">
        <w:rPr>
          <w:sz w:val="22"/>
          <w:szCs w:val="22"/>
        </w:rPr>
        <w:t xml:space="preserve"> </w:t>
      </w:r>
      <w:r w:rsidR="000718BE" w:rsidRPr="003C7F4A">
        <w:rPr>
          <w:sz w:val="22"/>
          <w:szCs w:val="22"/>
        </w:rPr>
        <w:t>„Thermax“ (26</w:t>
      </w:r>
      <w:r w:rsidR="000B2D53" w:rsidRPr="003C7F4A">
        <w:rPr>
          <w:sz w:val="22"/>
          <w:szCs w:val="22"/>
        </w:rPr>
        <w:t xml:space="preserve"> MW), kūrenamas </w:t>
      </w:r>
      <w:r w:rsidR="00783461" w:rsidRPr="003C7F4A">
        <w:rPr>
          <w:sz w:val="22"/>
          <w:szCs w:val="22"/>
        </w:rPr>
        <w:t>rezerviniu kuru (dyzeliniu kuru, skirtu šildymui)</w:t>
      </w:r>
      <w:r w:rsidR="000B2D53" w:rsidRPr="003C7F4A">
        <w:rPr>
          <w:sz w:val="22"/>
          <w:szCs w:val="22"/>
        </w:rPr>
        <w:t>;</w:t>
      </w:r>
    </w:p>
    <w:p w14:paraId="2116F1C7" w14:textId="77777777" w:rsidR="00673F1A" w:rsidRPr="003C7F4A" w:rsidRDefault="000B2D53" w:rsidP="008B6FB1">
      <w:pPr>
        <w:numPr>
          <w:ilvl w:val="0"/>
          <w:numId w:val="5"/>
        </w:numPr>
        <w:suppressAutoHyphens/>
        <w:adjustRightInd w:val="0"/>
        <w:jc w:val="both"/>
        <w:textAlignment w:val="baseline"/>
        <w:rPr>
          <w:sz w:val="22"/>
          <w:szCs w:val="22"/>
        </w:rPr>
      </w:pPr>
      <w:r w:rsidRPr="003C7F4A">
        <w:rPr>
          <w:sz w:val="22"/>
          <w:szCs w:val="22"/>
        </w:rPr>
        <w:t>Vandens šildymo katilas Nr.6 „AK - 5000P“ (5 MW), kūrenamas biokuru;</w:t>
      </w:r>
    </w:p>
    <w:p w14:paraId="08461219" w14:textId="77777777" w:rsidR="008D7280" w:rsidRPr="003C7F4A" w:rsidRDefault="00673F1A" w:rsidP="008B6FB1">
      <w:pPr>
        <w:numPr>
          <w:ilvl w:val="0"/>
          <w:numId w:val="5"/>
        </w:numPr>
        <w:suppressAutoHyphens/>
        <w:adjustRightInd w:val="0"/>
        <w:ind w:left="1281" w:hanging="357"/>
        <w:jc w:val="both"/>
        <w:textAlignment w:val="baseline"/>
        <w:rPr>
          <w:sz w:val="22"/>
          <w:szCs w:val="22"/>
        </w:rPr>
      </w:pPr>
      <w:r w:rsidRPr="003C7F4A">
        <w:rPr>
          <w:sz w:val="22"/>
          <w:szCs w:val="22"/>
        </w:rPr>
        <w:t xml:space="preserve">Vandens šildymo katilas </w:t>
      </w:r>
      <w:r w:rsidR="008D7280" w:rsidRPr="003C7F4A">
        <w:rPr>
          <w:sz w:val="22"/>
          <w:szCs w:val="22"/>
        </w:rPr>
        <w:t>Nr.</w:t>
      </w:r>
      <w:r w:rsidRPr="003C7F4A">
        <w:rPr>
          <w:sz w:val="22"/>
          <w:szCs w:val="22"/>
        </w:rPr>
        <w:t>7</w:t>
      </w:r>
      <w:r w:rsidR="003609D9" w:rsidRPr="003C7F4A">
        <w:rPr>
          <w:sz w:val="22"/>
          <w:szCs w:val="22"/>
        </w:rPr>
        <w:t xml:space="preserve"> VHB 8000</w:t>
      </w:r>
      <w:r w:rsidR="008D7280" w:rsidRPr="003C7F4A">
        <w:rPr>
          <w:sz w:val="22"/>
          <w:szCs w:val="22"/>
        </w:rPr>
        <w:t xml:space="preserve">  </w:t>
      </w:r>
      <w:r w:rsidR="000B2D53" w:rsidRPr="003C7F4A">
        <w:rPr>
          <w:sz w:val="22"/>
          <w:szCs w:val="22"/>
        </w:rPr>
        <w:t>(</w:t>
      </w:r>
      <w:r w:rsidR="000736C5" w:rsidRPr="003C7F4A">
        <w:rPr>
          <w:sz w:val="22"/>
          <w:szCs w:val="22"/>
        </w:rPr>
        <w:t>8</w:t>
      </w:r>
      <w:r w:rsidR="008D7280" w:rsidRPr="003C7F4A">
        <w:rPr>
          <w:sz w:val="22"/>
          <w:szCs w:val="22"/>
        </w:rPr>
        <w:t xml:space="preserve"> MW</w:t>
      </w:r>
      <w:r w:rsidR="000B2D53" w:rsidRPr="003C7F4A">
        <w:rPr>
          <w:sz w:val="22"/>
          <w:szCs w:val="22"/>
        </w:rPr>
        <w:t>), kūrenamas biokuru</w:t>
      </w:r>
      <w:r w:rsidR="00F600F8" w:rsidRPr="003C7F4A">
        <w:rPr>
          <w:sz w:val="22"/>
          <w:szCs w:val="22"/>
          <w:u w:val="single"/>
        </w:rPr>
        <w:t>.</w:t>
      </w:r>
    </w:p>
    <w:p w14:paraId="03310268" w14:textId="77777777" w:rsidR="00793BF5" w:rsidRPr="003C7F4A" w:rsidRDefault="00F600F8" w:rsidP="008B6FB1">
      <w:pPr>
        <w:ind w:firstLine="567"/>
        <w:jc w:val="both"/>
        <w:rPr>
          <w:sz w:val="22"/>
          <w:szCs w:val="22"/>
        </w:rPr>
      </w:pPr>
      <w:r w:rsidRPr="003C7F4A">
        <w:rPr>
          <w:sz w:val="22"/>
          <w:szCs w:val="22"/>
        </w:rPr>
        <w:t>Esamas b</w:t>
      </w:r>
      <w:r w:rsidR="00EC1F61" w:rsidRPr="003C7F4A">
        <w:rPr>
          <w:sz w:val="22"/>
          <w:szCs w:val="22"/>
        </w:rPr>
        <w:t xml:space="preserve">endras instaliuotas katilų </w:t>
      </w:r>
      <w:r w:rsidR="000718BE" w:rsidRPr="003C7F4A">
        <w:rPr>
          <w:sz w:val="22"/>
          <w:szCs w:val="22"/>
        </w:rPr>
        <w:t>galingumas - 73</w:t>
      </w:r>
      <w:r w:rsidR="00EC1F61" w:rsidRPr="003C7F4A">
        <w:rPr>
          <w:sz w:val="22"/>
          <w:szCs w:val="22"/>
        </w:rPr>
        <w:t xml:space="preserve"> MW.</w:t>
      </w:r>
      <w:r w:rsidR="00793BF5" w:rsidRPr="003C7F4A">
        <w:rPr>
          <w:sz w:val="22"/>
          <w:szCs w:val="22"/>
        </w:rPr>
        <w:t xml:space="preserve"> </w:t>
      </w:r>
      <w:r w:rsidR="003C4703" w:rsidRPr="003C7F4A">
        <w:rPr>
          <w:sz w:val="22"/>
          <w:szCs w:val="22"/>
        </w:rPr>
        <w:t>Šilumos energijos gamybai</w:t>
      </w:r>
      <w:r w:rsidR="00DC15D1" w:rsidRPr="003C7F4A">
        <w:rPr>
          <w:sz w:val="22"/>
          <w:szCs w:val="22"/>
        </w:rPr>
        <w:t xml:space="preserve"> katilinėje </w:t>
      </w:r>
      <w:r w:rsidR="00793BF5" w:rsidRPr="003C7F4A">
        <w:rPr>
          <w:sz w:val="22"/>
          <w:szCs w:val="22"/>
        </w:rPr>
        <w:t>naudojam</w:t>
      </w:r>
      <w:r w:rsidR="00783461" w:rsidRPr="003C7F4A">
        <w:rPr>
          <w:sz w:val="22"/>
          <w:szCs w:val="22"/>
        </w:rPr>
        <w:t>as</w:t>
      </w:r>
      <w:r w:rsidR="00DC15D1" w:rsidRPr="003C7F4A">
        <w:rPr>
          <w:sz w:val="22"/>
          <w:szCs w:val="22"/>
        </w:rPr>
        <w:t xml:space="preserve"> biokuras ir </w:t>
      </w:r>
      <w:r w:rsidR="00113BF7" w:rsidRPr="003C7F4A">
        <w:rPr>
          <w:sz w:val="22"/>
          <w:szCs w:val="22"/>
        </w:rPr>
        <w:t xml:space="preserve">rezervinis </w:t>
      </w:r>
      <w:r w:rsidR="00783461" w:rsidRPr="003C7F4A">
        <w:rPr>
          <w:sz w:val="22"/>
          <w:szCs w:val="22"/>
        </w:rPr>
        <w:t xml:space="preserve">kuras </w:t>
      </w:r>
      <w:r w:rsidR="00113BF7" w:rsidRPr="003C7F4A">
        <w:rPr>
          <w:sz w:val="22"/>
          <w:szCs w:val="22"/>
        </w:rPr>
        <w:t>(</w:t>
      </w:r>
      <w:r w:rsidR="00E35199" w:rsidRPr="003C7F4A">
        <w:rPr>
          <w:sz w:val="22"/>
          <w:szCs w:val="22"/>
        </w:rPr>
        <w:t>d</w:t>
      </w:r>
      <w:r w:rsidR="00793BF5" w:rsidRPr="003C7F4A">
        <w:rPr>
          <w:sz w:val="22"/>
          <w:szCs w:val="22"/>
        </w:rPr>
        <w:t>y</w:t>
      </w:r>
      <w:r w:rsidR="00E35199" w:rsidRPr="003C7F4A">
        <w:rPr>
          <w:sz w:val="22"/>
          <w:szCs w:val="22"/>
        </w:rPr>
        <w:t>zelinas E klasės, skirtas šildymui, žymėtas</w:t>
      </w:r>
      <w:r w:rsidR="00113BF7" w:rsidRPr="003C7F4A">
        <w:rPr>
          <w:sz w:val="22"/>
          <w:szCs w:val="22"/>
        </w:rPr>
        <w:t>)</w:t>
      </w:r>
      <w:r w:rsidR="00DC15D1" w:rsidRPr="003C7F4A">
        <w:rPr>
          <w:sz w:val="22"/>
          <w:szCs w:val="22"/>
        </w:rPr>
        <w:t xml:space="preserve">. </w:t>
      </w:r>
      <w:r w:rsidR="00AF248C" w:rsidRPr="003C7F4A">
        <w:rPr>
          <w:sz w:val="22"/>
          <w:szCs w:val="22"/>
        </w:rPr>
        <w:t xml:space="preserve">Eksploatuojant katilinę </w:t>
      </w:r>
      <w:r w:rsidR="00E35199" w:rsidRPr="003C7F4A">
        <w:rPr>
          <w:sz w:val="22"/>
          <w:szCs w:val="22"/>
        </w:rPr>
        <w:t>į aplinkos orą išmetami teršalai – anglies monoksidas, azoto oksidai</w:t>
      </w:r>
      <w:r w:rsidR="00AF248C" w:rsidRPr="003C7F4A">
        <w:rPr>
          <w:sz w:val="22"/>
          <w:szCs w:val="22"/>
        </w:rPr>
        <w:t>,</w:t>
      </w:r>
      <w:r w:rsidR="00E35199" w:rsidRPr="003C7F4A">
        <w:rPr>
          <w:sz w:val="22"/>
          <w:szCs w:val="22"/>
        </w:rPr>
        <w:t xml:space="preserve"> kietosios dalelės</w:t>
      </w:r>
      <w:r w:rsidR="00AF248C" w:rsidRPr="003C7F4A">
        <w:rPr>
          <w:sz w:val="22"/>
          <w:szCs w:val="22"/>
        </w:rPr>
        <w:t>,</w:t>
      </w:r>
      <w:r w:rsidR="00B93BE1" w:rsidRPr="003C7F4A">
        <w:rPr>
          <w:sz w:val="22"/>
          <w:szCs w:val="22"/>
        </w:rPr>
        <w:t xml:space="preserve"> sieros dioksidas.</w:t>
      </w:r>
      <w:r w:rsidR="0080291E" w:rsidRPr="003C7F4A">
        <w:rPr>
          <w:sz w:val="22"/>
          <w:szCs w:val="22"/>
        </w:rPr>
        <w:t xml:space="preserve"> Rezervinio (dyzelinio) kuro saugojimo metu į aplinkos orą patenka lakieji organiniai junginiai.</w:t>
      </w:r>
    </w:p>
    <w:p w14:paraId="0A36018A" w14:textId="77777777" w:rsidR="00DA6E8B" w:rsidRPr="003C7F4A" w:rsidRDefault="00DA6E8B" w:rsidP="008B6FB1">
      <w:pPr>
        <w:ind w:firstLine="567"/>
        <w:jc w:val="both"/>
        <w:rPr>
          <w:sz w:val="22"/>
          <w:szCs w:val="22"/>
        </w:rPr>
      </w:pPr>
      <w:r w:rsidRPr="003C7F4A">
        <w:rPr>
          <w:sz w:val="22"/>
          <w:szCs w:val="22"/>
        </w:rPr>
        <w:t>Katilinėje yra sumontuoti šie kondensaciniai ekonomaizeriai:</w:t>
      </w:r>
    </w:p>
    <w:p w14:paraId="54E5AFA0" w14:textId="77777777" w:rsidR="00DA6E8B" w:rsidRPr="003C7F4A" w:rsidRDefault="00DA6E8B" w:rsidP="008B6FB1">
      <w:pPr>
        <w:numPr>
          <w:ilvl w:val="0"/>
          <w:numId w:val="5"/>
        </w:numPr>
        <w:suppressAutoHyphens/>
        <w:adjustRightInd w:val="0"/>
        <w:jc w:val="both"/>
        <w:textAlignment w:val="baseline"/>
        <w:rPr>
          <w:sz w:val="22"/>
          <w:szCs w:val="22"/>
        </w:rPr>
      </w:pPr>
      <w:r w:rsidRPr="003C7F4A">
        <w:rPr>
          <w:sz w:val="22"/>
          <w:szCs w:val="22"/>
        </w:rPr>
        <w:t>kondensacinis ekonomaizeris “Reco Flue“ (</w:t>
      </w:r>
      <w:r w:rsidR="003609D9" w:rsidRPr="003C7F4A">
        <w:rPr>
          <w:sz w:val="22"/>
          <w:szCs w:val="22"/>
        </w:rPr>
        <w:t>4,1</w:t>
      </w:r>
      <w:r w:rsidRPr="003C7F4A">
        <w:rPr>
          <w:sz w:val="22"/>
          <w:szCs w:val="22"/>
        </w:rPr>
        <w:t xml:space="preserve"> MW</w:t>
      </w:r>
      <w:r w:rsidR="00F4606A" w:rsidRPr="003C7F4A">
        <w:rPr>
          <w:sz w:val="22"/>
          <w:szCs w:val="22"/>
        </w:rPr>
        <w:t>)</w:t>
      </w:r>
      <w:r w:rsidRPr="003C7F4A">
        <w:rPr>
          <w:sz w:val="22"/>
          <w:szCs w:val="22"/>
        </w:rPr>
        <w:t xml:space="preserve">, skirtas </w:t>
      </w:r>
      <w:r w:rsidR="0028559B" w:rsidRPr="003C7F4A">
        <w:rPr>
          <w:sz w:val="22"/>
          <w:szCs w:val="22"/>
        </w:rPr>
        <w:t xml:space="preserve">biokuro </w:t>
      </w:r>
      <w:r w:rsidRPr="003C7F4A">
        <w:rPr>
          <w:sz w:val="22"/>
          <w:szCs w:val="22"/>
        </w:rPr>
        <w:t>katilams Nr.3, Nr.4, Nr.7;</w:t>
      </w:r>
    </w:p>
    <w:p w14:paraId="799EB24F" w14:textId="6A7254EC" w:rsidR="00A46D69" w:rsidRPr="003C7F4A" w:rsidRDefault="00DA6E8B" w:rsidP="00A46D69">
      <w:pPr>
        <w:numPr>
          <w:ilvl w:val="0"/>
          <w:numId w:val="5"/>
        </w:numPr>
        <w:suppressAutoHyphens/>
        <w:adjustRightInd w:val="0"/>
        <w:ind w:left="1281" w:hanging="357"/>
        <w:jc w:val="both"/>
        <w:textAlignment w:val="baseline"/>
        <w:rPr>
          <w:sz w:val="22"/>
          <w:szCs w:val="22"/>
        </w:rPr>
      </w:pPr>
      <w:r w:rsidRPr="003C7F4A">
        <w:rPr>
          <w:sz w:val="22"/>
          <w:szCs w:val="22"/>
        </w:rPr>
        <w:t xml:space="preserve">kondensacinis ekonomaizeris GK DK 1000 (1,9 MW), skirtas </w:t>
      </w:r>
      <w:r w:rsidR="0028559B" w:rsidRPr="003C7F4A">
        <w:rPr>
          <w:sz w:val="22"/>
          <w:szCs w:val="22"/>
        </w:rPr>
        <w:t xml:space="preserve">biokuro </w:t>
      </w:r>
      <w:r w:rsidRPr="003C7F4A">
        <w:rPr>
          <w:sz w:val="22"/>
          <w:szCs w:val="22"/>
        </w:rPr>
        <w:t>katilams Nr.1, Nr.6.</w:t>
      </w:r>
      <w:r w:rsidR="00A46D69" w:rsidRPr="003C7F4A">
        <w:rPr>
          <w:sz w:val="22"/>
          <w:szCs w:val="22"/>
        </w:rPr>
        <w:t xml:space="preserve"> </w:t>
      </w:r>
    </w:p>
    <w:p w14:paraId="3AC3C383" w14:textId="77777777" w:rsidR="00936483" w:rsidRPr="003C7F4A" w:rsidRDefault="00936483" w:rsidP="008B6FB1">
      <w:pPr>
        <w:suppressAutoHyphens/>
        <w:ind w:firstLine="567"/>
        <w:jc w:val="both"/>
        <w:textAlignment w:val="baseline"/>
        <w:rPr>
          <w:sz w:val="22"/>
          <w:szCs w:val="22"/>
          <w:lang w:eastAsia="lt-LT"/>
        </w:rPr>
      </w:pPr>
    </w:p>
    <w:p w14:paraId="03304758" w14:textId="77777777" w:rsidR="004C6C2A" w:rsidRPr="003C7F4A" w:rsidRDefault="004C6C2A" w:rsidP="008B6FB1">
      <w:pPr>
        <w:suppressAutoHyphens/>
        <w:jc w:val="center"/>
        <w:textAlignment w:val="baseline"/>
        <w:rPr>
          <w:b/>
          <w:sz w:val="22"/>
          <w:szCs w:val="22"/>
          <w:lang w:eastAsia="lt-LT"/>
        </w:rPr>
      </w:pPr>
      <w:r w:rsidRPr="003C7F4A">
        <w:rPr>
          <w:b/>
          <w:sz w:val="22"/>
          <w:szCs w:val="22"/>
          <w:lang w:eastAsia="lt-LT"/>
        </w:rPr>
        <w:t>II. INFORMACIJA APIE ĮRENGINĮ IR JAME VYKDOMĄ ŪKINĘ VEIKLĄ</w:t>
      </w:r>
    </w:p>
    <w:p w14:paraId="6E2DAAC5" w14:textId="77777777" w:rsidR="004C6C2A" w:rsidRPr="003C7F4A" w:rsidRDefault="004C6C2A" w:rsidP="008B6FB1">
      <w:pPr>
        <w:suppressAutoHyphens/>
        <w:ind w:firstLine="567"/>
        <w:jc w:val="both"/>
        <w:textAlignment w:val="baseline"/>
        <w:rPr>
          <w:b/>
          <w:sz w:val="22"/>
          <w:szCs w:val="22"/>
          <w:lang w:eastAsia="lt-LT"/>
        </w:rPr>
      </w:pPr>
    </w:p>
    <w:p w14:paraId="68FD436C" w14:textId="77777777" w:rsidR="004C6C2A" w:rsidRPr="003C7F4A" w:rsidRDefault="005E0200" w:rsidP="008B6FB1">
      <w:pPr>
        <w:suppressAutoHyphens/>
        <w:ind w:firstLine="567"/>
        <w:jc w:val="both"/>
        <w:textAlignment w:val="baseline"/>
        <w:rPr>
          <w:b/>
          <w:i/>
          <w:sz w:val="22"/>
          <w:szCs w:val="22"/>
          <w:lang w:eastAsia="lt-LT"/>
        </w:rPr>
      </w:pPr>
      <w:r w:rsidRPr="003C7F4A">
        <w:rPr>
          <w:b/>
          <w:sz w:val="22"/>
          <w:szCs w:val="22"/>
          <w:lang w:eastAsia="lt-LT"/>
        </w:rPr>
        <w:t>7</w:t>
      </w:r>
      <w:r w:rsidR="004C6C2A" w:rsidRPr="003C7F4A">
        <w:rPr>
          <w:b/>
          <w:sz w:val="22"/>
          <w:szCs w:val="22"/>
          <w:lang w:eastAsia="lt-LT"/>
        </w:rPr>
        <w:t xml:space="preserve">. Įrenginys (-iai) ir jame </w:t>
      </w:r>
      <w:r w:rsidR="00AC0261" w:rsidRPr="003C7F4A">
        <w:rPr>
          <w:b/>
          <w:sz w:val="22"/>
          <w:szCs w:val="22"/>
          <w:lang w:eastAsia="lt-LT"/>
        </w:rPr>
        <w:t>(juose) vykdomos veiklos rūšys.</w:t>
      </w:r>
    </w:p>
    <w:p w14:paraId="571080BE" w14:textId="77777777" w:rsidR="004C6C2A" w:rsidRPr="003C7F4A" w:rsidRDefault="004C6C2A" w:rsidP="008B6FB1">
      <w:pPr>
        <w:suppressAutoHyphens/>
        <w:ind w:firstLine="567"/>
        <w:jc w:val="both"/>
        <w:textAlignment w:val="baseline"/>
        <w:rPr>
          <w:sz w:val="22"/>
          <w:szCs w:val="22"/>
          <w:lang w:eastAsia="lt-LT"/>
        </w:rPr>
      </w:pPr>
    </w:p>
    <w:p w14:paraId="2F27D231" w14:textId="77777777" w:rsidR="004C6C2A" w:rsidRPr="003C7F4A" w:rsidRDefault="004C6C2A" w:rsidP="008B6FB1">
      <w:pPr>
        <w:suppressAutoHyphens/>
        <w:ind w:firstLine="567"/>
        <w:jc w:val="both"/>
        <w:textAlignment w:val="baseline"/>
        <w:rPr>
          <w:sz w:val="22"/>
          <w:szCs w:val="22"/>
          <w:lang w:eastAsia="lt-LT"/>
        </w:rPr>
      </w:pPr>
      <w:r w:rsidRPr="003C7F4A">
        <w:rPr>
          <w:sz w:val="22"/>
          <w:szCs w:val="22"/>
          <w:lang w:eastAsia="lt-LT"/>
        </w:rPr>
        <w:t>1 lentelė. Įrenginyje planuojama vykdy</w:t>
      </w:r>
      <w:r w:rsidR="00BA0B11" w:rsidRPr="003C7F4A">
        <w:rPr>
          <w:sz w:val="22"/>
          <w:szCs w:val="22"/>
          <w:lang w:eastAsia="lt-LT"/>
        </w:rPr>
        <w:t>ti ir (ar) vykdoma ūkinė veikla</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5"/>
        <w:gridCol w:w="10322"/>
      </w:tblGrid>
      <w:tr w:rsidR="00483746" w:rsidRPr="003C7F4A" w14:paraId="69293017" w14:textId="77777777" w:rsidTr="008B6FB1">
        <w:tc>
          <w:tcPr>
            <w:tcW w:w="3565" w:type="dxa"/>
            <w:tcBorders>
              <w:top w:val="single" w:sz="4" w:space="0" w:color="auto"/>
              <w:left w:val="single" w:sz="4" w:space="0" w:color="auto"/>
              <w:bottom w:val="single" w:sz="4" w:space="0" w:color="auto"/>
              <w:right w:val="single" w:sz="4" w:space="0" w:color="auto"/>
            </w:tcBorders>
          </w:tcPr>
          <w:p w14:paraId="25B75B1F" w14:textId="77777777" w:rsidR="004C6C2A" w:rsidRPr="003C7F4A" w:rsidRDefault="004C6C2A" w:rsidP="00A04F6F">
            <w:pPr>
              <w:suppressAutoHyphens/>
              <w:jc w:val="center"/>
              <w:textAlignment w:val="baseline"/>
              <w:rPr>
                <w:sz w:val="22"/>
                <w:szCs w:val="22"/>
                <w:lang w:eastAsia="lt-LT"/>
              </w:rPr>
            </w:pPr>
            <w:r w:rsidRPr="003C7F4A">
              <w:rPr>
                <w:sz w:val="22"/>
                <w:szCs w:val="22"/>
                <w:lang w:eastAsia="lt-LT"/>
              </w:rPr>
              <w:t>Įrenginio pavadinimas</w:t>
            </w:r>
          </w:p>
        </w:tc>
        <w:tc>
          <w:tcPr>
            <w:tcW w:w="10322" w:type="dxa"/>
            <w:tcBorders>
              <w:top w:val="single" w:sz="4" w:space="0" w:color="auto"/>
              <w:left w:val="single" w:sz="4" w:space="0" w:color="auto"/>
              <w:bottom w:val="single" w:sz="4" w:space="0" w:color="auto"/>
              <w:right w:val="single" w:sz="4" w:space="0" w:color="auto"/>
            </w:tcBorders>
          </w:tcPr>
          <w:p w14:paraId="062F8C62" w14:textId="77777777" w:rsidR="004C6C2A" w:rsidRPr="003C7F4A" w:rsidRDefault="004C6C2A" w:rsidP="00483746">
            <w:pPr>
              <w:suppressAutoHyphens/>
              <w:jc w:val="center"/>
              <w:textAlignment w:val="baseline"/>
              <w:rPr>
                <w:sz w:val="22"/>
                <w:szCs w:val="22"/>
                <w:lang w:eastAsia="lt-LT"/>
              </w:rPr>
            </w:pPr>
            <w:r w:rsidRPr="003C7F4A">
              <w:rPr>
                <w:sz w:val="22"/>
                <w:szCs w:val="22"/>
                <w:lang w:eastAsia="lt-LT"/>
              </w:rPr>
              <w:t>Įrenginyje planuojamos vykdyti veiklos rūšies pavadinimas pagal Taisyklių 1 priedą ir kita tiesiogiai susijusi veikla</w:t>
            </w:r>
          </w:p>
        </w:tc>
      </w:tr>
      <w:tr w:rsidR="00483746" w:rsidRPr="003C7F4A" w14:paraId="77206E82" w14:textId="77777777" w:rsidTr="008B6FB1">
        <w:tc>
          <w:tcPr>
            <w:tcW w:w="3565" w:type="dxa"/>
            <w:tcBorders>
              <w:top w:val="single" w:sz="4" w:space="0" w:color="auto"/>
              <w:left w:val="single" w:sz="4" w:space="0" w:color="auto"/>
              <w:bottom w:val="single" w:sz="4" w:space="0" w:color="auto"/>
              <w:right w:val="single" w:sz="4" w:space="0" w:color="auto"/>
            </w:tcBorders>
          </w:tcPr>
          <w:p w14:paraId="6C26CDCD" w14:textId="77777777" w:rsidR="004C6C2A" w:rsidRPr="003C7F4A" w:rsidRDefault="004C6C2A" w:rsidP="00A04F6F">
            <w:pPr>
              <w:suppressAutoHyphens/>
              <w:jc w:val="center"/>
              <w:textAlignment w:val="baseline"/>
              <w:rPr>
                <w:sz w:val="22"/>
                <w:szCs w:val="22"/>
                <w:lang w:eastAsia="lt-LT"/>
              </w:rPr>
            </w:pPr>
            <w:r w:rsidRPr="003C7F4A">
              <w:rPr>
                <w:sz w:val="22"/>
                <w:szCs w:val="22"/>
                <w:lang w:eastAsia="lt-LT"/>
              </w:rPr>
              <w:t>1</w:t>
            </w:r>
          </w:p>
        </w:tc>
        <w:tc>
          <w:tcPr>
            <w:tcW w:w="10322" w:type="dxa"/>
            <w:tcBorders>
              <w:top w:val="single" w:sz="4" w:space="0" w:color="auto"/>
              <w:left w:val="single" w:sz="4" w:space="0" w:color="auto"/>
              <w:bottom w:val="single" w:sz="4" w:space="0" w:color="auto"/>
              <w:right w:val="single" w:sz="4" w:space="0" w:color="auto"/>
            </w:tcBorders>
          </w:tcPr>
          <w:p w14:paraId="27B21D72" w14:textId="77777777" w:rsidR="004C6C2A" w:rsidRPr="003C7F4A" w:rsidRDefault="004C6C2A" w:rsidP="00A04F6F">
            <w:pPr>
              <w:suppressAutoHyphens/>
              <w:jc w:val="center"/>
              <w:textAlignment w:val="baseline"/>
              <w:rPr>
                <w:sz w:val="22"/>
                <w:szCs w:val="22"/>
                <w:lang w:eastAsia="lt-LT"/>
              </w:rPr>
            </w:pPr>
            <w:r w:rsidRPr="003C7F4A">
              <w:rPr>
                <w:sz w:val="22"/>
                <w:szCs w:val="22"/>
                <w:lang w:eastAsia="lt-LT"/>
              </w:rPr>
              <w:t>2</w:t>
            </w:r>
          </w:p>
        </w:tc>
      </w:tr>
      <w:tr w:rsidR="00483746" w:rsidRPr="003C7F4A" w14:paraId="0494A284" w14:textId="77777777" w:rsidTr="008B6FB1">
        <w:trPr>
          <w:trHeight w:val="335"/>
        </w:trPr>
        <w:tc>
          <w:tcPr>
            <w:tcW w:w="3565" w:type="dxa"/>
            <w:tcBorders>
              <w:top w:val="single" w:sz="4" w:space="0" w:color="auto"/>
              <w:left w:val="single" w:sz="4" w:space="0" w:color="auto"/>
              <w:bottom w:val="single" w:sz="4" w:space="0" w:color="auto"/>
              <w:right w:val="single" w:sz="4" w:space="0" w:color="auto"/>
            </w:tcBorders>
            <w:vAlign w:val="center"/>
          </w:tcPr>
          <w:p w14:paraId="323C7819" w14:textId="77777777" w:rsidR="004C6C2A" w:rsidRPr="003C7F4A" w:rsidRDefault="00BA0B11" w:rsidP="00483746">
            <w:pPr>
              <w:suppressAutoHyphens/>
              <w:ind w:left="171" w:right="-109"/>
              <w:textAlignment w:val="baseline"/>
              <w:rPr>
                <w:sz w:val="22"/>
                <w:szCs w:val="22"/>
              </w:rPr>
            </w:pPr>
            <w:r w:rsidRPr="003C7F4A">
              <w:rPr>
                <w:sz w:val="22"/>
                <w:szCs w:val="22"/>
              </w:rPr>
              <w:t>Mažeikių katilinė</w:t>
            </w:r>
          </w:p>
        </w:tc>
        <w:tc>
          <w:tcPr>
            <w:tcW w:w="10322" w:type="dxa"/>
            <w:tcBorders>
              <w:top w:val="single" w:sz="4" w:space="0" w:color="auto"/>
              <w:left w:val="single" w:sz="4" w:space="0" w:color="auto"/>
              <w:bottom w:val="single" w:sz="4" w:space="0" w:color="auto"/>
              <w:right w:val="single" w:sz="4" w:space="0" w:color="auto"/>
            </w:tcBorders>
            <w:vAlign w:val="center"/>
          </w:tcPr>
          <w:p w14:paraId="54D82F1F" w14:textId="77777777" w:rsidR="004C6C2A" w:rsidRPr="003C7F4A" w:rsidRDefault="00BA0B11" w:rsidP="00BA0B11">
            <w:pPr>
              <w:suppressAutoHyphens/>
              <w:textAlignment w:val="baseline"/>
              <w:rPr>
                <w:sz w:val="22"/>
                <w:szCs w:val="22"/>
              </w:rPr>
            </w:pPr>
            <w:r w:rsidRPr="003C7F4A">
              <w:rPr>
                <w:sz w:val="22"/>
                <w:szCs w:val="22"/>
              </w:rPr>
              <w:t>1.1. kuro deginimas įrenginiuose, kurių bendra vardinė (nominali) šiluminė galia lygi arba didesnė kaip 50 MW.</w:t>
            </w:r>
          </w:p>
        </w:tc>
      </w:tr>
    </w:tbl>
    <w:p w14:paraId="552B44CB" w14:textId="77777777" w:rsidR="00BA0B11" w:rsidRPr="003C7F4A" w:rsidRDefault="00BA0B11" w:rsidP="008B6FB1">
      <w:pPr>
        <w:ind w:firstLine="567"/>
        <w:jc w:val="both"/>
        <w:rPr>
          <w:sz w:val="22"/>
          <w:szCs w:val="22"/>
          <w:lang w:eastAsia="lt-LT"/>
        </w:rPr>
      </w:pPr>
    </w:p>
    <w:p w14:paraId="77FB0B57" w14:textId="77777777" w:rsidR="004C6C2A" w:rsidRPr="003C7F4A" w:rsidRDefault="005E0200" w:rsidP="008B6FB1">
      <w:pPr>
        <w:suppressAutoHyphens/>
        <w:ind w:firstLine="567"/>
        <w:jc w:val="both"/>
        <w:textAlignment w:val="baseline"/>
        <w:rPr>
          <w:b/>
          <w:sz w:val="22"/>
          <w:szCs w:val="22"/>
          <w:lang w:eastAsia="lt-LT"/>
        </w:rPr>
      </w:pPr>
      <w:r w:rsidRPr="003C7F4A">
        <w:rPr>
          <w:b/>
          <w:sz w:val="22"/>
          <w:szCs w:val="22"/>
          <w:lang w:eastAsia="lt-LT"/>
        </w:rPr>
        <w:t>8</w:t>
      </w:r>
      <w:r w:rsidR="004C6C2A" w:rsidRPr="003C7F4A">
        <w:rPr>
          <w:b/>
          <w:sz w:val="22"/>
          <w:szCs w:val="22"/>
          <w:lang w:eastAsia="lt-LT"/>
        </w:rPr>
        <w:t>. Įrenginio ar įrenginių gamybinis (projektinis) pajėgumas ir (ar) gamybos pajėgumas, dėl kurio prašoma leidimo.</w:t>
      </w:r>
    </w:p>
    <w:p w14:paraId="74EF0283" w14:textId="77777777" w:rsidR="006C22CD" w:rsidRPr="003C7F4A" w:rsidRDefault="00415089" w:rsidP="008B6FB1">
      <w:pPr>
        <w:suppressAutoHyphens/>
        <w:ind w:firstLine="567"/>
        <w:jc w:val="both"/>
        <w:textAlignment w:val="baseline"/>
        <w:rPr>
          <w:sz w:val="22"/>
          <w:szCs w:val="22"/>
          <w:lang w:eastAsia="lt-LT"/>
        </w:rPr>
      </w:pPr>
      <w:r w:rsidRPr="003C7F4A">
        <w:rPr>
          <w:sz w:val="22"/>
          <w:szCs w:val="22"/>
        </w:rPr>
        <w:t xml:space="preserve">UAB „Mažeikių šilumos tinklai“ </w:t>
      </w:r>
      <w:r w:rsidR="00453DD9" w:rsidRPr="003C7F4A">
        <w:rPr>
          <w:sz w:val="22"/>
          <w:szCs w:val="22"/>
        </w:rPr>
        <w:t xml:space="preserve">Mažeikių katilinės </w:t>
      </w:r>
      <w:r w:rsidR="00483746" w:rsidRPr="003C7F4A">
        <w:rPr>
          <w:sz w:val="22"/>
          <w:szCs w:val="22"/>
        </w:rPr>
        <w:t>bendr</w:t>
      </w:r>
      <w:r w:rsidRPr="003C7F4A">
        <w:rPr>
          <w:sz w:val="22"/>
          <w:szCs w:val="22"/>
        </w:rPr>
        <w:t>as</w:t>
      </w:r>
      <w:r w:rsidR="00483746" w:rsidRPr="003C7F4A">
        <w:rPr>
          <w:sz w:val="22"/>
          <w:szCs w:val="22"/>
        </w:rPr>
        <w:t xml:space="preserve"> nominalus šiluminis galingumas</w:t>
      </w:r>
      <w:r w:rsidR="00453DD9" w:rsidRPr="003C7F4A">
        <w:rPr>
          <w:sz w:val="22"/>
          <w:szCs w:val="22"/>
        </w:rPr>
        <w:t xml:space="preserve"> </w:t>
      </w:r>
      <w:r w:rsidRPr="003C7F4A">
        <w:rPr>
          <w:sz w:val="22"/>
          <w:szCs w:val="22"/>
        </w:rPr>
        <w:t xml:space="preserve"> </w:t>
      </w:r>
      <w:r w:rsidR="00AF1B91" w:rsidRPr="003C7F4A">
        <w:rPr>
          <w:sz w:val="22"/>
          <w:szCs w:val="22"/>
        </w:rPr>
        <w:t>- 73</w:t>
      </w:r>
      <w:r w:rsidR="00453DD9" w:rsidRPr="003C7F4A">
        <w:rPr>
          <w:sz w:val="22"/>
          <w:szCs w:val="22"/>
        </w:rPr>
        <w:t xml:space="preserve"> MW.</w:t>
      </w:r>
      <w:r w:rsidRPr="003C7F4A">
        <w:rPr>
          <w:sz w:val="22"/>
          <w:szCs w:val="22"/>
        </w:rPr>
        <w:t xml:space="preserve"> </w:t>
      </w:r>
    </w:p>
    <w:p w14:paraId="104049D0" w14:textId="77777777" w:rsidR="006C22CD" w:rsidRPr="003C7F4A" w:rsidRDefault="006C22CD" w:rsidP="008B6FB1">
      <w:pPr>
        <w:suppressAutoHyphens/>
        <w:ind w:firstLine="567"/>
        <w:jc w:val="both"/>
        <w:textAlignment w:val="baseline"/>
        <w:rPr>
          <w:sz w:val="22"/>
          <w:szCs w:val="22"/>
          <w:lang w:eastAsia="lt-LT"/>
        </w:rPr>
      </w:pPr>
    </w:p>
    <w:p w14:paraId="0D5C6B89" w14:textId="77777777" w:rsidR="004C6C2A" w:rsidRPr="003C7F4A" w:rsidRDefault="005E0200" w:rsidP="008B6FB1">
      <w:pPr>
        <w:suppressAutoHyphens/>
        <w:ind w:firstLine="567"/>
        <w:jc w:val="both"/>
        <w:textAlignment w:val="baseline"/>
        <w:rPr>
          <w:b/>
          <w:sz w:val="22"/>
          <w:szCs w:val="22"/>
          <w:lang w:eastAsia="lt-LT"/>
        </w:rPr>
      </w:pPr>
      <w:r w:rsidRPr="003C7F4A">
        <w:rPr>
          <w:b/>
          <w:sz w:val="22"/>
          <w:szCs w:val="22"/>
          <w:lang w:eastAsia="lt-LT"/>
        </w:rPr>
        <w:t>9</w:t>
      </w:r>
      <w:r w:rsidR="004C6C2A" w:rsidRPr="003C7F4A">
        <w:rPr>
          <w:b/>
          <w:sz w:val="22"/>
          <w:szCs w:val="22"/>
          <w:lang w:eastAsia="lt-LT"/>
        </w:rPr>
        <w:t>. Kuro ir energijos vartojimas įrenginyje (-iuose), kuro saugojimas. Energijos gamyba.</w:t>
      </w:r>
    </w:p>
    <w:p w14:paraId="2D961860" w14:textId="77777777" w:rsidR="004C6C2A" w:rsidRPr="003C7F4A" w:rsidRDefault="004C6C2A" w:rsidP="008B6FB1">
      <w:pPr>
        <w:suppressAutoHyphens/>
        <w:ind w:firstLine="567"/>
        <w:jc w:val="both"/>
        <w:textAlignment w:val="baseline"/>
        <w:rPr>
          <w:sz w:val="22"/>
          <w:szCs w:val="22"/>
          <w:lang w:eastAsia="lt-LT"/>
        </w:rPr>
      </w:pPr>
    </w:p>
    <w:p w14:paraId="7231D7CA" w14:textId="77777777" w:rsidR="00BF0C44" w:rsidRPr="003C7F4A" w:rsidRDefault="00BF0C44" w:rsidP="008B6FB1">
      <w:pPr>
        <w:suppressAutoHyphens/>
        <w:ind w:firstLine="567"/>
        <w:jc w:val="both"/>
        <w:textAlignment w:val="baseline"/>
        <w:rPr>
          <w:sz w:val="22"/>
          <w:szCs w:val="22"/>
          <w:lang w:eastAsia="lt-LT"/>
        </w:rPr>
      </w:pPr>
    </w:p>
    <w:p w14:paraId="7D305412" w14:textId="77777777" w:rsidR="00BF0C44" w:rsidRPr="003C7F4A" w:rsidRDefault="00BF0C44" w:rsidP="008B6FB1">
      <w:pPr>
        <w:suppressAutoHyphens/>
        <w:ind w:firstLine="567"/>
        <w:jc w:val="both"/>
        <w:textAlignment w:val="baseline"/>
        <w:rPr>
          <w:sz w:val="22"/>
          <w:szCs w:val="22"/>
          <w:lang w:eastAsia="lt-LT"/>
        </w:rPr>
      </w:pPr>
    </w:p>
    <w:p w14:paraId="421621C3" w14:textId="77777777" w:rsidR="00BF0C44" w:rsidRPr="003C7F4A" w:rsidRDefault="00BF0C44" w:rsidP="008B6FB1">
      <w:pPr>
        <w:suppressAutoHyphens/>
        <w:ind w:firstLine="567"/>
        <w:jc w:val="both"/>
        <w:textAlignment w:val="baseline"/>
        <w:rPr>
          <w:sz w:val="22"/>
          <w:szCs w:val="22"/>
          <w:lang w:eastAsia="lt-LT"/>
        </w:rPr>
      </w:pPr>
    </w:p>
    <w:p w14:paraId="661A0CFB" w14:textId="77777777" w:rsidR="00BF0C44" w:rsidRPr="003C7F4A" w:rsidRDefault="00BF0C44" w:rsidP="008B6FB1">
      <w:pPr>
        <w:suppressAutoHyphens/>
        <w:ind w:firstLine="567"/>
        <w:jc w:val="both"/>
        <w:textAlignment w:val="baseline"/>
        <w:rPr>
          <w:sz w:val="22"/>
          <w:szCs w:val="22"/>
          <w:lang w:eastAsia="lt-LT"/>
        </w:rPr>
      </w:pPr>
    </w:p>
    <w:p w14:paraId="1070DC8B" w14:textId="77777777" w:rsidR="00BF0C44" w:rsidRPr="003C7F4A" w:rsidRDefault="00BF0C44" w:rsidP="008B6FB1">
      <w:pPr>
        <w:suppressAutoHyphens/>
        <w:ind w:firstLine="567"/>
        <w:jc w:val="both"/>
        <w:textAlignment w:val="baseline"/>
        <w:rPr>
          <w:sz w:val="22"/>
          <w:szCs w:val="22"/>
          <w:lang w:eastAsia="lt-LT"/>
        </w:rPr>
      </w:pPr>
    </w:p>
    <w:p w14:paraId="54C96E6D" w14:textId="77777777" w:rsidR="004C6C2A" w:rsidRPr="003C7F4A" w:rsidRDefault="004C6C2A" w:rsidP="008B6FB1">
      <w:pPr>
        <w:suppressAutoHyphens/>
        <w:ind w:firstLine="567"/>
        <w:jc w:val="both"/>
        <w:textAlignment w:val="baseline"/>
        <w:rPr>
          <w:sz w:val="22"/>
          <w:szCs w:val="22"/>
          <w:lang w:eastAsia="lt-LT"/>
        </w:rPr>
      </w:pPr>
      <w:r w:rsidRPr="003C7F4A">
        <w:rPr>
          <w:sz w:val="22"/>
          <w:szCs w:val="22"/>
          <w:lang w:eastAsia="lt-LT"/>
        </w:rPr>
        <w:lastRenderedPageBreak/>
        <w:t>2 lentelė. Kuro ir energijos vartojimas, kuro saugojimas</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2410"/>
        <w:gridCol w:w="2956"/>
        <w:gridCol w:w="4982"/>
      </w:tblGrid>
      <w:tr w:rsidR="004C6C2A" w:rsidRPr="003C7F4A" w14:paraId="3A172022" w14:textId="77777777" w:rsidTr="008B6FB1">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4E9E32B3" w14:textId="77777777" w:rsidR="004C6C2A" w:rsidRPr="003C7F4A" w:rsidRDefault="004C6C2A" w:rsidP="00A04F6F">
            <w:pPr>
              <w:suppressAutoHyphens/>
              <w:jc w:val="center"/>
              <w:textAlignment w:val="baseline"/>
              <w:rPr>
                <w:sz w:val="22"/>
                <w:szCs w:val="22"/>
                <w:lang w:eastAsia="lt-LT"/>
              </w:rPr>
            </w:pPr>
            <w:r w:rsidRPr="003C7F4A">
              <w:rPr>
                <w:sz w:val="22"/>
                <w:szCs w:val="22"/>
                <w:lang w:eastAsia="lt-LT"/>
              </w:rPr>
              <w:t>Energetiniai ir technologiniai ištekliai</w:t>
            </w:r>
          </w:p>
        </w:tc>
        <w:tc>
          <w:tcPr>
            <w:tcW w:w="2410" w:type="dxa"/>
            <w:tcBorders>
              <w:top w:val="single" w:sz="4" w:space="0" w:color="auto"/>
              <w:left w:val="single" w:sz="4" w:space="0" w:color="auto"/>
              <w:bottom w:val="single" w:sz="4" w:space="0" w:color="auto"/>
              <w:right w:val="single" w:sz="4" w:space="0" w:color="auto"/>
            </w:tcBorders>
            <w:vAlign w:val="center"/>
          </w:tcPr>
          <w:p w14:paraId="260BD478" w14:textId="77777777" w:rsidR="004C6C2A" w:rsidRPr="003C7F4A" w:rsidRDefault="004C6C2A" w:rsidP="00A04F6F">
            <w:pPr>
              <w:suppressAutoHyphens/>
              <w:jc w:val="center"/>
              <w:textAlignment w:val="baseline"/>
              <w:rPr>
                <w:sz w:val="22"/>
                <w:szCs w:val="22"/>
                <w:lang w:eastAsia="lt-LT"/>
              </w:rPr>
            </w:pPr>
            <w:r w:rsidRPr="003C7F4A">
              <w:rPr>
                <w:sz w:val="22"/>
                <w:szCs w:val="22"/>
                <w:lang w:eastAsia="lt-LT"/>
              </w:rPr>
              <w:t>Transportavimo būdas</w:t>
            </w:r>
          </w:p>
        </w:tc>
        <w:tc>
          <w:tcPr>
            <w:tcW w:w="2956" w:type="dxa"/>
            <w:tcBorders>
              <w:top w:val="single" w:sz="4" w:space="0" w:color="auto"/>
              <w:left w:val="single" w:sz="4" w:space="0" w:color="auto"/>
              <w:bottom w:val="single" w:sz="4" w:space="0" w:color="auto"/>
              <w:right w:val="single" w:sz="4" w:space="0" w:color="auto"/>
            </w:tcBorders>
            <w:vAlign w:val="center"/>
          </w:tcPr>
          <w:p w14:paraId="2EE2D876" w14:textId="77777777" w:rsidR="004C6C2A" w:rsidRPr="003C7F4A" w:rsidRDefault="004C6C2A" w:rsidP="00A04F6F">
            <w:pPr>
              <w:suppressAutoHyphens/>
              <w:jc w:val="center"/>
              <w:textAlignment w:val="baseline"/>
              <w:rPr>
                <w:sz w:val="22"/>
                <w:szCs w:val="22"/>
                <w:lang w:eastAsia="lt-LT"/>
              </w:rPr>
            </w:pPr>
            <w:r w:rsidRPr="003C7F4A">
              <w:rPr>
                <w:sz w:val="22"/>
                <w:szCs w:val="22"/>
                <w:lang w:eastAsia="lt-LT"/>
              </w:rPr>
              <w:t>Planuojamas sunaudojimas,</w:t>
            </w:r>
          </w:p>
          <w:p w14:paraId="4F96EAAD" w14:textId="77777777" w:rsidR="004C6C2A" w:rsidRPr="003C7F4A" w:rsidRDefault="004C6C2A" w:rsidP="002B1D4C">
            <w:pPr>
              <w:suppressAutoHyphens/>
              <w:jc w:val="center"/>
              <w:textAlignment w:val="baseline"/>
              <w:rPr>
                <w:sz w:val="22"/>
                <w:szCs w:val="22"/>
                <w:lang w:eastAsia="lt-LT"/>
              </w:rPr>
            </w:pPr>
            <w:r w:rsidRPr="003C7F4A">
              <w:rPr>
                <w:sz w:val="22"/>
                <w:szCs w:val="22"/>
                <w:lang w:eastAsia="lt-LT"/>
              </w:rPr>
              <w:t>matavimo vnt. (t, m</w:t>
            </w:r>
            <w:r w:rsidRPr="003C7F4A">
              <w:rPr>
                <w:sz w:val="22"/>
                <w:szCs w:val="22"/>
                <w:vertAlign w:val="superscript"/>
                <w:lang w:eastAsia="lt-LT"/>
              </w:rPr>
              <w:t>3</w:t>
            </w:r>
            <w:r w:rsidRPr="003C7F4A">
              <w:rPr>
                <w:sz w:val="22"/>
                <w:szCs w:val="22"/>
                <w:lang w:eastAsia="lt-LT"/>
              </w:rPr>
              <w:t xml:space="preserve">, </w:t>
            </w:r>
            <w:r w:rsidR="002B1D4C" w:rsidRPr="003C7F4A">
              <w:rPr>
                <w:sz w:val="22"/>
                <w:szCs w:val="22"/>
                <w:lang w:eastAsia="lt-LT"/>
              </w:rPr>
              <w:t>k</w:t>
            </w:r>
            <w:r w:rsidRPr="003C7F4A">
              <w:rPr>
                <w:sz w:val="22"/>
                <w:szCs w:val="22"/>
                <w:lang w:eastAsia="lt-LT"/>
              </w:rPr>
              <w:t>Wh ir kt.)</w:t>
            </w:r>
          </w:p>
        </w:tc>
        <w:tc>
          <w:tcPr>
            <w:tcW w:w="4982" w:type="dxa"/>
            <w:tcBorders>
              <w:top w:val="single" w:sz="4" w:space="0" w:color="auto"/>
              <w:left w:val="single" w:sz="4" w:space="0" w:color="auto"/>
              <w:bottom w:val="single" w:sz="4" w:space="0" w:color="auto"/>
              <w:right w:val="single" w:sz="4" w:space="0" w:color="auto"/>
            </w:tcBorders>
          </w:tcPr>
          <w:p w14:paraId="6BB5D772" w14:textId="77777777" w:rsidR="004C6C2A" w:rsidRPr="003C7F4A" w:rsidRDefault="004C6C2A" w:rsidP="00A04F6F">
            <w:pPr>
              <w:suppressAutoHyphens/>
              <w:jc w:val="center"/>
              <w:textAlignment w:val="baseline"/>
              <w:rPr>
                <w:sz w:val="22"/>
                <w:szCs w:val="22"/>
                <w:lang w:eastAsia="lt-LT"/>
              </w:rPr>
            </w:pPr>
            <w:r w:rsidRPr="003C7F4A">
              <w:rPr>
                <w:sz w:val="22"/>
                <w:szCs w:val="22"/>
                <w:lang w:eastAsia="lt-LT"/>
              </w:rPr>
              <w:t>Kuro saugojimo būdas (požeminės talpos, cisternos, statiniai, poveikio aplinkai riziką mažinantys betonu dengti kuro saugyklų plotai ir pan.)</w:t>
            </w:r>
          </w:p>
        </w:tc>
      </w:tr>
      <w:tr w:rsidR="004C6C2A" w:rsidRPr="003C7F4A" w14:paraId="24AB573B" w14:textId="77777777" w:rsidTr="008B6FB1">
        <w:trPr>
          <w:cantSplit/>
          <w:trHeight w:val="65"/>
          <w:tblHeader/>
        </w:trPr>
        <w:tc>
          <w:tcPr>
            <w:tcW w:w="3539" w:type="dxa"/>
            <w:tcBorders>
              <w:top w:val="single" w:sz="4" w:space="0" w:color="auto"/>
              <w:left w:val="single" w:sz="4" w:space="0" w:color="auto"/>
              <w:bottom w:val="single" w:sz="4" w:space="0" w:color="auto"/>
              <w:right w:val="single" w:sz="4" w:space="0" w:color="auto"/>
            </w:tcBorders>
            <w:vAlign w:val="center"/>
          </w:tcPr>
          <w:p w14:paraId="24388B99" w14:textId="77777777" w:rsidR="004C6C2A" w:rsidRPr="003C7F4A" w:rsidRDefault="004C6C2A" w:rsidP="00A04F6F">
            <w:pPr>
              <w:suppressAutoHyphens/>
              <w:jc w:val="center"/>
              <w:textAlignment w:val="baseline"/>
              <w:rPr>
                <w:sz w:val="22"/>
                <w:szCs w:val="22"/>
                <w:lang w:eastAsia="lt-LT"/>
              </w:rPr>
            </w:pPr>
            <w:r w:rsidRPr="003C7F4A">
              <w:rPr>
                <w:sz w:val="22"/>
                <w:szCs w:val="22"/>
                <w:lang w:eastAsia="lt-LT"/>
              </w:rPr>
              <w:t>1</w:t>
            </w:r>
          </w:p>
        </w:tc>
        <w:tc>
          <w:tcPr>
            <w:tcW w:w="2410" w:type="dxa"/>
            <w:tcBorders>
              <w:top w:val="single" w:sz="4" w:space="0" w:color="auto"/>
              <w:left w:val="single" w:sz="4" w:space="0" w:color="auto"/>
              <w:bottom w:val="single" w:sz="4" w:space="0" w:color="auto"/>
              <w:right w:val="single" w:sz="4" w:space="0" w:color="auto"/>
            </w:tcBorders>
          </w:tcPr>
          <w:p w14:paraId="28503EDB" w14:textId="77777777" w:rsidR="004C6C2A" w:rsidRPr="003C7F4A" w:rsidRDefault="004C6C2A" w:rsidP="00A04F6F">
            <w:pPr>
              <w:suppressAutoHyphens/>
              <w:jc w:val="center"/>
              <w:textAlignment w:val="baseline"/>
              <w:rPr>
                <w:sz w:val="22"/>
                <w:szCs w:val="22"/>
                <w:lang w:eastAsia="lt-LT"/>
              </w:rPr>
            </w:pPr>
            <w:r w:rsidRPr="003C7F4A">
              <w:rPr>
                <w:sz w:val="22"/>
                <w:szCs w:val="22"/>
                <w:lang w:eastAsia="lt-LT"/>
              </w:rPr>
              <w:t>2</w:t>
            </w:r>
          </w:p>
        </w:tc>
        <w:tc>
          <w:tcPr>
            <w:tcW w:w="2956" w:type="dxa"/>
            <w:tcBorders>
              <w:top w:val="single" w:sz="4" w:space="0" w:color="auto"/>
              <w:left w:val="single" w:sz="4" w:space="0" w:color="auto"/>
              <w:bottom w:val="single" w:sz="4" w:space="0" w:color="auto"/>
              <w:right w:val="single" w:sz="4" w:space="0" w:color="auto"/>
            </w:tcBorders>
            <w:vAlign w:val="center"/>
          </w:tcPr>
          <w:p w14:paraId="29881BF8" w14:textId="77777777" w:rsidR="004C6C2A" w:rsidRPr="003C7F4A" w:rsidRDefault="004C6C2A" w:rsidP="00A04F6F">
            <w:pPr>
              <w:suppressAutoHyphens/>
              <w:jc w:val="center"/>
              <w:textAlignment w:val="baseline"/>
              <w:rPr>
                <w:sz w:val="22"/>
                <w:szCs w:val="22"/>
                <w:lang w:eastAsia="lt-LT"/>
              </w:rPr>
            </w:pPr>
            <w:r w:rsidRPr="003C7F4A">
              <w:rPr>
                <w:sz w:val="22"/>
                <w:szCs w:val="22"/>
                <w:lang w:eastAsia="lt-LT"/>
              </w:rPr>
              <w:t>3</w:t>
            </w:r>
          </w:p>
        </w:tc>
        <w:tc>
          <w:tcPr>
            <w:tcW w:w="4982" w:type="dxa"/>
            <w:tcBorders>
              <w:top w:val="single" w:sz="4" w:space="0" w:color="auto"/>
              <w:left w:val="single" w:sz="4" w:space="0" w:color="auto"/>
              <w:bottom w:val="single" w:sz="4" w:space="0" w:color="auto"/>
              <w:right w:val="single" w:sz="4" w:space="0" w:color="auto"/>
            </w:tcBorders>
          </w:tcPr>
          <w:p w14:paraId="65A5CCB6" w14:textId="77777777" w:rsidR="004C6C2A" w:rsidRPr="003C7F4A" w:rsidRDefault="004C6C2A" w:rsidP="00A04F6F">
            <w:pPr>
              <w:suppressAutoHyphens/>
              <w:jc w:val="center"/>
              <w:textAlignment w:val="baseline"/>
              <w:rPr>
                <w:sz w:val="22"/>
                <w:szCs w:val="22"/>
                <w:lang w:eastAsia="lt-LT"/>
              </w:rPr>
            </w:pPr>
            <w:r w:rsidRPr="003C7F4A">
              <w:rPr>
                <w:sz w:val="22"/>
                <w:szCs w:val="22"/>
                <w:lang w:eastAsia="lt-LT"/>
              </w:rPr>
              <w:t>4</w:t>
            </w:r>
          </w:p>
        </w:tc>
      </w:tr>
      <w:tr w:rsidR="004C6C2A" w:rsidRPr="003C7F4A" w14:paraId="76D784D6" w14:textId="77777777" w:rsidTr="008B6FB1">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5C3E489A" w14:textId="77777777" w:rsidR="004C6C2A" w:rsidRPr="003C7F4A" w:rsidRDefault="004C6C2A" w:rsidP="00925A78">
            <w:pPr>
              <w:suppressAutoHyphens/>
              <w:textAlignment w:val="baseline"/>
              <w:rPr>
                <w:sz w:val="22"/>
                <w:szCs w:val="22"/>
                <w:lang w:eastAsia="lt-LT"/>
              </w:rPr>
            </w:pPr>
            <w:r w:rsidRPr="003C7F4A">
              <w:rPr>
                <w:sz w:val="22"/>
                <w:szCs w:val="22"/>
                <w:lang w:eastAsia="lt-LT"/>
              </w:rPr>
              <w:t>a) elektros energija</w:t>
            </w:r>
          </w:p>
        </w:tc>
        <w:tc>
          <w:tcPr>
            <w:tcW w:w="2410" w:type="dxa"/>
            <w:tcBorders>
              <w:top w:val="single" w:sz="4" w:space="0" w:color="auto"/>
              <w:left w:val="single" w:sz="4" w:space="0" w:color="auto"/>
              <w:bottom w:val="single" w:sz="4" w:space="0" w:color="auto"/>
              <w:right w:val="single" w:sz="4" w:space="0" w:color="auto"/>
            </w:tcBorders>
            <w:vAlign w:val="center"/>
          </w:tcPr>
          <w:p w14:paraId="5C741170" w14:textId="77777777" w:rsidR="004C6C2A" w:rsidRPr="003C7F4A" w:rsidRDefault="006C22CD" w:rsidP="00925A78">
            <w:pPr>
              <w:suppressAutoHyphens/>
              <w:jc w:val="center"/>
              <w:textAlignment w:val="baseline"/>
              <w:rPr>
                <w:sz w:val="22"/>
                <w:szCs w:val="22"/>
                <w:lang w:eastAsia="lt-LT"/>
              </w:rPr>
            </w:pPr>
            <w:r w:rsidRPr="003C7F4A">
              <w:rPr>
                <w:sz w:val="22"/>
                <w:szCs w:val="22"/>
                <w:lang w:eastAsia="lt-LT"/>
              </w:rPr>
              <w:t>Elektros tinklais</w:t>
            </w:r>
          </w:p>
        </w:tc>
        <w:tc>
          <w:tcPr>
            <w:tcW w:w="2956" w:type="dxa"/>
            <w:tcBorders>
              <w:top w:val="single" w:sz="4" w:space="0" w:color="auto"/>
              <w:left w:val="single" w:sz="4" w:space="0" w:color="auto"/>
              <w:bottom w:val="single" w:sz="4" w:space="0" w:color="auto"/>
              <w:right w:val="single" w:sz="4" w:space="0" w:color="auto"/>
            </w:tcBorders>
            <w:vAlign w:val="center"/>
          </w:tcPr>
          <w:p w14:paraId="6BCDD931" w14:textId="77777777" w:rsidR="004C6C2A" w:rsidRPr="003C7F4A" w:rsidRDefault="002B33BD" w:rsidP="00925A78">
            <w:pPr>
              <w:suppressAutoHyphens/>
              <w:jc w:val="center"/>
              <w:textAlignment w:val="baseline"/>
              <w:rPr>
                <w:sz w:val="22"/>
                <w:szCs w:val="22"/>
                <w:lang w:eastAsia="lt-LT"/>
              </w:rPr>
            </w:pPr>
            <w:r w:rsidRPr="003C7F4A">
              <w:rPr>
                <w:sz w:val="22"/>
                <w:szCs w:val="22"/>
                <w:lang w:eastAsia="lt-LT"/>
              </w:rPr>
              <w:t xml:space="preserve">3 400  </w:t>
            </w:r>
            <w:r w:rsidR="007253BE" w:rsidRPr="003C7F4A">
              <w:rPr>
                <w:sz w:val="22"/>
                <w:szCs w:val="22"/>
                <w:lang w:eastAsia="lt-LT"/>
              </w:rPr>
              <w:t>M</w:t>
            </w:r>
            <w:r w:rsidR="002B1D4C" w:rsidRPr="003C7F4A">
              <w:rPr>
                <w:sz w:val="22"/>
                <w:szCs w:val="22"/>
                <w:lang w:eastAsia="lt-LT"/>
              </w:rPr>
              <w:t>Wh</w:t>
            </w:r>
          </w:p>
        </w:tc>
        <w:tc>
          <w:tcPr>
            <w:tcW w:w="4982" w:type="dxa"/>
            <w:tcBorders>
              <w:top w:val="single" w:sz="4" w:space="0" w:color="auto"/>
              <w:left w:val="single" w:sz="4" w:space="0" w:color="auto"/>
              <w:bottom w:val="single" w:sz="4" w:space="0" w:color="auto"/>
              <w:right w:val="single" w:sz="4" w:space="0" w:color="auto"/>
            </w:tcBorders>
          </w:tcPr>
          <w:p w14:paraId="53120F08" w14:textId="77777777" w:rsidR="004C6C2A" w:rsidRPr="003C7F4A" w:rsidRDefault="00652E2B" w:rsidP="00A04F6F">
            <w:pPr>
              <w:suppressAutoHyphens/>
              <w:jc w:val="center"/>
              <w:textAlignment w:val="baseline"/>
              <w:rPr>
                <w:sz w:val="22"/>
                <w:szCs w:val="22"/>
                <w:lang w:eastAsia="lt-LT"/>
              </w:rPr>
            </w:pPr>
            <w:r w:rsidRPr="003C7F4A">
              <w:rPr>
                <w:sz w:val="22"/>
                <w:szCs w:val="22"/>
                <w:lang w:eastAsia="lt-LT"/>
              </w:rPr>
              <w:t>Nesaugoma</w:t>
            </w:r>
          </w:p>
        </w:tc>
      </w:tr>
      <w:tr w:rsidR="004C6C2A" w:rsidRPr="003C7F4A" w14:paraId="3941E2E0" w14:textId="77777777" w:rsidTr="008B6FB1">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45100B44" w14:textId="77777777" w:rsidR="004C6C2A" w:rsidRPr="003C7F4A" w:rsidRDefault="004C6C2A" w:rsidP="00925A78">
            <w:pPr>
              <w:suppressAutoHyphens/>
              <w:textAlignment w:val="baseline"/>
              <w:rPr>
                <w:sz w:val="22"/>
                <w:szCs w:val="22"/>
                <w:lang w:eastAsia="lt-LT"/>
              </w:rPr>
            </w:pPr>
            <w:r w:rsidRPr="003C7F4A">
              <w:rPr>
                <w:sz w:val="22"/>
                <w:szCs w:val="22"/>
                <w:lang w:eastAsia="lt-LT"/>
              </w:rPr>
              <w:t>b) šiluminė energija</w:t>
            </w:r>
          </w:p>
        </w:tc>
        <w:tc>
          <w:tcPr>
            <w:tcW w:w="2410" w:type="dxa"/>
            <w:tcBorders>
              <w:top w:val="single" w:sz="4" w:space="0" w:color="auto"/>
              <w:left w:val="single" w:sz="4" w:space="0" w:color="auto"/>
              <w:bottom w:val="single" w:sz="4" w:space="0" w:color="auto"/>
              <w:right w:val="single" w:sz="4" w:space="0" w:color="auto"/>
            </w:tcBorders>
            <w:vAlign w:val="center"/>
          </w:tcPr>
          <w:p w14:paraId="138CFD8F" w14:textId="77777777" w:rsidR="004C6C2A" w:rsidRPr="003C7F4A" w:rsidRDefault="002B33BD" w:rsidP="00925A78">
            <w:pPr>
              <w:suppressAutoHyphens/>
              <w:jc w:val="center"/>
              <w:textAlignment w:val="baseline"/>
              <w:rPr>
                <w:sz w:val="22"/>
                <w:szCs w:val="22"/>
                <w:lang w:eastAsia="lt-LT"/>
              </w:rPr>
            </w:pPr>
            <w:r w:rsidRPr="003C7F4A">
              <w:rPr>
                <w:sz w:val="22"/>
                <w:szCs w:val="22"/>
                <w:lang w:eastAsia="lt-LT"/>
              </w:rPr>
              <w:t>Šilumos tinklais</w:t>
            </w:r>
          </w:p>
        </w:tc>
        <w:tc>
          <w:tcPr>
            <w:tcW w:w="2956" w:type="dxa"/>
            <w:tcBorders>
              <w:top w:val="single" w:sz="4" w:space="0" w:color="auto"/>
              <w:left w:val="single" w:sz="4" w:space="0" w:color="auto"/>
              <w:bottom w:val="single" w:sz="4" w:space="0" w:color="auto"/>
              <w:right w:val="single" w:sz="4" w:space="0" w:color="auto"/>
            </w:tcBorders>
            <w:vAlign w:val="center"/>
          </w:tcPr>
          <w:p w14:paraId="22E7FFDD" w14:textId="77777777" w:rsidR="004C6C2A" w:rsidRPr="003C7F4A" w:rsidRDefault="002B33BD" w:rsidP="00925A78">
            <w:pPr>
              <w:suppressAutoHyphens/>
              <w:jc w:val="center"/>
              <w:textAlignment w:val="baseline"/>
              <w:rPr>
                <w:sz w:val="22"/>
                <w:szCs w:val="22"/>
                <w:lang w:eastAsia="lt-LT"/>
              </w:rPr>
            </w:pPr>
            <w:r w:rsidRPr="003C7F4A">
              <w:rPr>
                <w:sz w:val="22"/>
                <w:szCs w:val="22"/>
                <w:lang w:eastAsia="lt-LT"/>
              </w:rPr>
              <w:t xml:space="preserve">5 000  </w:t>
            </w:r>
            <w:r w:rsidR="007253BE" w:rsidRPr="003C7F4A">
              <w:rPr>
                <w:sz w:val="22"/>
                <w:szCs w:val="22"/>
                <w:lang w:eastAsia="lt-LT"/>
              </w:rPr>
              <w:t>M</w:t>
            </w:r>
            <w:r w:rsidR="002B1D4C" w:rsidRPr="003C7F4A">
              <w:rPr>
                <w:sz w:val="22"/>
                <w:szCs w:val="22"/>
                <w:lang w:eastAsia="lt-LT"/>
              </w:rPr>
              <w:t>Wh</w:t>
            </w:r>
          </w:p>
        </w:tc>
        <w:tc>
          <w:tcPr>
            <w:tcW w:w="4982" w:type="dxa"/>
            <w:tcBorders>
              <w:top w:val="single" w:sz="4" w:space="0" w:color="auto"/>
              <w:left w:val="single" w:sz="4" w:space="0" w:color="auto"/>
              <w:bottom w:val="single" w:sz="4" w:space="0" w:color="auto"/>
              <w:right w:val="single" w:sz="4" w:space="0" w:color="auto"/>
            </w:tcBorders>
          </w:tcPr>
          <w:p w14:paraId="394F7B81" w14:textId="77777777" w:rsidR="004C6C2A" w:rsidRPr="003C7F4A" w:rsidRDefault="002B33BD" w:rsidP="00A04F6F">
            <w:pPr>
              <w:suppressAutoHyphens/>
              <w:jc w:val="center"/>
              <w:textAlignment w:val="baseline"/>
              <w:rPr>
                <w:sz w:val="22"/>
                <w:szCs w:val="22"/>
                <w:lang w:eastAsia="lt-LT"/>
              </w:rPr>
            </w:pPr>
            <w:r w:rsidRPr="003C7F4A">
              <w:rPr>
                <w:sz w:val="22"/>
                <w:szCs w:val="22"/>
                <w:lang w:eastAsia="lt-LT"/>
              </w:rPr>
              <w:t>Nesaugoma</w:t>
            </w:r>
          </w:p>
        </w:tc>
      </w:tr>
      <w:tr w:rsidR="004C6C2A" w:rsidRPr="003C7F4A" w14:paraId="260E6D31" w14:textId="77777777" w:rsidTr="008B6FB1">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2FA96B24" w14:textId="77777777" w:rsidR="004C6C2A" w:rsidRPr="003C7F4A" w:rsidRDefault="00A27B50" w:rsidP="00925A78">
            <w:pPr>
              <w:suppressAutoHyphens/>
              <w:textAlignment w:val="baseline"/>
              <w:rPr>
                <w:sz w:val="22"/>
                <w:szCs w:val="22"/>
                <w:lang w:eastAsia="lt-LT"/>
              </w:rPr>
            </w:pPr>
            <w:r w:rsidRPr="003C7F4A">
              <w:rPr>
                <w:sz w:val="22"/>
                <w:szCs w:val="22"/>
                <w:lang w:eastAsia="lt-LT"/>
              </w:rPr>
              <w:t>c</w:t>
            </w:r>
            <w:r w:rsidR="004C6C2A" w:rsidRPr="003C7F4A">
              <w:rPr>
                <w:sz w:val="22"/>
                <w:szCs w:val="22"/>
                <w:lang w:eastAsia="lt-LT"/>
              </w:rPr>
              <w:t>) krosninis kuras</w:t>
            </w:r>
            <w:r w:rsidR="00B60F88" w:rsidRPr="003C7F4A">
              <w:rPr>
                <w:sz w:val="22"/>
                <w:szCs w:val="22"/>
                <w:lang w:eastAsia="lt-LT"/>
              </w:rPr>
              <w:t xml:space="preserve"> (E klasės dyzelinas)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800DA9" w14:textId="77777777" w:rsidR="004C6C2A" w:rsidRPr="003C7F4A" w:rsidRDefault="005A063A" w:rsidP="00925A78">
            <w:pPr>
              <w:suppressAutoHyphens/>
              <w:jc w:val="center"/>
              <w:textAlignment w:val="baseline"/>
              <w:rPr>
                <w:sz w:val="22"/>
                <w:szCs w:val="22"/>
                <w:lang w:eastAsia="lt-LT"/>
              </w:rPr>
            </w:pPr>
            <w:r w:rsidRPr="003C7F4A">
              <w:rPr>
                <w:sz w:val="22"/>
                <w:szCs w:val="22"/>
                <w:lang w:eastAsia="lt-LT"/>
              </w:rPr>
              <w:t>Autotransportu</w:t>
            </w:r>
          </w:p>
        </w:tc>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14:paraId="7898CE1B" w14:textId="77777777" w:rsidR="004C6C2A" w:rsidRPr="003C7F4A" w:rsidRDefault="00B60F88" w:rsidP="00925A78">
            <w:pPr>
              <w:suppressAutoHyphens/>
              <w:jc w:val="center"/>
              <w:textAlignment w:val="baseline"/>
              <w:rPr>
                <w:sz w:val="22"/>
                <w:szCs w:val="22"/>
                <w:lang w:eastAsia="lt-LT"/>
              </w:rPr>
            </w:pPr>
            <w:r w:rsidRPr="003C7F4A">
              <w:rPr>
                <w:sz w:val="22"/>
                <w:szCs w:val="22"/>
                <w:lang w:eastAsia="lt-LT"/>
              </w:rPr>
              <w:t>1000 t (rezervas)</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1927C71D" w14:textId="77777777" w:rsidR="004C6C2A" w:rsidRPr="003C7F4A" w:rsidRDefault="005A063A" w:rsidP="005A063A">
            <w:pPr>
              <w:suppressAutoHyphens/>
              <w:jc w:val="center"/>
              <w:textAlignment w:val="baseline"/>
              <w:rPr>
                <w:sz w:val="22"/>
                <w:szCs w:val="22"/>
                <w:lang w:eastAsia="lt-LT"/>
              </w:rPr>
            </w:pPr>
            <w:r w:rsidRPr="003C7F4A">
              <w:rPr>
                <w:sz w:val="22"/>
                <w:szCs w:val="22"/>
                <w:lang w:eastAsia="lt-LT"/>
              </w:rPr>
              <w:t>Rezervinis kuras saugomas 2-j</w:t>
            </w:r>
            <w:r w:rsidR="00B37221" w:rsidRPr="003C7F4A">
              <w:rPr>
                <w:sz w:val="22"/>
                <w:szCs w:val="22"/>
                <w:lang w:eastAsia="lt-LT"/>
              </w:rPr>
              <w:t>ose antžemin</w:t>
            </w:r>
            <w:r w:rsidRPr="003C7F4A">
              <w:rPr>
                <w:sz w:val="22"/>
                <w:szCs w:val="22"/>
                <w:lang w:eastAsia="lt-LT"/>
              </w:rPr>
              <w:t>ėse</w:t>
            </w:r>
            <w:r w:rsidR="00B37221" w:rsidRPr="003C7F4A">
              <w:rPr>
                <w:sz w:val="22"/>
                <w:szCs w:val="22"/>
                <w:lang w:eastAsia="lt-LT"/>
              </w:rPr>
              <w:t xml:space="preserve"> </w:t>
            </w:r>
            <w:r w:rsidRPr="003C7F4A">
              <w:rPr>
                <w:sz w:val="22"/>
                <w:szCs w:val="22"/>
                <w:lang w:eastAsia="lt-LT"/>
              </w:rPr>
              <w:t>talpose</w:t>
            </w:r>
            <w:r w:rsidR="00B37221" w:rsidRPr="003C7F4A">
              <w:rPr>
                <w:sz w:val="22"/>
                <w:szCs w:val="22"/>
                <w:lang w:eastAsia="lt-LT"/>
              </w:rPr>
              <w:t>, kurių</w:t>
            </w:r>
            <w:r w:rsidRPr="003C7F4A">
              <w:rPr>
                <w:sz w:val="22"/>
                <w:szCs w:val="22"/>
                <w:lang w:eastAsia="lt-LT"/>
              </w:rPr>
              <w:t xml:space="preserve"> tūris</w:t>
            </w:r>
            <w:r w:rsidR="00B37221" w:rsidRPr="003C7F4A">
              <w:rPr>
                <w:sz w:val="22"/>
                <w:szCs w:val="22"/>
                <w:lang w:eastAsia="lt-LT"/>
              </w:rPr>
              <w:t xml:space="preserve"> 1000 m</w:t>
            </w:r>
            <w:r w:rsidR="00B37221" w:rsidRPr="003C7F4A">
              <w:rPr>
                <w:sz w:val="22"/>
                <w:szCs w:val="22"/>
                <w:vertAlign w:val="superscript"/>
                <w:lang w:eastAsia="lt-LT"/>
              </w:rPr>
              <w:t>3</w:t>
            </w:r>
            <w:r w:rsidR="00B37221" w:rsidRPr="003C7F4A">
              <w:rPr>
                <w:sz w:val="22"/>
                <w:szCs w:val="22"/>
                <w:lang w:eastAsia="lt-LT"/>
              </w:rPr>
              <w:t xml:space="preserve"> ir 2000 m</w:t>
            </w:r>
            <w:r w:rsidR="00B37221" w:rsidRPr="003C7F4A">
              <w:rPr>
                <w:sz w:val="22"/>
                <w:szCs w:val="22"/>
                <w:vertAlign w:val="superscript"/>
                <w:lang w:eastAsia="lt-LT"/>
              </w:rPr>
              <w:t>3</w:t>
            </w:r>
            <w:r w:rsidRPr="003C7F4A">
              <w:rPr>
                <w:sz w:val="22"/>
                <w:szCs w:val="22"/>
                <w:lang w:eastAsia="lt-LT"/>
              </w:rPr>
              <w:t>.</w:t>
            </w:r>
          </w:p>
        </w:tc>
      </w:tr>
      <w:tr w:rsidR="00890857" w:rsidRPr="003C7F4A" w14:paraId="3DD0132A" w14:textId="77777777" w:rsidTr="008B6FB1">
        <w:trPr>
          <w:cantSplit/>
          <w:trHeight w:val="378"/>
        </w:trPr>
        <w:tc>
          <w:tcPr>
            <w:tcW w:w="3539" w:type="dxa"/>
            <w:tcBorders>
              <w:top w:val="single" w:sz="4" w:space="0" w:color="auto"/>
              <w:left w:val="single" w:sz="4" w:space="0" w:color="auto"/>
              <w:bottom w:val="single" w:sz="4" w:space="0" w:color="auto"/>
              <w:right w:val="single" w:sz="4" w:space="0" w:color="auto"/>
            </w:tcBorders>
            <w:vAlign w:val="center"/>
          </w:tcPr>
          <w:p w14:paraId="127FB97C" w14:textId="77777777" w:rsidR="00890857" w:rsidRPr="003C7F4A" w:rsidRDefault="00A27B50" w:rsidP="00925A78">
            <w:pPr>
              <w:suppressAutoHyphens/>
              <w:textAlignment w:val="baseline"/>
              <w:rPr>
                <w:sz w:val="22"/>
                <w:szCs w:val="22"/>
                <w:lang w:eastAsia="lt-LT"/>
              </w:rPr>
            </w:pPr>
            <w:r w:rsidRPr="003C7F4A">
              <w:rPr>
                <w:sz w:val="22"/>
                <w:szCs w:val="22"/>
                <w:lang w:eastAsia="lt-LT"/>
              </w:rPr>
              <w:t>d</w:t>
            </w:r>
            <w:r w:rsidR="00890857" w:rsidRPr="003C7F4A">
              <w:rPr>
                <w:sz w:val="22"/>
                <w:szCs w:val="22"/>
                <w:lang w:eastAsia="lt-LT"/>
              </w:rPr>
              <w:t>) biokuras:</w:t>
            </w:r>
          </w:p>
        </w:tc>
        <w:tc>
          <w:tcPr>
            <w:tcW w:w="2410" w:type="dxa"/>
            <w:vMerge w:val="restart"/>
            <w:tcBorders>
              <w:top w:val="single" w:sz="4" w:space="0" w:color="auto"/>
              <w:left w:val="single" w:sz="4" w:space="0" w:color="auto"/>
              <w:right w:val="single" w:sz="4" w:space="0" w:color="auto"/>
            </w:tcBorders>
            <w:vAlign w:val="center"/>
          </w:tcPr>
          <w:p w14:paraId="48FB84DE" w14:textId="77777777" w:rsidR="00890857" w:rsidRPr="003C7F4A" w:rsidRDefault="00925A78" w:rsidP="00925A78">
            <w:pPr>
              <w:suppressAutoHyphens/>
              <w:jc w:val="center"/>
              <w:textAlignment w:val="baseline"/>
              <w:rPr>
                <w:sz w:val="22"/>
                <w:szCs w:val="22"/>
                <w:lang w:eastAsia="lt-LT"/>
              </w:rPr>
            </w:pPr>
            <w:r w:rsidRPr="003C7F4A">
              <w:rPr>
                <w:sz w:val="22"/>
                <w:szCs w:val="22"/>
                <w:lang w:eastAsia="lt-LT"/>
              </w:rPr>
              <w:t>Autotransportu</w:t>
            </w:r>
          </w:p>
        </w:tc>
        <w:tc>
          <w:tcPr>
            <w:tcW w:w="2956" w:type="dxa"/>
            <w:tcBorders>
              <w:top w:val="single" w:sz="4" w:space="0" w:color="auto"/>
              <w:left w:val="single" w:sz="4" w:space="0" w:color="auto"/>
              <w:bottom w:val="single" w:sz="4" w:space="0" w:color="auto"/>
              <w:right w:val="single" w:sz="4" w:space="0" w:color="auto"/>
            </w:tcBorders>
            <w:vAlign w:val="center"/>
          </w:tcPr>
          <w:p w14:paraId="742502AD" w14:textId="77777777" w:rsidR="00890857" w:rsidRPr="003C7F4A" w:rsidRDefault="00890857" w:rsidP="00925A78">
            <w:pPr>
              <w:suppressAutoHyphens/>
              <w:jc w:val="center"/>
              <w:textAlignment w:val="baseline"/>
              <w:rPr>
                <w:sz w:val="22"/>
                <w:szCs w:val="22"/>
                <w:lang w:eastAsia="lt-LT"/>
              </w:rPr>
            </w:pPr>
          </w:p>
        </w:tc>
        <w:tc>
          <w:tcPr>
            <w:tcW w:w="4982" w:type="dxa"/>
            <w:vMerge w:val="restart"/>
            <w:tcBorders>
              <w:top w:val="single" w:sz="4" w:space="0" w:color="auto"/>
              <w:left w:val="single" w:sz="4" w:space="0" w:color="auto"/>
              <w:right w:val="single" w:sz="4" w:space="0" w:color="auto"/>
            </w:tcBorders>
          </w:tcPr>
          <w:p w14:paraId="4AE4925F" w14:textId="77777777" w:rsidR="00890857" w:rsidRPr="003C7F4A" w:rsidRDefault="00890857" w:rsidP="00A04F6F">
            <w:pPr>
              <w:suppressAutoHyphens/>
              <w:jc w:val="center"/>
              <w:textAlignment w:val="baseline"/>
              <w:rPr>
                <w:sz w:val="22"/>
                <w:szCs w:val="22"/>
                <w:lang w:eastAsia="lt-LT"/>
              </w:rPr>
            </w:pPr>
            <w:r w:rsidRPr="003C7F4A">
              <w:rPr>
                <w:sz w:val="22"/>
                <w:szCs w:val="22"/>
              </w:rPr>
              <w:t>Biokuras sandėliuojamas šalimais katilinės pastato esančiuose 1794 m</w:t>
            </w:r>
            <w:r w:rsidRPr="003C7F4A">
              <w:rPr>
                <w:sz w:val="22"/>
                <w:szCs w:val="22"/>
                <w:vertAlign w:val="superscript"/>
              </w:rPr>
              <w:t>3</w:t>
            </w:r>
            <w:r w:rsidRPr="003C7F4A">
              <w:rPr>
                <w:sz w:val="22"/>
                <w:szCs w:val="22"/>
              </w:rPr>
              <w:t xml:space="preserve"> ir 792 m</w:t>
            </w:r>
            <w:r w:rsidRPr="003C7F4A">
              <w:rPr>
                <w:sz w:val="22"/>
                <w:szCs w:val="22"/>
                <w:vertAlign w:val="superscript"/>
              </w:rPr>
              <w:t>3</w:t>
            </w:r>
            <w:r w:rsidRPr="003C7F4A">
              <w:rPr>
                <w:sz w:val="22"/>
                <w:szCs w:val="22"/>
              </w:rPr>
              <w:t xml:space="preserve"> talpos sandėliuose, iš kurių transporterių ir paskirstymo sistemų pagalba paduodamas į katilų bunkerius.</w:t>
            </w:r>
          </w:p>
        </w:tc>
      </w:tr>
      <w:tr w:rsidR="00890857" w:rsidRPr="003C7F4A" w14:paraId="6DF06AAE" w14:textId="77777777" w:rsidTr="008B6FB1">
        <w:trPr>
          <w:cantSplit/>
          <w:trHeight w:val="291"/>
        </w:trPr>
        <w:tc>
          <w:tcPr>
            <w:tcW w:w="3539" w:type="dxa"/>
            <w:tcBorders>
              <w:left w:val="single" w:sz="4" w:space="0" w:color="auto"/>
              <w:right w:val="single" w:sz="4" w:space="0" w:color="auto"/>
            </w:tcBorders>
            <w:vAlign w:val="center"/>
          </w:tcPr>
          <w:p w14:paraId="727C0520" w14:textId="77777777" w:rsidR="00890857" w:rsidRPr="003C7F4A" w:rsidRDefault="00890857" w:rsidP="00925A78">
            <w:pPr>
              <w:suppressAutoHyphens/>
              <w:textAlignment w:val="baseline"/>
              <w:rPr>
                <w:sz w:val="22"/>
                <w:szCs w:val="22"/>
                <w:lang w:eastAsia="lt-LT"/>
              </w:rPr>
            </w:pPr>
            <w:r w:rsidRPr="003C7F4A">
              <w:rPr>
                <w:sz w:val="22"/>
                <w:szCs w:val="22"/>
                <w:lang w:eastAsia="lt-LT"/>
              </w:rPr>
              <w:t xml:space="preserve">    mediena</w:t>
            </w:r>
          </w:p>
        </w:tc>
        <w:tc>
          <w:tcPr>
            <w:tcW w:w="2410" w:type="dxa"/>
            <w:vMerge/>
            <w:tcBorders>
              <w:left w:val="single" w:sz="4" w:space="0" w:color="auto"/>
              <w:right w:val="single" w:sz="4" w:space="0" w:color="auto"/>
            </w:tcBorders>
          </w:tcPr>
          <w:p w14:paraId="1ADD98C9" w14:textId="77777777" w:rsidR="00890857" w:rsidRPr="003C7F4A" w:rsidRDefault="00890857" w:rsidP="00890857">
            <w:pPr>
              <w:suppressAutoHyphens/>
              <w:jc w:val="center"/>
              <w:textAlignment w:val="baseline"/>
              <w:rPr>
                <w:color w:val="FF0000"/>
                <w:sz w:val="22"/>
                <w:szCs w:val="22"/>
                <w:lang w:eastAsia="lt-LT"/>
              </w:rPr>
            </w:pPr>
          </w:p>
        </w:tc>
        <w:tc>
          <w:tcPr>
            <w:tcW w:w="2956" w:type="dxa"/>
            <w:tcBorders>
              <w:left w:val="single" w:sz="4" w:space="0" w:color="auto"/>
              <w:right w:val="single" w:sz="4" w:space="0" w:color="auto"/>
            </w:tcBorders>
            <w:vAlign w:val="center"/>
          </w:tcPr>
          <w:p w14:paraId="423B09BF" w14:textId="77777777" w:rsidR="00890857" w:rsidRPr="003C7F4A" w:rsidRDefault="00890857" w:rsidP="00925A78">
            <w:pPr>
              <w:suppressAutoHyphens/>
              <w:jc w:val="center"/>
              <w:textAlignment w:val="baseline"/>
              <w:rPr>
                <w:sz w:val="22"/>
                <w:szCs w:val="22"/>
                <w:lang w:eastAsia="lt-LT"/>
              </w:rPr>
            </w:pPr>
            <w:r w:rsidRPr="003C7F4A">
              <w:rPr>
                <w:sz w:val="22"/>
                <w:szCs w:val="22"/>
                <w:lang w:eastAsia="lt-LT"/>
              </w:rPr>
              <w:t>115 408 t</w:t>
            </w:r>
          </w:p>
        </w:tc>
        <w:tc>
          <w:tcPr>
            <w:tcW w:w="4982" w:type="dxa"/>
            <w:vMerge/>
            <w:tcBorders>
              <w:left w:val="single" w:sz="4" w:space="0" w:color="auto"/>
              <w:right w:val="single" w:sz="4" w:space="0" w:color="auto"/>
            </w:tcBorders>
          </w:tcPr>
          <w:p w14:paraId="6DF1BD19" w14:textId="77777777" w:rsidR="00890857" w:rsidRPr="003C7F4A" w:rsidRDefault="00890857" w:rsidP="00890857">
            <w:pPr>
              <w:suppressAutoHyphens/>
              <w:jc w:val="center"/>
              <w:textAlignment w:val="baseline"/>
              <w:rPr>
                <w:sz w:val="22"/>
                <w:szCs w:val="22"/>
              </w:rPr>
            </w:pPr>
          </w:p>
        </w:tc>
      </w:tr>
    </w:tbl>
    <w:p w14:paraId="3B398621" w14:textId="77777777" w:rsidR="00483746" w:rsidRPr="003C7F4A" w:rsidRDefault="00483746" w:rsidP="004C6C2A">
      <w:pPr>
        <w:suppressAutoHyphens/>
        <w:ind w:firstLine="567"/>
        <w:jc w:val="both"/>
        <w:textAlignment w:val="baseline"/>
        <w:rPr>
          <w:sz w:val="22"/>
          <w:szCs w:val="22"/>
        </w:rPr>
      </w:pPr>
    </w:p>
    <w:p w14:paraId="28DB6FA4" w14:textId="77777777" w:rsidR="004C6C2A" w:rsidRPr="003C7F4A" w:rsidRDefault="00794D91" w:rsidP="004C6C2A">
      <w:pPr>
        <w:suppressAutoHyphens/>
        <w:ind w:firstLine="567"/>
        <w:jc w:val="both"/>
        <w:textAlignment w:val="baseline"/>
        <w:rPr>
          <w:sz w:val="22"/>
          <w:szCs w:val="22"/>
          <w:lang w:eastAsia="lt-LT"/>
        </w:rPr>
      </w:pPr>
      <w:r w:rsidRPr="003C7F4A">
        <w:rPr>
          <w:sz w:val="22"/>
          <w:szCs w:val="22"/>
          <w:lang w:eastAsia="lt-LT"/>
        </w:rPr>
        <w:t>3 lentelė. Energijos gamyba</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100"/>
        <w:gridCol w:w="6250"/>
      </w:tblGrid>
      <w:tr w:rsidR="00794D91" w:rsidRPr="003C7F4A" w14:paraId="4894A698" w14:textId="77777777" w:rsidTr="008B6FB1">
        <w:tc>
          <w:tcPr>
            <w:tcW w:w="3537" w:type="dxa"/>
            <w:tcBorders>
              <w:top w:val="single" w:sz="4" w:space="0" w:color="auto"/>
              <w:left w:val="single" w:sz="4" w:space="0" w:color="auto"/>
              <w:bottom w:val="single" w:sz="4" w:space="0" w:color="auto"/>
              <w:right w:val="single" w:sz="4" w:space="0" w:color="auto"/>
            </w:tcBorders>
            <w:vAlign w:val="center"/>
          </w:tcPr>
          <w:p w14:paraId="05569D48" w14:textId="77777777" w:rsidR="004C6C2A" w:rsidRPr="003C7F4A" w:rsidRDefault="004C6C2A" w:rsidP="00A04F6F">
            <w:pPr>
              <w:suppressAutoHyphens/>
              <w:jc w:val="center"/>
              <w:textAlignment w:val="baseline"/>
              <w:rPr>
                <w:sz w:val="22"/>
                <w:szCs w:val="22"/>
                <w:lang w:eastAsia="lt-LT"/>
              </w:rPr>
            </w:pPr>
            <w:r w:rsidRPr="003C7F4A">
              <w:rPr>
                <w:sz w:val="22"/>
                <w:szCs w:val="22"/>
                <w:lang w:eastAsia="lt-LT"/>
              </w:rPr>
              <w:t>Energijos rūšis</w:t>
            </w:r>
          </w:p>
        </w:tc>
        <w:tc>
          <w:tcPr>
            <w:tcW w:w="4100" w:type="dxa"/>
            <w:tcBorders>
              <w:top w:val="single" w:sz="4" w:space="0" w:color="auto"/>
              <w:left w:val="single" w:sz="4" w:space="0" w:color="auto"/>
              <w:bottom w:val="single" w:sz="4" w:space="0" w:color="auto"/>
              <w:right w:val="single" w:sz="4" w:space="0" w:color="auto"/>
            </w:tcBorders>
            <w:vAlign w:val="center"/>
          </w:tcPr>
          <w:p w14:paraId="66DC7732" w14:textId="77777777" w:rsidR="004C6C2A" w:rsidRPr="003C7F4A" w:rsidRDefault="004C6C2A" w:rsidP="00A04F6F">
            <w:pPr>
              <w:widowControl w:val="0"/>
              <w:suppressLineNumbers/>
              <w:suppressAutoHyphens/>
              <w:jc w:val="center"/>
              <w:rPr>
                <w:sz w:val="22"/>
                <w:szCs w:val="22"/>
                <w:lang w:eastAsia="lt-LT"/>
              </w:rPr>
            </w:pPr>
            <w:r w:rsidRPr="003C7F4A">
              <w:rPr>
                <w:sz w:val="22"/>
                <w:szCs w:val="22"/>
                <w:lang w:eastAsia="lt-LT"/>
              </w:rPr>
              <w:t>Įrenginio pajėgumas</w:t>
            </w:r>
          </w:p>
        </w:tc>
        <w:tc>
          <w:tcPr>
            <w:tcW w:w="6250" w:type="dxa"/>
            <w:tcBorders>
              <w:top w:val="single" w:sz="4" w:space="0" w:color="auto"/>
              <w:left w:val="single" w:sz="4" w:space="0" w:color="auto"/>
              <w:bottom w:val="single" w:sz="4" w:space="0" w:color="auto"/>
              <w:right w:val="single" w:sz="4" w:space="0" w:color="auto"/>
            </w:tcBorders>
            <w:vAlign w:val="center"/>
          </w:tcPr>
          <w:p w14:paraId="32D5A12A" w14:textId="77777777" w:rsidR="004C6C2A" w:rsidRPr="003C7F4A" w:rsidRDefault="004C6C2A" w:rsidP="00A04F6F">
            <w:pPr>
              <w:widowControl w:val="0"/>
              <w:suppressLineNumbers/>
              <w:suppressAutoHyphens/>
              <w:jc w:val="center"/>
              <w:rPr>
                <w:sz w:val="22"/>
                <w:szCs w:val="22"/>
                <w:lang w:eastAsia="lt-LT"/>
              </w:rPr>
            </w:pPr>
            <w:r w:rsidRPr="003C7F4A">
              <w:rPr>
                <w:sz w:val="22"/>
                <w:szCs w:val="22"/>
                <w:lang w:eastAsia="lt-LT"/>
              </w:rPr>
              <w:t>Planuojama pagaminti</w:t>
            </w:r>
          </w:p>
        </w:tc>
      </w:tr>
      <w:tr w:rsidR="00794D91" w:rsidRPr="003C7F4A" w14:paraId="64372E3F" w14:textId="77777777" w:rsidTr="008B6FB1">
        <w:tc>
          <w:tcPr>
            <w:tcW w:w="3537" w:type="dxa"/>
            <w:tcBorders>
              <w:top w:val="single" w:sz="4" w:space="0" w:color="auto"/>
              <w:left w:val="single" w:sz="4" w:space="0" w:color="auto"/>
              <w:bottom w:val="single" w:sz="4" w:space="0" w:color="auto"/>
              <w:right w:val="single" w:sz="4" w:space="0" w:color="auto"/>
            </w:tcBorders>
            <w:vAlign w:val="center"/>
          </w:tcPr>
          <w:p w14:paraId="09C7E2FF" w14:textId="77777777" w:rsidR="004C6C2A" w:rsidRPr="003C7F4A" w:rsidRDefault="004C6C2A" w:rsidP="00A04F6F">
            <w:pPr>
              <w:suppressAutoHyphens/>
              <w:jc w:val="center"/>
              <w:textAlignment w:val="baseline"/>
              <w:rPr>
                <w:sz w:val="22"/>
                <w:szCs w:val="22"/>
                <w:lang w:eastAsia="lt-LT"/>
              </w:rPr>
            </w:pPr>
            <w:r w:rsidRPr="003C7F4A">
              <w:rPr>
                <w:sz w:val="22"/>
                <w:szCs w:val="22"/>
                <w:lang w:eastAsia="lt-LT"/>
              </w:rPr>
              <w:t>1</w:t>
            </w:r>
          </w:p>
        </w:tc>
        <w:tc>
          <w:tcPr>
            <w:tcW w:w="4100" w:type="dxa"/>
            <w:tcBorders>
              <w:top w:val="single" w:sz="4" w:space="0" w:color="auto"/>
              <w:left w:val="single" w:sz="4" w:space="0" w:color="auto"/>
              <w:bottom w:val="single" w:sz="4" w:space="0" w:color="auto"/>
              <w:right w:val="single" w:sz="4" w:space="0" w:color="auto"/>
            </w:tcBorders>
            <w:vAlign w:val="center"/>
          </w:tcPr>
          <w:p w14:paraId="545C18F1" w14:textId="77777777" w:rsidR="004C6C2A" w:rsidRPr="003C7F4A" w:rsidRDefault="004C6C2A" w:rsidP="00A04F6F">
            <w:pPr>
              <w:suppressAutoHyphens/>
              <w:jc w:val="center"/>
              <w:textAlignment w:val="baseline"/>
              <w:rPr>
                <w:sz w:val="22"/>
                <w:szCs w:val="22"/>
                <w:lang w:eastAsia="lt-LT"/>
              </w:rPr>
            </w:pPr>
            <w:r w:rsidRPr="003C7F4A">
              <w:rPr>
                <w:sz w:val="22"/>
                <w:szCs w:val="22"/>
                <w:lang w:eastAsia="lt-LT"/>
              </w:rPr>
              <w:t>2</w:t>
            </w:r>
          </w:p>
        </w:tc>
        <w:tc>
          <w:tcPr>
            <w:tcW w:w="6250" w:type="dxa"/>
            <w:tcBorders>
              <w:top w:val="single" w:sz="4" w:space="0" w:color="auto"/>
              <w:left w:val="single" w:sz="4" w:space="0" w:color="auto"/>
              <w:bottom w:val="single" w:sz="4" w:space="0" w:color="auto"/>
              <w:right w:val="single" w:sz="4" w:space="0" w:color="auto"/>
            </w:tcBorders>
            <w:vAlign w:val="center"/>
          </w:tcPr>
          <w:p w14:paraId="6C35BA41" w14:textId="77777777" w:rsidR="004C6C2A" w:rsidRPr="003C7F4A" w:rsidRDefault="004C6C2A" w:rsidP="00A04F6F">
            <w:pPr>
              <w:suppressAutoHyphens/>
              <w:jc w:val="center"/>
              <w:textAlignment w:val="baseline"/>
              <w:rPr>
                <w:sz w:val="22"/>
                <w:szCs w:val="22"/>
                <w:lang w:eastAsia="lt-LT"/>
              </w:rPr>
            </w:pPr>
            <w:r w:rsidRPr="003C7F4A">
              <w:rPr>
                <w:sz w:val="22"/>
                <w:szCs w:val="22"/>
                <w:lang w:eastAsia="lt-LT"/>
              </w:rPr>
              <w:t>3</w:t>
            </w:r>
          </w:p>
        </w:tc>
      </w:tr>
      <w:tr w:rsidR="00794D91" w:rsidRPr="003C7F4A" w14:paraId="170CFA39" w14:textId="77777777" w:rsidTr="005802C4">
        <w:trPr>
          <w:trHeight w:val="419"/>
        </w:trPr>
        <w:tc>
          <w:tcPr>
            <w:tcW w:w="3537" w:type="dxa"/>
            <w:tcBorders>
              <w:top w:val="single" w:sz="4" w:space="0" w:color="auto"/>
              <w:left w:val="single" w:sz="4" w:space="0" w:color="auto"/>
              <w:bottom w:val="single" w:sz="4" w:space="0" w:color="auto"/>
              <w:right w:val="single" w:sz="4" w:space="0" w:color="auto"/>
            </w:tcBorders>
            <w:vAlign w:val="center"/>
          </w:tcPr>
          <w:p w14:paraId="33F6109D" w14:textId="77777777" w:rsidR="004C6C2A" w:rsidRPr="003C7F4A" w:rsidRDefault="004C6C2A" w:rsidP="005F2F68">
            <w:pPr>
              <w:suppressAutoHyphens/>
              <w:textAlignment w:val="baseline"/>
              <w:rPr>
                <w:sz w:val="22"/>
                <w:szCs w:val="22"/>
                <w:lang w:eastAsia="lt-LT"/>
              </w:rPr>
            </w:pPr>
            <w:r w:rsidRPr="003C7F4A">
              <w:rPr>
                <w:sz w:val="22"/>
                <w:szCs w:val="22"/>
                <w:lang w:eastAsia="lt-LT"/>
              </w:rPr>
              <w:t xml:space="preserve">Šiluminė energija, </w:t>
            </w:r>
            <w:r w:rsidR="007253BE" w:rsidRPr="003C7F4A">
              <w:rPr>
                <w:sz w:val="22"/>
                <w:szCs w:val="22"/>
                <w:lang w:eastAsia="lt-LT"/>
              </w:rPr>
              <w:t>M</w:t>
            </w:r>
            <w:r w:rsidRPr="003C7F4A">
              <w:rPr>
                <w:sz w:val="22"/>
                <w:szCs w:val="22"/>
                <w:lang w:eastAsia="lt-LT"/>
              </w:rPr>
              <w:t>Wh</w:t>
            </w:r>
          </w:p>
        </w:tc>
        <w:tc>
          <w:tcPr>
            <w:tcW w:w="4100" w:type="dxa"/>
            <w:tcBorders>
              <w:top w:val="single" w:sz="4" w:space="0" w:color="auto"/>
              <w:left w:val="single" w:sz="4" w:space="0" w:color="auto"/>
              <w:bottom w:val="single" w:sz="4" w:space="0" w:color="auto"/>
              <w:right w:val="single" w:sz="4" w:space="0" w:color="auto"/>
            </w:tcBorders>
            <w:vAlign w:val="center"/>
          </w:tcPr>
          <w:p w14:paraId="01E815D4" w14:textId="77777777" w:rsidR="004C6C2A" w:rsidRPr="003C7F4A" w:rsidRDefault="00D43572" w:rsidP="00D43572">
            <w:pPr>
              <w:suppressAutoHyphens/>
              <w:jc w:val="center"/>
              <w:textAlignment w:val="baseline"/>
              <w:rPr>
                <w:sz w:val="22"/>
                <w:szCs w:val="22"/>
                <w:vertAlign w:val="superscript"/>
                <w:lang w:eastAsia="lt-LT"/>
              </w:rPr>
            </w:pPr>
            <w:r w:rsidRPr="003C7F4A">
              <w:rPr>
                <w:sz w:val="22"/>
                <w:szCs w:val="22"/>
                <w:lang w:eastAsia="lt-LT"/>
              </w:rPr>
              <w:t>73</w:t>
            </w:r>
            <w:r w:rsidR="00CF6A8E" w:rsidRPr="003C7F4A">
              <w:rPr>
                <w:sz w:val="22"/>
                <w:szCs w:val="22"/>
                <w:lang w:eastAsia="lt-LT"/>
              </w:rPr>
              <w:t xml:space="preserve"> MW</w:t>
            </w:r>
          </w:p>
        </w:tc>
        <w:tc>
          <w:tcPr>
            <w:tcW w:w="6250" w:type="dxa"/>
            <w:tcBorders>
              <w:top w:val="single" w:sz="4" w:space="0" w:color="auto"/>
              <w:left w:val="single" w:sz="4" w:space="0" w:color="auto"/>
              <w:bottom w:val="single" w:sz="4" w:space="0" w:color="auto"/>
              <w:right w:val="single" w:sz="4" w:space="0" w:color="auto"/>
            </w:tcBorders>
            <w:vAlign w:val="center"/>
          </w:tcPr>
          <w:p w14:paraId="3F9A21BC" w14:textId="77777777" w:rsidR="004C6C2A" w:rsidRPr="003C7F4A" w:rsidRDefault="00890857" w:rsidP="007253BE">
            <w:pPr>
              <w:suppressAutoHyphens/>
              <w:jc w:val="center"/>
              <w:textAlignment w:val="baseline"/>
              <w:rPr>
                <w:sz w:val="22"/>
                <w:szCs w:val="22"/>
                <w:lang w:eastAsia="lt-LT"/>
              </w:rPr>
            </w:pPr>
            <w:r w:rsidRPr="003C7F4A">
              <w:rPr>
                <w:sz w:val="22"/>
                <w:szCs w:val="22"/>
                <w:lang w:eastAsia="lt-LT"/>
              </w:rPr>
              <w:t>175 000</w:t>
            </w:r>
          </w:p>
        </w:tc>
      </w:tr>
    </w:tbl>
    <w:p w14:paraId="67E82DC7" w14:textId="77777777" w:rsidR="005E4E04" w:rsidRPr="003C7F4A" w:rsidRDefault="005E4E04" w:rsidP="004C6C2A">
      <w:pPr>
        <w:suppressAutoHyphens/>
        <w:ind w:firstLine="567"/>
        <w:jc w:val="both"/>
        <w:textAlignment w:val="baseline"/>
        <w:rPr>
          <w:sz w:val="22"/>
          <w:szCs w:val="24"/>
          <w:lang w:eastAsia="lt-LT"/>
        </w:rPr>
      </w:pPr>
    </w:p>
    <w:p w14:paraId="513119A9" w14:textId="77777777" w:rsidR="004C6C2A" w:rsidRPr="003C7F4A" w:rsidRDefault="004C6C2A" w:rsidP="008B6FB1">
      <w:pPr>
        <w:suppressAutoHyphens/>
        <w:jc w:val="center"/>
        <w:textAlignment w:val="baseline"/>
        <w:rPr>
          <w:b/>
          <w:sz w:val="22"/>
          <w:szCs w:val="24"/>
          <w:lang w:eastAsia="lt-LT"/>
        </w:rPr>
      </w:pPr>
      <w:r w:rsidRPr="003C7F4A">
        <w:rPr>
          <w:b/>
          <w:sz w:val="22"/>
          <w:szCs w:val="24"/>
          <w:lang w:eastAsia="lt-LT"/>
        </w:rPr>
        <w:t>III. GAMYBOS PROCESAI</w:t>
      </w:r>
    </w:p>
    <w:p w14:paraId="63B25796" w14:textId="77777777" w:rsidR="004C6C2A" w:rsidRPr="003C7F4A" w:rsidRDefault="004C6C2A" w:rsidP="008B6FB1">
      <w:pPr>
        <w:suppressAutoHyphens/>
        <w:ind w:firstLine="567"/>
        <w:jc w:val="both"/>
        <w:textAlignment w:val="baseline"/>
        <w:rPr>
          <w:sz w:val="22"/>
          <w:szCs w:val="24"/>
          <w:lang w:eastAsia="lt-LT"/>
        </w:rPr>
      </w:pPr>
    </w:p>
    <w:p w14:paraId="4BD7049C" w14:textId="77777777" w:rsidR="007715AC" w:rsidRPr="003C7F4A" w:rsidRDefault="005E0200" w:rsidP="008B6FB1">
      <w:pPr>
        <w:suppressAutoHyphens/>
        <w:ind w:firstLine="567"/>
        <w:jc w:val="both"/>
        <w:textAlignment w:val="baseline"/>
        <w:rPr>
          <w:b/>
          <w:sz w:val="22"/>
          <w:szCs w:val="24"/>
          <w:lang w:eastAsia="lt-LT"/>
        </w:rPr>
      </w:pPr>
      <w:r w:rsidRPr="003C7F4A">
        <w:rPr>
          <w:b/>
          <w:sz w:val="22"/>
          <w:szCs w:val="24"/>
          <w:lang w:eastAsia="lt-LT"/>
        </w:rPr>
        <w:t>10</w:t>
      </w:r>
      <w:r w:rsidR="004C6C2A" w:rsidRPr="003C7F4A">
        <w:rPr>
          <w:b/>
          <w:sz w:val="22"/>
          <w:szCs w:val="24"/>
          <w:lang w:eastAsia="lt-LT"/>
        </w:rPr>
        <w:t>. Detalus įrenginyje vykdomos ir (ar) planuojamos vykdyti ūkinės veiklos rūšių aprašym</w:t>
      </w:r>
      <w:r w:rsidR="00881C75" w:rsidRPr="003C7F4A">
        <w:rPr>
          <w:b/>
          <w:sz w:val="22"/>
          <w:szCs w:val="24"/>
          <w:lang w:eastAsia="lt-LT"/>
        </w:rPr>
        <w:t>as.</w:t>
      </w:r>
    </w:p>
    <w:p w14:paraId="12D8BCD3" w14:textId="17EFCA74" w:rsidR="005E3B6C" w:rsidRPr="003C7F4A" w:rsidRDefault="005E3B6C" w:rsidP="008B6FB1">
      <w:pPr>
        <w:ind w:firstLine="567"/>
        <w:jc w:val="both"/>
        <w:rPr>
          <w:iCs/>
          <w:sz w:val="22"/>
          <w:szCs w:val="22"/>
        </w:rPr>
      </w:pPr>
      <w:r w:rsidRPr="003C7F4A">
        <w:rPr>
          <w:iCs/>
          <w:sz w:val="22"/>
          <w:szCs w:val="22"/>
        </w:rPr>
        <w:t xml:space="preserve">Visi bendrovės balanse esantys įrenginiai yra skirti šilumos energijos gamybai. Katilinėje įrengti: </w:t>
      </w:r>
      <w:r w:rsidRPr="003C7F4A">
        <w:rPr>
          <w:sz w:val="22"/>
          <w:szCs w:val="22"/>
        </w:rPr>
        <w:t xml:space="preserve">du vandens šildymo katilai </w:t>
      </w:r>
      <w:r w:rsidR="000133A7" w:rsidRPr="003C7F4A">
        <w:rPr>
          <w:sz w:val="22"/>
          <w:szCs w:val="22"/>
        </w:rPr>
        <w:t xml:space="preserve">Nr.2, Nr.5 </w:t>
      </w:r>
      <w:r w:rsidRPr="003C7F4A">
        <w:rPr>
          <w:sz w:val="22"/>
          <w:szCs w:val="22"/>
        </w:rPr>
        <w:t>„Thermax” (</w:t>
      </w:r>
      <w:r w:rsidR="000133A7" w:rsidRPr="003C7F4A">
        <w:rPr>
          <w:sz w:val="22"/>
          <w:szCs w:val="22"/>
        </w:rPr>
        <w:t>1</w:t>
      </w:r>
      <w:r w:rsidR="00D43572" w:rsidRPr="003C7F4A">
        <w:rPr>
          <w:sz w:val="22"/>
          <w:szCs w:val="22"/>
        </w:rPr>
        <w:t>3</w:t>
      </w:r>
      <w:r w:rsidRPr="003C7F4A">
        <w:rPr>
          <w:sz w:val="22"/>
          <w:szCs w:val="22"/>
        </w:rPr>
        <w:t xml:space="preserve"> MW ir </w:t>
      </w:r>
      <w:r w:rsidR="00D43572" w:rsidRPr="003C7F4A">
        <w:rPr>
          <w:sz w:val="22"/>
          <w:szCs w:val="22"/>
        </w:rPr>
        <w:t>26</w:t>
      </w:r>
      <w:r w:rsidRPr="003C7F4A">
        <w:rPr>
          <w:sz w:val="22"/>
          <w:szCs w:val="22"/>
        </w:rPr>
        <w:t xml:space="preserve"> MW) </w:t>
      </w:r>
      <w:r w:rsidRPr="003C7F4A">
        <w:rPr>
          <w:spacing w:val="-3"/>
          <w:sz w:val="22"/>
          <w:szCs w:val="22"/>
        </w:rPr>
        <w:t>k</w:t>
      </w:r>
      <w:r w:rsidRPr="003C7F4A">
        <w:rPr>
          <w:sz w:val="22"/>
          <w:szCs w:val="22"/>
        </w:rPr>
        <w:t xml:space="preserve">ūrenami </w:t>
      </w:r>
      <w:r w:rsidR="00AF248C" w:rsidRPr="003C7F4A">
        <w:rPr>
          <w:sz w:val="22"/>
          <w:szCs w:val="22"/>
        </w:rPr>
        <w:t>rezerviniu kuru (</w:t>
      </w:r>
      <w:r w:rsidRPr="003C7F4A">
        <w:rPr>
          <w:sz w:val="22"/>
          <w:szCs w:val="22"/>
        </w:rPr>
        <w:t>E klasės dyzelinu</w:t>
      </w:r>
      <w:r w:rsidR="00557AC5" w:rsidRPr="003C7F4A">
        <w:rPr>
          <w:sz w:val="22"/>
          <w:szCs w:val="22"/>
        </w:rPr>
        <w:t>, skirtu šildymui</w:t>
      </w:r>
      <w:r w:rsidRPr="003C7F4A">
        <w:rPr>
          <w:sz w:val="22"/>
          <w:szCs w:val="22"/>
        </w:rPr>
        <w:t xml:space="preserve">), </w:t>
      </w:r>
      <w:r w:rsidR="000133A7" w:rsidRPr="003C7F4A">
        <w:rPr>
          <w:sz w:val="22"/>
          <w:szCs w:val="22"/>
        </w:rPr>
        <w:t xml:space="preserve">du </w:t>
      </w:r>
      <w:r w:rsidRPr="003C7F4A">
        <w:rPr>
          <w:sz w:val="22"/>
          <w:szCs w:val="22"/>
        </w:rPr>
        <w:t>vandens šildymo katil</w:t>
      </w:r>
      <w:r w:rsidR="000133A7" w:rsidRPr="003C7F4A">
        <w:rPr>
          <w:sz w:val="22"/>
          <w:szCs w:val="22"/>
        </w:rPr>
        <w:t>ai</w:t>
      </w:r>
      <w:r w:rsidRPr="003C7F4A">
        <w:rPr>
          <w:sz w:val="22"/>
          <w:szCs w:val="22"/>
        </w:rPr>
        <w:t xml:space="preserve"> Nr.</w:t>
      </w:r>
      <w:r w:rsidR="000133A7" w:rsidRPr="003C7F4A">
        <w:rPr>
          <w:sz w:val="22"/>
          <w:szCs w:val="22"/>
        </w:rPr>
        <w:t>1,</w:t>
      </w:r>
      <w:r w:rsidRPr="003C7F4A">
        <w:rPr>
          <w:sz w:val="22"/>
          <w:szCs w:val="22"/>
        </w:rPr>
        <w:t xml:space="preserve"> </w:t>
      </w:r>
      <w:r w:rsidR="000133A7" w:rsidRPr="003C7F4A">
        <w:rPr>
          <w:sz w:val="22"/>
          <w:szCs w:val="22"/>
        </w:rPr>
        <w:t>Nr.6 „AK - 5000P“ (po 5 MW)</w:t>
      </w:r>
      <w:r w:rsidR="000133A7" w:rsidRPr="003C7F4A">
        <w:rPr>
          <w:iCs/>
          <w:sz w:val="22"/>
          <w:szCs w:val="22"/>
        </w:rPr>
        <w:t xml:space="preserve"> kūrenami biokuru</w:t>
      </w:r>
      <w:r w:rsidR="000133A7" w:rsidRPr="003C7F4A">
        <w:rPr>
          <w:sz w:val="22"/>
          <w:szCs w:val="22"/>
        </w:rPr>
        <w:t>, vandens šildymo katilas Nr.3 „AK - 8000P“ (8 MW)</w:t>
      </w:r>
      <w:r w:rsidR="000133A7" w:rsidRPr="003C7F4A">
        <w:rPr>
          <w:iCs/>
          <w:sz w:val="22"/>
          <w:szCs w:val="22"/>
        </w:rPr>
        <w:t xml:space="preserve"> kūrenamas biokuru, </w:t>
      </w:r>
      <w:r w:rsidR="00DD507E" w:rsidRPr="003C7F4A">
        <w:rPr>
          <w:iCs/>
          <w:sz w:val="22"/>
          <w:szCs w:val="22"/>
        </w:rPr>
        <w:t xml:space="preserve">vandens šildymo katilas Nr </w:t>
      </w:r>
      <w:r w:rsidR="000133A7" w:rsidRPr="003C7F4A">
        <w:rPr>
          <w:sz w:val="22"/>
          <w:szCs w:val="22"/>
        </w:rPr>
        <w:t xml:space="preserve">.4 </w:t>
      </w:r>
      <w:r w:rsidR="00580E83" w:rsidRPr="003C7F4A">
        <w:rPr>
          <w:sz w:val="22"/>
          <w:szCs w:val="22"/>
        </w:rPr>
        <w:t>VHB 8000</w:t>
      </w:r>
      <w:r w:rsidR="00DD507E" w:rsidRPr="003C7F4A">
        <w:rPr>
          <w:sz w:val="22"/>
          <w:szCs w:val="22"/>
        </w:rPr>
        <w:t xml:space="preserve"> (8</w:t>
      </w:r>
      <w:r w:rsidRPr="003C7F4A">
        <w:rPr>
          <w:sz w:val="22"/>
          <w:szCs w:val="22"/>
        </w:rPr>
        <w:t xml:space="preserve"> MW)</w:t>
      </w:r>
      <w:r w:rsidRPr="003C7F4A">
        <w:rPr>
          <w:iCs/>
          <w:sz w:val="22"/>
          <w:szCs w:val="22"/>
        </w:rPr>
        <w:t xml:space="preserve"> </w:t>
      </w:r>
      <w:r w:rsidR="000133A7" w:rsidRPr="003C7F4A">
        <w:rPr>
          <w:iCs/>
          <w:sz w:val="22"/>
          <w:szCs w:val="22"/>
        </w:rPr>
        <w:t>ir</w:t>
      </w:r>
      <w:r w:rsidRPr="003C7F4A">
        <w:rPr>
          <w:iCs/>
          <w:sz w:val="22"/>
          <w:szCs w:val="22"/>
        </w:rPr>
        <w:t xml:space="preserve"> vandens šildymo katil</w:t>
      </w:r>
      <w:r w:rsidR="000133A7" w:rsidRPr="003C7F4A">
        <w:rPr>
          <w:iCs/>
          <w:sz w:val="22"/>
          <w:szCs w:val="22"/>
        </w:rPr>
        <w:t>as</w:t>
      </w:r>
      <w:r w:rsidRPr="003C7F4A">
        <w:rPr>
          <w:iCs/>
          <w:sz w:val="22"/>
          <w:szCs w:val="22"/>
        </w:rPr>
        <w:t xml:space="preserve"> </w:t>
      </w:r>
      <w:r w:rsidR="00DD507E" w:rsidRPr="003C7F4A">
        <w:rPr>
          <w:iCs/>
          <w:sz w:val="22"/>
          <w:szCs w:val="22"/>
        </w:rPr>
        <w:t xml:space="preserve">Nr.7  </w:t>
      </w:r>
      <w:r w:rsidR="00580E83" w:rsidRPr="003C7F4A">
        <w:rPr>
          <w:iCs/>
          <w:sz w:val="22"/>
          <w:szCs w:val="22"/>
        </w:rPr>
        <w:t xml:space="preserve">VHB 8000 </w:t>
      </w:r>
      <w:r w:rsidR="00DD507E" w:rsidRPr="003C7F4A">
        <w:rPr>
          <w:iCs/>
          <w:sz w:val="22"/>
          <w:szCs w:val="22"/>
        </w:rPr>
        <w:t>(8</w:t>
      </w:r>
      <w:r w:rsidRPr="003C7F4A">
        <w:rPr>
          <w:sz w:val="22"/>
          <w:szCs w:val="22"/>
        </w:rPr>
        <w:t xml:space="preserve"> MW)</w:t>
      </w:r>
      <w:r w:rsidR="000133A7" w:rsidRPr="003C7F4A">
        <w:rPr>
          <w:iCs/>
          <w:sz w:val="22"/>
          <w:szCs w:val="22"/>
        </w:rPr>
        <w:t xml:space="preserve"> kūrenami biok</w:t>
      </w:r>
      <w:r w:rsidR="0035287E" w:rsidRPr="003C7F4A">
        <w:rPr>
          <w:iCs/>
          <w:sz w:val="22"/>
          <w:szCs w:val="22"/>
        </w:rPr>
        <w:t>uru</w:t>
      </w:r>
      <w:r w:rsidR="000133A7" w:rsidRPr="003C7F4A">
        <w:rPr>
          <w:iCs/>
          <w:sz w:val="22"/>
          <w:szCs w:val="22"/>
        </w:rPr>
        <w:t>.</w:t>
      </w:r>
      <w:r w:rsidR="00A46D69" w:rsidRPr="003C7F4A">
        <w:rPr>
          <w:iCs/>
          <w:sz w:val="22"/>
          <w:szCs w:val="22"/>
        </w:rPr>
        <w:t xml:space="preserve"> Vandens šildymo katilų Nr. 2 ir Nr. 5 (13 MW ir 26 MW) šiluminę galią patvirtinančių pasų kopijos pateiktos </w:t>
      </w:r>
      <w:r w:rsidR="009B7EC1" w:rsidRPr="003C7F4A">
        <w:rPr>
          <w:iCs/>
          <w:sz w:val="22"/>
          <w:szCs w:val="22"/>
        </w:rPr>
        <w:t>5</w:t>
      </w:r>
      <w:r w:rsidR="00A46D69" w:rsidRPr="003C7F4A">
        <w:rPr>
          <w:iCs/>
          <w:sz w:val="22"/>
          <w:szCs w:val="22"/>
        </w:rPr>
        <w:t xml:space="preserve"> Priede. </w:t>
      </w:r>
    </w:p>
    <w:p w14:paraId="1FD0B090" w14:textId="77777777" w:rsidR="005E3B6C" w:rsidRPr="003C7F4A" w:rsidRDefault="005E3B6C" w:rsidP="008B6FB1">
      <w:pPr>
        <w:ind w:firstLine="567"/>
        <w:jc w:val="both"/>
        <w:rPr>
          <w:sz w:val="22"/>
          <w:szCs w:val="22"/>
        </w:rPr>
      </w:pPr>
      <w:r w:rsidRPr="003C7F4A">
        <w:rPr>
          <w:sz w:val="22"/>
          <w:szCs w:val="22"/>
        </w:rPr>
        <w:t xml:space="preserve">Degimo produktai </w:t>
      </w:r>
      <w:r w:rsidR="0019443A" w:rsidRPr="003C7F4A">
        <w:rPr>
          <w:sz w:val="22"/>
          <w:szCs w:val="22"/>
        </w:rPr>
        <w:t>iš</w:t>
      </w:r>
      <w:r w:rsidRPr="003C7F4A">
        <w:rPr>
          <w:sz w:val="22"/>
          <w:szCs w:val="22"/>
        </w:rPr>
        <w:t xml:space="preserve"> katilų </w:t>
      </w:r>
      <w:r w:rsidR="000133A7" w:rsidRPr="003C7F4A">
        <w:rPr>
          <w:sz w:val="22"/>
          <w:szCs w:val="22"/>
        </w:rPr>
        <w:t>Nr.2 "</w:t>
      </w:r>
      <w:r w:rsidRPr="003C7F4A">
        <w:rPr>
          <w:sz w:val="22"/>
          <w:szCs w:val="22"/>
        </w:rPr>
        <w:t>Thermax</w:t>
      </w:r>
      <w:r w:rsidR="000133A7" w:rsidRPr="003C7F4A">
        <w:rPr>
          <w:sz w:val="22"/>
          <w:szCs w:val="22"/>
        </w:rPr>
        <w:t>"</w:t>
      </w:r>
      <w:r w:rsidR="0019443A" w:rsidRPr="003C7F4A">
        <w:rPr>
          <w:sz w:val="22"/>
          <w:szCs w:val="22"/>
        </w:rPr>
        <w:t xml:space="preserve"> (1</w:t>
      </w:r>
      <w:r w:rsidR="00D43572" w:rsidRPr="003C7F4A">
        <w:rPr>
          <w:sz w:val="22"/>
          <w:szCs w:val="22"/>
        </w:rPr>
        <w:t>3</w:t>
      </w:r>
      <w:r w:rsidR="0019443A" w:rsidRPr="003C7F4A">
        <w:rPr>
          <w:sz w:val="22"/>
          <w:szCs w:val="22"/>
        </w:rPr>
        <w:t xml:space="preserve"> MW)</w:t>
      </w:r>
      <w:r w:rsidRPr="003C7F4A">
        <w:rPr>
          <w:sz w:val="22"/>
          <w:szCs w:val="22"/>
        </w:rPr>
        <w:t xml:space="preserve"> </w:t>
      </w:r>
      <w:r w:rsidR="00D43572" w:rsidRPr="003C7F4A">
        <w:rPr>
          <w:sz w:val="22"/>
          <w:szCs w:val="22"/>
        </w:rPr>
        <w:t>ir Nr.5 "Thermax" (26</w:t>
      </w:r>
      <w:r w:rsidR="0019443A" w:rsidRPr="003C7F4A">
        <w:rPr>
          <w:sz w:val="22"/>
          <w:szCs w:val="22"/>
        </w:rPr>
        <w:t xml:space="preserve"> MW)</w:t>
      </w:r>
      <w:r w:rsidRPr="003C7F4A">
        <w:rPr>
          <w:sz w:val="22"/>
          <w:szCs w:val="22"/>
        </w:rPr>
        <w:t xml:space="preserve"> į aplinkos orą patenka per vieną 80 m aukščio kaminą - taršos šaltinį Nr.001.</w:t>
      </w:r>
    </w:p>
    <w:p w14:paraId="241249D9" w14:textId="77777777" w:rsidR="005E3B6C" w:rsidRPr="003C7F4A" w:rsidRDefault="005E3B6C" w:rsidP="008B6FB1">
      <w:pPr>
        <w:ind w:firstLine="567"/>
        <w:jc w:val="both"/>
        <w:rPr>
          <w:sz w:val="22"/>
          <w:szCs w:val="22"/>
        </w:rPr>
      </w:pPr>
      <w:r w:rsidRPr="003C7F4A">
        <w:rPr>
          <w:sz w:val="22"/>
          <w:szCs w:val="22"/>
        </w:rPr>
        <w:t xml:space="preserve">Degimo produktai </w:t>
      </w:r>
      <w:r w:rsidR="00711DE1" w:rsidRPr="003C7F4A">
        <w:rPr>
          <w:sz w:val="22"/>
          <w:szCs w:val="22"/>
        </w:rPr>
        <w:t>iš</w:t>
      </w:r>
      <w:r w:rsidRPr="003C7F4A">
        <w:rPr>
          <w:sz w:val="22"/>
          <w:szCs w:val="22"/>
        </w:rPr>
        <w:t xml:space="preserve"> katilų </w:t>
      </w:r>
      <w:r w:rsidR="0019443A" w:rsidRPr="003C7F4A">
        <w:rPr>
          <w:sz w:val="22"/>
          <w:szCs w:val="22"/>
        </w:rPr>
        <w:t xml:space="preserve">Nr.3 „AK </w:t>
      </w:r>
      <w:r w:rsidR="005E6D60" w:rsidRPr="003C7F4A">
        <w:rPr>
          <w:sz w:val="22"/>
          <w:szCs w:val="22"/>
        </w:rPr>
        <w:t xml:space="preserve">- 8000P“ (8 MW) ir dviejų </w:t>
      </w:r>
      <w:r w:rsidR="0019443A" w:rsidRPr="003C7F4A">
        <w:rPr>
          <w:sz w:val="22"/>
          <w:szCs w:val="22"/>
        </w:rPr>
        <w:t>katilų Nr.4</w:t>
      </w:r>
      <w:r w:rsidR="005E6D60" w:rsidRPr="003C7F4A">
        <w:rPr>
          <w:sz w:val="22"/>
          <w:szCs w:val="22"/>
        </w:rPr>
        <w:t xml:space="preserve"> VHB 8000</w:t>
      </w:r>
      <w:r w:rsidR="0019443A" w:rsidRPr="003C7F4A">
        <w:rPr>
          <w:sz w:val="22"/>
          <w:szCs w:val="22"/>
        </w:rPr>
        <w:t xml:space="preserve">, Nr.7 </w:t>
      </w:r>
      <w:r w:rsidR="005E6D60" w:rsidRPr="003C7F4A">
        <w:rPr>
          <w:sz w:val="22"/>
          <w:szCs w:val="22"/>
        </w:rPr>
        <w:t xml:space="preserve">VHB 8000 </w:t>
      </w:r>
      <w:r w:rsidR="0019443A" w:rsidRPr="003C7F4A">
        <w:rPr>
          <w:sz w:val="22"/>
          <w:szCs w:val="22"/>
        </w:rPr>
        <w:t>(</w:t>
      </w:r>
      <w:r w:rsidR="00B93BE1" w:rsidRPr="003C7F4A">
        <w:rPr>
          <w:sz w:val="22"/>
          <w:szCs w:val="22"/>
        </w:rPr>
        <w:t>2 x</w:t>
      </w:r>
      <w:r w:rsidR="0019443A" w:rsidRPr="003C7F4A">
        <w:rPr>
          <w:sz w:val="22"/>
          <w:szCs w:val="22"/>
        </w:rPr>
        <w:t xml:space="preserve"> 8 MW)</w:t>
      </w:r>
      <w:r w:rsidRPr="003C7F4A">
        <w:rPr>
          <w:sz w:val="22"/>
          <w:szCs w:val="22"/>
        </w:rPr>
        <w:t xml:space="preserve"> į aplinkos orą pate</w:t>
      </w:r>
      <w:r w:rsidR="0035287E" w:rsidRPr="003C7F4A">
        <w:rPr>
          <w:sz w:val="22"/>
          <w:szCs w:val="22"/>
        </w:rPr>
        <w:t>nka</w:t>
      </w:r>
      <w:r w:rsidR="0019443A" w:rsidRPr="003C7F4A">
        <w:rPr>
          <w:sz w:val="22"/>
          <w:szCs w:val="22"/>
        </w:rPr>
        <w:t xml:space="preserve"> </w:t>
      </w:r>
      <w:r w:rsidRPr="003C7F4A">
        <w:rPr>
          <w:sz w:val="22"/>
          <w:szCs w:val="22"/>
        </w:rPr>
        <w:t>per 35 m aukščio kaminą - taršos šaltinį Nr.002.</w:t>
      </w:r>
    </w:p>
    <w:p w14:paraId="6CA7D2E2" w14:textId="77777777" w:rsidR="0019443A" w:rsidRPr="003C7F4A" w:rsidRDefault="0019443A" w:rsidP="008B6FB1">
      <w:pPr>
        <w:ind w:firstLine="567"/>
        <w:jc w:val="both"/>
        <w:rPr>
          <w:sz w:val="22"/>
          <w:szCs w:val="22"/>
        </w:rPr>
      </w:pPr>
      <w:r w:rsidRPr="003C7F4A">
        <w:rPr>
          <w:sz w:val="22"/>
          <w:szCs w:val="22"/>
        </w:rPr>
        <w:t xml:space="preserve">Degimo produktai </w:t>
      </w:r>
      <w:r w:rsidR="00711DE1" w:rsidRPr="003C7F4A">
        <w:rPr>
          <w:sz w:val="22"/>
          <w:szCs w:val="22"/>
        </w:rPr>
        <w:t>iš</w:t>
      </w:r>
      <w:r w:rsidRPr="003C7F4A">
        <w:rPr>
          <w:sz w:val="22"/>
          <w:szCs w:val="22"/>
        </w:rPr>
        <w:t xml:space="preserve"> katilų Nr.1 „AK - 5000P“ (</w:t>
      </w:r>
      <w:r w:rsidR="00F62AC3" w:rsidRPr="003C7F4A">
        <w:rPr>
          <w:sz w:val="22"/>
          <w:szCs w:val="22"/>
        </w:rPr>
        <w:t>5</w:t>
      </w:r>
      <w:r w:rsidRPr="003C7F4A">
        <w:rPr>
          <w:sz w:val="22"/>
          <w:szCs w:val="22"/>
        </w:rPr>
        <w:t xml:space="preserve"> MW) ir Nr.6 „AK - 5000P“ (</w:t>
      </w:r>
      <w:r w:rsidR="00F62AC3" w:rsidRPr="003C7F4A">
        <w:rPr>
          <w:sz w:val="22"/>
          <w:szCs w:val="22"/>
        </w:rPr>
        <w:t>5</w:t>
      </w:r>
      <w:r w:rsidRPr="003C7F4A">
        <w:rPr>
          <w:sz w:val="22"/>
          <w:szCs w:val="22"/>
        </w:rPr>
        <w:t xml:space="preserve"> MW) į aplinkos orą pateks per 35 m aukščio kaminą - taršos šaltinį Nr.003.</w:t>
      </w:r>
    </w:p>
    <w:p w14:paraId="7D522C1F" w14:textId="7B1FBB85" w:rsidR="005E3B6C" w:rsidRPr="003C7F4A" w:rsidRDefault="00220562" w:rsidP="008B6FB1">
      <w:pPr>
        <w:ind w:firstLine="567"/>
        <w:jc w:val="both"/>
        <w:rPr>
          <w:sz w:val="22"/>
          <w:szCs w:val="22"/>
        </w:rPr>
      </w:pPr>
      <w:r w:rsidRPr="003C7F4A">
        <w:rPr>
          <w:sz w:val="22"/>
          <w:szCs w:val="22"/>
        </w:rPr>
        <w:t>Vandens šildymo katilai</w:t>
      </w:r>
      <w:r w:rsidR="001B4499" w:rsidRPr="003C7F4A">
        <w:rPr>
          <w:sz w:val="22"/>
          <w:szCs w:val="22"/>
        </w:rPr>
        <w:t xml:space="preserve"> Nr.1 „AK - 5000P“ (5 MW), Nr. 3 „AK - 8000P“ (8 MW), Nr 4  VHB 8000 (8 MW)</w:t>
      </w:r>
      <w:r w:rsidR="001B4499" w:rsidRPr="003C7F4A">
        <w:rPr>
          <w:iCs/>
          <w:sz w:val="22"/>
          <w:szCs w:val="22"/>
        </w:rPr>
        <w:t xml:space="preserve">, </w:t>
      </w:r>
      <w:r w:rsidRPr="003C7F4A">
        <w:rPr>
          <w:sz w:val="22"/>
          <w:szCs w:val="22"/>
        </w:rPr>
        <w:t xml:space="preserve"> Nr.6 „AK - 5000P“ (5 MW)</w:t>
      </w:r>
      <w:r w:rsidR="001B4499" w:rsidRPr="003C7F4A">
        <w:rPr>
          <w:sz w:val="22"/>
          <w:szCs w:val="22"/>
        </w:rPr>
        <w:t xml:space="preserve"> ir Nr. 7</w:t>
      </w:r>
      <w:r w:rsidR="001B4499" w:rsidRPr="003C7F4A">
        <w:rPr>
          <w:iCs/>
          <w:sz w:val="22"/>
          <w:szCs w:val="22"/>
        </w:rPr>
        <w:t xml:space="preserve"> VHB 8000 </w:t>
      </w:r>
      <w:r w:rsidRPr="003C7F4A">
        <w:rPr>
          <w:sz w:val="22"/>
          <w:szCs w:val="22"/>
        </w:rPr>
        <w:t xml:space="preserve">turi judančio ardyno pakuras. Šių katilų </w:t>
      </w:r>
      <w:r w:rsidR="005E3B6C" w:rsidRPr="003C7F4A">
        <w:rPr>
          <w:sz w:val="22"/>
          <w:szCs w:val="22"/>
        </w:rPr>
        <w:t>parametrai ne mažesni kaip: naudingo veiksmo koeficientas 85%, darbinis slėgis 10 bar, vandens temperatūra už katilo 130°C, reguliavimo diapazonas 20-100 procentų, min. vandens kiekis per katilą 50 m</w:t>
      </w:r>
      <w:r w:rsidR="005E3B6C" w:rsidRPr="003C7F4A">
        <w:rPr>
          <w:sz w:val="22"/>
          <w:szCs w:val="22"/>
          <w:vertAlign w:val="superscript"/>
        </w:rPr>
        <w:t>3</w:t>
      </w:r>
      <w:r w:rsidR="005E3B6C" w:rsidRPr="003C7F4A">
        <w:rPr>
          <w:sz w:val="22"/>
          <w:szCs w:val="22"/>
        </w:rPr>
        <w:t xml:space="preserve"> (prie 20 % nominalaus katilo apkrovimo) ir </w:t>
      </w:r>
      <w:r w:rsidR="005E3B6C" w:rsidRPr="003C7F4A">
        <w:rPr>
          <w:sz w:val="22"/>
          <w:szCs w:val="22"/>
        </w:rPr>
        <w:lastRenderedPageBreak/>
        <w:t>max. vandens kiekis per katilą 150 m</w:t>
      </w:r>
      <w:r w:rsidR="005E3B6C" w:rsidRPr="003C7F4A">
        <w:rPr>
          <w:sz w:val="22"/>
          <w:szCs w:val="22"/>
          <w:vertAlign w:val="superscript"/>
        </w:rPr>
        <w:t>3</w:t>
      </w:r>
      <w:r w:rsidR="005E3B6C" w:rsidRPr="003C7F4A">
        <w:rPr>
          <w:sz w:val="22"/>
          <w:szCs w:val="22"/>
        </w:rPr>
        <w:t>/h</w:t>
      </w:r>
      <w:r w:rsidRPr="003C7F4A">
        <w:rPr>
          <w:sz w:val="22"/>
          <w:szCs w:val="22"/>
        </w:rPr>
        <w:t>.</w:t>
      </w:r>
      <w:r w:rsidR="005E3B6C" w:rsidRPr="003C7F4A">
        <w:rPr>
          <w:sz w:val="22"/>
          <w:szCs w:val="22"/>
        </w:rPr>
        <w:t xml:space="preserve"> Katilai yra pritaikyti Mažeikių termofikacinio vandens sistemoje cirkuliuojančio vandens cheminei sudėčiai. Katilai ir pakuros </w:t>
      </w:r>
      <w:r w:rsidR="00A322B0" w:rsidRPr="003C7F4A">
        <w:rPr>
          <w:sz w:val="22"/>
          <w:szCs w:val="22"/>
        </w:rPr>
        <w:t>su</w:t>
      </w:r>
      <w:r w:rsidR="005E3B6C" w:rsidRPr="003C7F4A">
        <w:rPr>
          <w:sz w:val="22"/>
          <w:szCs w:val="22"/>
        </w:rPr>
        <w:t>komplektuo</w:t>
      </w:r>
      <w:r w:rsidR="00A322B0" w:rsidRPr="003C7F4A">
        <w:rPr>
          <w:sz w:val="22"/>
          <w:szCs w:val="22"/>
        </w:rPr>
        <w:t xml:space="preserve">ti </w:t>
      </w:r>
      <w:r w:rsidR="005E3B6C" w:rsidRPr="003C7F4A">
        <w:rPr>
          <w:sz w:val="22"/>
          <w:szCs w:val="22"/>
        </w:rPr>
        <w:t xml:space="preserve">su kontrolės ir matavimo priemonėmis bei vykdymo mechanizmais pagal Lietuvos Respublikos normatyvų reikalavimus. </w:t>
      </w:r>
      <w:r w:rsidRPr="003C7F4A">
        <w:rPr>
          <w:sz w:val="22"/>
          <w:szCs w:val="22"/>
        </w:rPr>
        <w:t>Šie k</w:t>
      </w:r>
      <w:r w:rsidR="005E3B6C" w:rsidRPr="003C7F4A">
        <w:rPr>
          <w:sz w:val="22"/>
          <w:szCs w:val="22"/>
        </w:rPr>
        <w:t>ati</w:t>
      </w:r>
      <w:r w:rsidR="00424BB5" w:rsidRPr="003C7F4A">
        <w:rPr>
          <w:sz w:val="22"/>
          <w:szCs w:val="22"/>
        </w:rPr>
        <w:t>lai pajungti į dūmų kondensacinius ekonomaizerius</w:t>
      </w:r>
      <w:r w:rsidR="005E3B6C" w:rsidRPr="003C7F4A">
        <w:rPr>
          <w:sz w:val="22"/>
          <w:szCs w:val="22"/>
        </w:rPr>
        <w:t>, kuri</w:t>
      </w:r>
      <w:r w:rsidR="00424BB5" w:rsidRPr="003C7F4A">
        <w:rPr>
          <w:sz w:val="22"/>
          <w:szCs w:val="22"/>
        </w:rPr>
        <w:t>ų galingumai</w:t>
      </w:r>
      <w:r w:rsidRPr="003C7F4A">
        <w:rPr>
          <w:sz w:val="22"/>
          <w:szCs w:val="22"/>
        </w:rPr>
        <w:t xml:space="preserve"> 1,9 MW</w:t>
      </w:r>
      <w:r w:rsidR="00424BB5" w:rsidRPr="003C7F4A">
        <w:rPr>
          <w:sz w:val="22"/>
          <w:szCs w:val="22"/>
        </w:rPr>
        <w:t xml:space="preserve"> ir 1,4 MW</w:t>
      </w:r>
      <w:r w:rsidRPr="003C7F4A">
        <w:rPr>
          <w:sz w:val="22"/>
          <w:szCs w:val="22"/>
        </w:rPr>
        <w:t>. Katilų Nr.1 ir Nr.6 d</w:t>
      </w:r>
      <w:r w:rsidR="005E3B6C" w:rsidRPr="003C7F4A">
        <w:rPr>
          <w:sz w:val="22"/>
          <w:szCs w:val="22"/>
        </w:rPr>
        <w:t>egimo produktų išvalymui nuo kietųj</w:t>
      </w:r>
      <w:r w:rsidR="003F0344" w:rsidRPr="003C7F4A">
        <w:rPr>
          <w:sz w:val="22"/>
          <w:szCs w:val="22"/>
        </w:rPr>
        <w:t>ų dalelių įrengti multiciklonai.</w:t>
      </w:r>
      <w:r w:rsidR="005E3B6C" w:rsidRPr="003C7F4A">
        <w:rPr>
          <w:sz w:val="22"/>
          <w:szCs w:val="22"/>
        </w:rPr>
        <w:t xml:space="preserve"> </w:t>
      </w:r>
      <w:r w:rsidR="003F0344" w:rsidRPr="003C7F4A">
        <w:rPr>
          <w:sz w:val="22"/>
          <w:szCs w:val="22"/>
        </w:rPr>
        <w:t>Katilų Nr.3, Nr. 4 ir Nr.7 degimo produktų išvalymui nuo kietųjų dalelių įrengti bateriniai ciklonai</w:t>
      </w:r>
      <w:r w:rsidR="005E3B6C" w:rsidRPr="003C7F4A">
        <w:rPr>
          <w:sz w:val="22"/>
          <w:szCs w:val="22"/>
        </w:rPr>
        <w:t>. Degimui reikalingas oras paduodamas iš katilinės vidaus. Kuras į katilus tiekiamas grandikliniu transporteriu.</w:t>
      </w:r>
      <w:r w:rsidR="005E6D60" w:rsidRPr="003C7F4A">
        <w:rPr>
          <w:sz w:val="22"/>
          <w:szCs w:val="22"/>
        </w:rPr>
        <w:t xml:space="preserve"> </w:t>
      </w:r>
    </w:p>
    <w:p w14:paraId="5473A390" w14:textId="77777777" w:rsidR="00FD5583" w:rsidRPr="003C7F4A" w:rsidRDefault="00FD5583" w:rsidP="008B6FB1">
      <w:pPr>
        <w:suppressAutoHyphens/>
        <w:ind w:firstLine="567"/>
        <w:jc w:val="both"/>
        <w:textAlignment w:val="baseline"/>
        <w:rPr>
          <w:szCs w:val="24"/>
          <w:lang w:eastAsia="lt-LT"/>
        </w:rPr>
      </w:pPr>
    </w:p>
    <w:p w14:paraId="7356A05A" w14:textId="77777777" w:rsidR="004C6C2A" w:rsidRPr="003C7F4A" w:rsidRDefault="004C6C2A" w:rsidP="008B6FB1">
      <w:pPr>
        <w:suppressAutoHyphens/>
        <w:ind w:firstLine="567"/>
        <w:jc w:val="both"/>
        <w:textAlignment w:val="baseline"/>
        <w:rPr>
          <w:b/>
          <w:sz w:val="22"/>
          <w:szCs w:val="24"/>
          <w:lang w:eastAsia="lt-LT"/>
        </w:rPr>
      </w:pPr>
      <w:r w:rsidRPr="003C7F4A">
        <w:rPr>
          <w:b/>
          <w:sz w:val="22"/>
          <w:szCs w:val="24"/>
          <w:lang w:eastAsia="lt-LT"/>
        </w:rPr>
        <w:t>1</w:t>
      </w:r>
      <w:r w:rsidR="005E0200" w:rsidRPr="003C7F4A">
        <w:rPr>
          <w:b/>
          <w:sz w:val="22"/>
          <w:szCs w:val="24"/>
          <w:lang w:eastAsia="lt-LT"/>
        </w:rPr>
        <w:t>1</w:t>
      </w:r>
      <w:r w:rsidRPr="003C7F4A">
        <w:rPr>
          <w:b/>
          <w:sz w:val="22"/>
          <w:szCs w:val="24"/>
          <w:lang w:eastAsia="lt-LT"/>
        </w:rPr>
        <w:t>. Planuojama naudoti technologija ir kiti gamybos būdai, skirti teršalų išmetimo iš įrenginio (-ių) prevencijai arba, jeigu tai neįmanoma, iš</w:t>
      </w:r>
      <w:r w:rsidR="007715AC" w:rsidRPr="003C7F4A">
        <w:rPr>
          <w:b/>
          <w:sz w:val="22"/>
          <w:szCs w:val="24"/>
          <w:lang w:eastAsia="lt-LT"/>
        </w:rPr>
        <w:t>metamų teršalų kiekiui mažinti.</w:t>
      </w:r>
    </w:p>
    <w:p w14:paraId="5D52A31D" w14:textId="4C0EA645" w:rsidR="00142BD1" w:rsidRPr="003C7F4A" w:rsidRDefault="00424BB5" w:rsidP="00A46D69">
      <w:pPr>
        <w:ind w:firstLine="567"/>
        <w:jc w:val="both"/>
        <w:rPr>
          <w:sz w:val="22"/>
          <w:szCs w:val="22"/>
        </w:rPr>
      </w:pPr>
      <w:r w:rsidRPr="003C7F4A">
        <w:rPr>
          <w:sz w:val="22"/>
          <w:szCs w:val="22"/>
        </w:rPr>
        <w:t xml:space="preserve"> Nr. 3, Nr.4 ir Nr.7</w:t>
      </w:r>
      <w:r w:rsidR="00CF1529" w:rsidRPr="003C7F4A">
        <w:rPr>
          <w:sz w:val="22"/>
          <w:szCs w:val="22"/>
        </w:rPr>
        <w:t xml:space="preserve"> </w:t>
      </w:r>
      <w:r w:rsidR="00F62AC3" w:rsidRPr="003C7F4A">
        <w:rPr>
          <w:sz w:val="22"/>
          <w:szCs w:val="22"/>
        </w:rPr>
        <w:t xml:space="preserve">po </w:t>
      </w:r>
      <w:r w:rsidR="00CF1529" w:rsidRPr="003C7F4A">
        <w:rPr>
          <w:sz w:val="22"/>
          <w:szCs w:val="22"/>
        </w:rPr>
        <w:t xml:space="preserve">8 </w:t>
      </w:r>
      <w:r w:rsidR="00F62AC3" w:rsidRPr="003C7F4A">
        <w:rPr>
          <w:sz w:val="22"/>
          <w:szCs w:val="22"/>
        </w:rPr>
        <w:t>MW galios biokuru kūrenam</w:t>
      </w:r>
      <w:r w:rsidR="0035287E" w:rsidRPr="003C7F4A">
        <w:rPr>
          <w:sz w:val="22"/>
          <w:szCs w:val="22"/>
        </w:rPr>
        <w:t>i</w:t>
      </w:r>
      <w:r w:rsidR="00F62AC3" w:rsidRPr="003C7F4A">
        <w:rPr>
          <w:sz w:val="22"/>
          <w:szCs w:val="22"/>
        </w:rPr>
        <w:t xml:space="preserve"> vandens šildymo katil</w:t>
      </w:r>
      <w:r w:rsidR="0035287E" w:rsidRPr="003C7F4A">
        <w:rPr>
          <w:sz w:val="22"/>
          <w:szCs w:val="22"/>
        </w:rPr>
        <w:t>ai, pajungti</w:t>
      </w:r>
      <w:r w:rsidR="00A11910" w:rsidRPr="003C7F4A">
        <w:rPr>
          <w:sz w:val="22"/>
          <w:szCs w:val="22"/>
        </w:rPr>
        <w:t xml:space="preserve"> į esamą 4,1</w:t>
      </w:r>
      <w:r w:rsidR="00CF1529" w:rsidRPr="003C7F4A">
        <w:rPr>
          <w:sz w:val="22"/>
          <w:szCs w:val="22"/>
        </w:rPr>
        <w:t xml:space="preserve"> MW kondensacinį ekonomaizerį . </w:t>
      </w:r>
      <w:r w:rsidR="0035287E" w:rsidRPr="003C7F4A">
        <w:rPr>
          <w:sz w:val="22"/>
          <w:szCs w:val="22"/>
        </w:rPr>
        <w:t>Ekonomaizerio pagalba</w:t>
      </w:r>
      <w:r w:rsidR="00FD5583" w:rsidRPr="003C7F4A">
        <w:rPr>
          <w:sz w:val="22"/>
          <w:szCs w:val="22"/>
        </w:rPr>
        <w:t xml:space="preserve"> susigrąžinama dalis šilumos, prarandamos su išeinančiais dūmais. </w:t>
      </w:r>
      <w:r w:rsidR="0035287E" w:rsidRPr="003C7F4A">
        <w:rPr>
          <w:sz w:val="22"/>
          <w:szCs w:val="22"/>
        </w:rPr>
        <w:t>Pagaminta</w:t>
      </w:r>
      <w:r w:rsidR="00CF1529" w:rsidRPr="003C7F4A">
        <w:rPr>
          <w:sz w:val="22"/>
          <w:szCs w:val="22"/>
        </w:rPr>
        <w:t xml:space="preserve"> ši</w:t>
      </w:r>
      <w:r w:rsidR="0035287E" w:rsidRPr="003C7F4A">
        <w:rPr>
          <w:sz w:val="22"/>
          <w:szCs w:val="22"/>
        </w:rPr>
        <w:t>lumos energija tiekiama</w:t>
      </w:r>
      <w:r w:rsidR="00CF1529" w:rsidRPr="003C7F4A">
        <w:rPr>
          <w:sz w:val="22"/>
          <w:szCs w:val="22"/>
        </w:rPr>
        <w:t xml:space="preserve"> į Mažeikių miesto integruotą šilumos tiekimo tinklą, užtikrinant reikiamos kokybės (slėgis, temperatūra) termofikacinio vandens parametrus.</w:t>
      </w:r>
      <w:r w:rsidR="0035287E" w:rsidRPr="003C7F4A">
        <w:rPr>
          <w:sz w:val="22"/>
          <w:szCs w:val="22"/>
        </w:rPr>
        <w:t xml:space="preserve"> Degimo produktai</w:t>
      </w:r>
      <w:r w:rsidR="004B3D7B" w:rsidRPr="003C7F4A">
        <w:rPr>
          <w:sz w:val="22"/>
          <w:szCs w:val="22"/>
        </w:rPr>
        <w:t xml:space="preserve"> šalinami per esamą 1,15 m skersmens ir 35 m aukščio kaminą - taršos šaltinį Nr. 002.</w:t>
      </w:r>
      <w:r w:rsidR="00FD5583" w:rsidRPr="003C7F4A">
        <w:rPr>
          <w:sz w:val="22"/>
          <w:szCs w:val="22"/>
        </w:rPr>
        <w:t xml:space="preserve"> Degimo produktų</w:t>
      </w:r>
      <w:r w:rsidR="0035287E" w:rsidRPr="003C7F4A">
        <w:rPr>
          <w:sz w:val="22"/>
          <w:szCs w:val="22"/>
        </w:rPr>
        <w:t xml:space="preserve"> valymui nuo kietųjų dalelių</w:t>
      </w:r>
      <w:r w:rsidR="004B3D7B" w:rsidRPr="003C7F4A">
        <w:rPr>
          <w:sz w:val="22"/>
          <w:szCs w:val="22"/>
        </w:rPr>
        <w:t xml:space="preserve"> įrengti multiciklonai</w:t>
      </w:r>
      <w:r w:rsidR="00FD5583" w:rsidRPr="003C7F4A">
        <w:rPr>
          <w:sz w:val="22"/>
          <w:szCs w:val="22"/>
        </w:rPr>
        <w:t>. Degimui reikalingas oras paduodamas iš katilinės vidaus. Kuras į katilus tiekiamas grandikliniu transporteriu. Katilai ir pakuros komplektuojami su naujomis kontrolės ir matavimo priemonėmis bei vykdymo mechanizmais pagal Lietuvos Respublikos normatyvų reikalavimus.</w:t>
      </w:r>
      <w:r w:rsidR="00D43572" w:rsidRPr="003C7F4A">
        <w:rPr>
          <w:sz w:val="22"/>
          <w:szCs w:val="22"/>
        </w:rPr>
        <w:t xml:space="preserve"> B</w:t>
      </w:r>
      <w:r w:rsidR="0035287E" w:rsidRPr="003C7F4A">
        <w:rPr>
          <w:sz w:val="22"/>
          <w:szCs w:val="22"/>
        </w:rPr>
        <w:t>iokuro katilai turi</w:t>
      </w:r>
      <w:r w:rsidR="00142BD1" w:rsidRPr="003C7F4A">
        <w:rPr>
          <w:sz w:val="22"/>
          <w:szCs w:val="22"/>
        </w:rPr>
        <w:t xml:space="preserve"> </w:t>
      </w:r>
      <w:r w:rsidR="00557AC5" w:rsidRPr="003C7F4A">
        <w:rPr>
          <w:sz w:val="22"/>
          <w:szCs w:val="22"/>
        </w:rPr>
        <w:t>judančio ardyno pakuras.</w:t>
      </w:r>
      <w:r w:rsidR="00C15245" w:rsidRPr="003C7F4A">
        <w:rPr>
          <w:sz w:val="22"/>
          <w:szCs w:val="22"/>
        </w:rPr>
        <w:t xml:space="preserve"> </w:t>
      </w:r>
    </w:p>
    <w:p w14:paraId="46488AA4" w14:textId="775673B9" w:rsidR="00C15245" w:rsidRPr="003C7F4A" w:rsidRDefault="00C15245" w:rsidP="00C15245">
      <w:pPr>
        <w:ind w:firstLine="567"/>
        <w:jc w:val="both"/>
        <w:rPr>
          <w:sz w:val="22"/>
          <w:szCs w:val="22"/>
        </w:rPr>
      </w:pPr>
      <w:r w:rsidRPr="003C7F4A">
        <w:rPr>
          <w:sz w:val="22"/>
          <w:szCs w:val="22"/>
        </w:rPr>
        <w:t>Katilinės į aplinkos orą išmetamos cheminės</w:t>
      </w:r>
      <w:r w:rsidR="00577B28" w:rsidRPr="003C7F4A">
        <w:rPr>
          <w:sz w:val="22"/>
          <w:szCs w:val="22"/>
        </w:rPr>
        <w:t xml:space="preserve"> medžiagos (teršalai) kartu su </w:t>
      </w:r>
      <w:r w:rsidRPr="003C7F4A">
        <w:rPr>
          <w:sz w:val="22"/>
          <w:szCs w:val="22"/>
        </w:rPr>
        <w:t>foniniu aplinkos</w:t>
      </w:r>
      <w:r w:rsidR="00577B28" w:rsidRPr="003C7F4A">
        <w:rPr>
          <w:sz w:val="22"/>
          <w:szCs w:val="22"/>
        </w:rPr>
        <w:t xml:space="preserve"> oro užterštumo lygiu neviršija jiems</w:t>
      </w:r>
      <w:r w:rsidRPr="003C7F4A">
        <w:rPr>
          <w:sz w:val="22"/>
          <w:szCs w:val="22"/>
        </w:rPr>
        <w:t xml:space="preserve"> n</w:t>
      </w:r>
      <w:r w:rsidR="00577B28" w:rsidRPr="003C7F4A">
        <w:rPr>
          <w:sz w:val="22"/>
          <w:szCs w:val="22"/>
        </w:rPr>
        <w:t xml:space="preserve">ustatytų ribinių oro užterštumo verčių. Teršalų emisijų ir sklaidos pažemio sluoksnyje skaičiavimai </w:t>
      </w:r>
      <w:r w:rsidRPr="003C7F4A">
        <w:rPr>
          <w:sz w:val="22"/>
          <w:szCs w:val="22"/>
        </w:rPr>
        <w:t xml:space="preserve">pateikti paraiškos </w:t>
      </w:r>
      <w:r w:rsidR="009B7EC1" w:rsidRPr="003C7F4A">
        <w:rPr>
          <w:sz w:val="22"/>
          <w:szCs w:val="22"/>
        </w:rPr>
        <w:t>7</w:t>
      </w:r>
      <w:r w:rsidR="00577B28" w:rsidRPr="003C7F4A">
        <w:rPr>
          <w:sz w:val="22"/>
          <w:szCs w:val="22"/>
        </w:rPr>
        <w:t xml:space="preserve"> ir </w:t>
      </w:r>
      <w:r w:rsidR="009B7EC1" w:rsidRPr="003C7F4A">
        <w:rPr>
          <w:sz w:val="22"/>
          <w:szCs w:val="22"/>
        </w:rPr>
        <w:t>8</w:t>
      </w:r>
      <w:r w:rsidR="00577B28" w:rsidRPr="003C7F4A">
        <w:rPr>
          <w:sz w:val="22"/>
          <w:szCs w:val="22"/>
        </w:rPr>
        <w:t xml:space="preserve"> Priede</w:t>
      </w:r>
      <w:r w:rsidRPr="003C7F4A">
        <w:rPr>
          <w:sz w:val="22"/>
          <w:szCs w:val="22"/>
        </w:rPr>
        <w:t>.</w:t>
      </w:r>
    </w:p>
    <w:p w14:paraId="67FBA020" w14:textId="77777777" w:rsidR="008D1C9F" w:rsidRPr="003C7F4A" w:rsidRDefault="008D1C9F" w:rsidP="008B6FB1">
      <w:pPr>
        <w:ind w:firstLine="567"/>
        <w:jc w:val="both"/>
        <w:rPr>
          <w:sz w:val="22"/>
          <w:szCs w:val="22"/>
        </w:rPr>
      </w:pPr>
    </w:p>
    <w:p w14:paraId="3B3AD0B4" w14:textId="77777777" w:rsidR="008D1C9F" w:rsidRPr="003C7F4A" w:rsidRDefault="008D1C9F" w:rsidP="008D1C9F">
      <w:pPr>
        <w:widowControl w:val="0"/>
        <w:ind w:firstLine="567"/>
        <w:jc w:val="both"/>
        <w:rPr>
          <w:b/>
          <w:iCs/>
          <w:szCs w:val="24"/>
          <w:lang w:eastAsia="lt-LT"/>
        </w:rPr>
      </w:pPr>
      <w:r w:rsidRPr="003C7F4A">
        <w:rPr>
          <w:b/>
          <w:iCs/>
          <w:szCs w:val="24"/>
          <w:lang w:eastAsia="lt-LT"/>
        </w:rPr>
        <w:t>12. Pagrindinių alternatyvų pareiškėjo siūlomai technologijai, gamybos būdams ir priemonėms aprašymas arba nuoroda į PAV dokumentus, kuriuose šios alternatyvos aprašytos.</w:t>
      </w:r>
    </w:p>
    <w:p w14:paraId="5A656481" w14:textId="3422D22D" w:rsidR="008D1C9F" w:rsidRPr="003C7F4A" w:rsidRDefault="00BF0C44" w:rsidP="008B6FB1">
      <w:pPr>
        <w:ind w:firstLine="567"/>
        <w:jc w:val="both"/>
        <w:rPr>
          <w:sz w:val="22"/>
          <w:szCs w:val="22"/>
        </w:rPr>
      </w:pPr>
      <w:r w:rsidRPr="003C7F4A">
        <w:rPr>
          <w:sz w:val="22"/>
          <w:szCs w:val="22"/>
        </w:rPr>
        <w:t xml:space="preserve">PAV atrankos išvada </w:t>
      </w:r>
      <w:r w:rsidR="00D735E5" w:rsidRPr="003C7F4A">
        <w:rPr>
          <w:sz w:val="22"/>
          <w:szCs w:val="22"/>
        </w:rPr>
        <w:t xml:space="preserve">ir pratęsimas </w:t>
      </w:r>
      <w:r w:rsidRPr="003C7F4A">
        <w:rPr>
          <w:sz w:val="22"/>
          <w:szCs w:val="22"/>
        </w:rPr>
        <w:t>pridedama</w:t>
      </w:r>
      <w:r w:rsidR="00577B28" w:rsidRPr="003C7F4A">
        <w:rPr>
          <w:sz w:val="22"/>
          <w:szCs w:val="22"/>
        </w:rPr>
        <w:t xml:space="preserve"> 2 P</w:t>
      </w:r>
      <w:r w:rsidR="00664BF9" w:rsidRPr="003C7F4A">
        <w:rPr>
          <w:sz w:val="22"/>
          <w:szCs w:val="22"/>
        </w:rPr>
        <w:t>ried</w:t>
      </w:r>
      <w:r w:rsidR="00577B28" w:rsidRPr="003C7F4A">
        <w:rPr>
          <w:sz w:val="22"/>
          <w:szCs w:val="22"/>
        </w:rPr>
        <w:t>e</w:t>
      </w:r>
      <w:r w:rsidR="00D735E5" w:rsidRPr="003C7F4A">
        <w:rPr>
          <w:sz w:val="22"/>
          <w:szCs w:val="22"/>
        </w:rPr>
        <w:t>.</w:t>
      </w:r>
      <w:r w:rsidR="00577B28" w:rsidRPr="003C7F4A">
        <w:rPr>
          <w:sz w:val="22"/>
          <w:szCs w:val="22"/>
        </w:rPr>
        <w:t xml:space="preserve"> </w:t>
      </w:r>
    </w:p>
    <w:p w14:paraId="7ECD7DE7" w14:textId="77777777" w:rsidR="00142BD1" w:rsidRPr="003C7F4A" w:rsidRDefault="00142BD1" w:rsidP="008B6FB1">
      <w:pPr>
        <w:ind w:firstLine="567"/>
        <w:jc w:val="both"/>
        <w:rPr>
          <w:sz w:val="22"/>
          <w:szCs w:val="22"/>
        </w:rPr>
      </w:pPr>
    </w:p>
    <w:p w14:paraId="2C640D57" w14:textId="77777777" w:rsidR="00B37D38" w:rsidRPr="003C7F4A" w:rsidRDefault="00E7377F" w:rsidP="008B6FB1">
      <w:pPr>
        <w:suppressAutoHyphens/>
        <w:ind w:firstLine="567"/>
        <w:jc w:val="both"/>
        <w:textAlignment w:val="baseline"/>
        <w:rPr>
          <w:b/>
          <w:sz w:val="22"/>
          <w:szCs w:val="24"/>
          <w:lang w:eastAsia="lt-LT"/>
        </w:rPr>
      </w:pPr>
      <w:r w:rsidRPr="003C7F4A">
        <w:rPr>
          <w:b/>
          <w:sz w:val="22"/>
          <w:szCs w:val="24"/>
          <w:lang w:eastAsia="lt-LT"/>
        </w:rPr>
        <w:t>1</w:t>
      </w:r>
      <w:r w:rsidR="005E0200" w:rsidRPr="003C7F4A">
        <w:rPr>
          <w:b/>
          <w:sz w:val="22"/>
          <w:szCs w:val="24"/>
          <w:lang w:eastAsia="lt-LT"/>
        </w:rPr>
        <w:t>3</w:t>
      </w:r>
      <w:r w:rsidR="00B37D38" w:rsidRPr="003C7F4A">
        <w:rPr>
          <w:b/>
          <w:sz w:val="22"/>
          <w:szCs w:val="24"/>
          <w:lang w:eastAsia="lt-LT"/>
        </w:rPr>
        <w:t>. Kiekvieno įrenginio naudojamų technologijų atitikimo technologijoms, aprašytoms Europos Sąjungos geriausiai prieinamų gamybos būdų (GPGB) informaciniuose dokumentuose ar išvadose, palyginamasis įvertinimas.</w:t>
      </w:r>
    </w:p>
    <w:p w14:paraId="1560975A" w14:textId="77777777" w:rsidR="00213186" w:rsidRPr="003C7F4A" w:rsidRDefault="00213186" w:rsidP="008B6FB1">
      <w:pPr>
        <w:suppressAutoHyphens/>
        <w:ind w:firstLine="567"/>
        <w:jc w:val="both"/>
        <w:textAlignment w:val="baseline"/>
        <w:rPr>
          <w:sz w:val="22"/>
          <w:szCs w:val="24"/>
          <w:lang w:eastAsia="lt-LT"/>
        </w:rPr>
      </w:pPr>
      <w:r w:rsidRPr="003C7F4A">
        <w:rPr>
          <w:sz w:val="22"/>
          <w:szCs w:val="22"/>
        </w:rPr>
        <w:t>UAB „Mažeikių šilumos tinklai“ Mažeikių katilinės naudojamos technologijos lyginamos su Taršos integruotos prevencijos ir kontrolės (TIPK) Informacinio dokumento apie geriausius prieinamus gamybos būdus (GPGB) dideliems kurą deginantiems įrenginiams anotacija 2005 gegužės mėn. [1].</w:t>
      </w:r>
    </w:p>
    <w:p w14:paraId="359B1BE2" w14:textId="77777777" w:rsidR="00B37D38" w:rsidRPr="003C7F4A" w:rsidRDefault="00B37D38" w:rsidP="008B6FB1">
      <w:pPr>
        <w:suppressAutoHyphens/>
        <w:ind w:firstLine="567"/>
        <w:jc w:val="both"/>
        <w:textAlignment w:val="baseline"/>
        <w:rPr>
          <w:sz w:val="8"/>
          <w:szCs w:val="8"/>
          <w:lang w:eastAsia="lt-LT"/>
        </w:rPr>
      </w:pPr>
    </w:p>
    <w:p w14:paraId="1A896BD2" w14:textId="77777777" w:rsidR="00B37D38" w:rsidRPr="003C7F4A" w:rsidRDefault="00B9680C" w:rsidP="008B6FB1">
      <w:pPr>
        <w:suppressAutoHyphens/>
        <w:ind w:firstLine="567"/>
        <w:jc w:val="both"/>
        <w:textAlignment w:val="baseline"/>
        <w:rPr>
          <w:sz w:val="22"/>
          <w:szCs w:val="24"/>
          <w:lang w:eastAsia="lt-LT"/>
        </w:rPr>
      </w:pPr>
      <w:r w:rsidRPr="003C7F4A">
        <w:rPr>
          <w:sz w:val="22"/>
          <w:szCs w:val="24"/>
          <w:lang w:eastAsia="lt-LT"/>
        </w:rPr>
        <w:t>4</w:t>
      </w:r>
      <w:r w:rsidR="00B37D38" w:rsidRPr="003C7F4A">
        <w:rPr>
          <w:sz w:val="22"/>
          <w:szCs w:val="24"/>
          <w:lang w:eastAsia="lt-LT"/>
        </w:rPr>
        <w:t xml:space="preserve"> lentelė. Įrenginio atitikimo GPGB palyginamasis įvertinimas</w:t>
      </w:r>
    </w:p>
    <w:p w14:paraId="24FA0C0A" w14:textId="77777777" w:rsidR="00C022C4" w:rsidRPr="003C7F4A" w:rsidRDefault="00C022C4" w:rsidP="00B37D38">
      <w:pPr>
        <w:suppressAutoHyphens/>
        <w:ind w:firstLine="567"/>
        <w:jc w:val="both"/>
        <w:textAlignment w:val="baseline"/>
        <w:rPr>
          <w:sz w:val="8"/>
          <w:szCs w:val="8"/>
          <w:lang w:eastAsia="lt-LT"/>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1423"/>
        <w:gridCol w:w="1701"/>
        <w:gridCol w:w="1134"/>
        <w:gridCol w:w="567"/>
        <w:gridCol w:w="709"/>
        <w:gridCol w:w="708"/>
        <w:gridCol w:w="709"/>
        <w:gridCol w:w="1134"/>
        <w:gridCol w:w="5528"/>
      </w:tblGrid>
      <w:tr w:rsidR="00095900" w:rsidRPr="003C7F4A" w14:paraId="2EF69625" w14:textId="77777777" w:rsidTr="007F433A">
        <w:tc>
          <w:tcPr>
            <w:tcW w:w="557" w:type="dxa"/>
            <w:tcBorders>
              <w:top w:val="single" w:sz="4" w:space="0" w:color="auto"/>
              <w:left w:val="single" w:sz="4" w:space="0" w:color="auto"/>
              <w:bottom w:val="single" w:sz="4" w:space="0" w:color="auto"/>
              <w:right w:val="single" w:sz="4" w:space="0" w:color="auto"/>
            </w:tcBorders>
            <w:vAlign w:val="center"/>
          </w:tcPr>
          <w:p w14:paraId="27ACB0AE" w14:textId="77777777" w:rsidR="00F9723F" w:rsidRPr="003C7F4A" w:rsidRDefault="00F9723F" w:rsidP="00F9723F">
            <w:pPr>
              <w:suppressAutoHyphens/>
              <w:jc w:val="center"/>
              <w:textAlignment w:val="baseline"/>
              <w:rPr>
                <w:sz w:val="20"/>
                <w:lang w:eastAsia="lt-LT"/>
              </w:rPr>
            </w:pPr>
            <w:r w:rsidRPr="003C7F4A">
              <w:rPr>
                <w:sz w:val="20"/>
                <w:lang w:eastAsia="lt-LT"/>
              </w:rPr>
              <w:t>Eil. Nr.</w:t>
            </w:r>
          </w:p>
        </w:tc>
        <w:tc>
          <w:tcPr>
            <w:tcW w:w="1423" w:type="dxa"/>
            <w:tcBorders>
              <w:top w:val="single" w:sz="4" w:space="0" w:color="auto"/>
              <w:left w:val="single" w:sz="4" w:space="0" w:color="auto"/>
              <w:bottom w:val="single" w:sz="4" w:space="0" w:color="auto"/>
              <w:right w:val="single" w:sz="4" w:space="0" w:color="auto"/>
            </w:tcBorders>
            <w:vAlign w:val="center"/>
          </w:tcPr>
          <w:p w14:paraId="2702BCE8" w14:textId="77777777" w:rsidR="00F9723F" w:rsidRPr="003C7F4A" w:rsidRDefault="00F9723F" w:rsidP="00F9723F">
            <w:pPr>
              <w:suppressAutoHyphens/>
              <w:ind w:left="-108" w:right="-108"/>
              <w:jc w:val="center"/>
              <w:textAlignment w:val="baseline"/>
              <w:rPr>
                <w:sz w:val="20"/>
                <w:vertAlign w:val="subscript"/>
                <w:lang w:eastAsia="lt-LT"/>
              </w:rPr>
            </w:pPr>
            <w:r w:rsidRPr="003C7F4A">
              <w:rPr>
                <w:sz w:val="20"/>
                <w:lang w:eastAsia="lt-LT"/>
              </w:rPr>
              <w:t>Aplinkos kompo-nentai, kuriems daromas poveikis</w:t>
            </w:r>
          </w:p>
        </w:tc>
        <w:tc>
          <w:tcPr>
            <w:tcW w:w="1701" w:type="dxa"/>
            <w:tcBorders>
              <w:top w:val="single" w:sz="4" w:space="0" w:color="auto"/>
              <w:left w:val="single" w:sz="4" w:space="0" w:color="auto"/>
              <w:bottom w:val="single" w:sz="4" w:space="0" w:color="auto"/>
              <w:right w:val="single" w:sz="4" w:space="0" w:color="auto"/>
            </w:tcBorders>
            <w:vAlign w:val="center"/>
          </w:tcPr>
          <w:p w14:paraId="2F15E4E0" w14:textId="77777777" w:rsidR="00F9723F" w:rsidRPr="003C7F4A" w:rsidRDefault="00F9723F" w:rsidP="007F433A">
            <w:pPr>
              <w:suppressAutoHyphens/>
              <w:ind w:left="-108" w:right="-108" w:firstLine="108"/>
              <w:jc w:val="center"/>
              <w:textAlignment w:val="baseline"/>
              <w:rPr>
                <w:sz w:val="20"/>
                <w:lang w:eastAsia="lt-LT"/>
              </w:rPr>
            </w:pPr>
            <w:r w:rsidRPr="003C7F4A">
              <w:rPr>
                <w:sz w:val="20"/>
                <w:lang w:eastAsia="lt-LT"/>
              </w:rPr>
              <w:t>Nuoroda į ES GPGB informacinius dokumentus, anotacijas</w:t>
            </w:r>
          </w:p>
        </w:tc>
        <w:tc>
          <w:tcPr>
            <w:tcW w:w="1134" w:type="dxa"/>
            <w:tcBorders>
              <w:top w:val="single" w:sz="4" w:space="0" w:color="auto"/>
              <w:left w:val="single" w:sz="4" w:space="0" w:color="auto"/>
              <w:bottom w:val="single" w:sz="4" w:space="0" w:color="auto"/>
              <w:right w:val="single" w:sz="4" w:space="0" w:color="auto"/>
            </w:tcBorders>
            <w:vAlign w:val="center"/>
          </w:tcPr>
          <w:p w14:paraId="75FA41FC" w14:textId="77777777" w:rsidR="00F9723F" w:rsidRPr="003C7F4A" w:rsidRDefault="00F9723F" w:rsidP="00F9723F">
            <w:pPr>
              <w:suppressAutoHyphens/>
              <w:ind w:left="-87" w:right="-71"/>
              <w:jc w:val="center"/>
              <w:textAlignment w:val="baseline"/>
              <w:rPr>
                <w:sz w:val="20"/>
                <w:lang w:eastAsia="lt-LT"/>
              </w:rPr>
            </w:pPr>
            <w:r w:rsidRPr="003C7F4A">
              <w:rPr>
                <w:sz w:val="20"/>
                <w:lang w:eastAsia="lt-LT"/>
              </w:rPr>
              <w:t>GPGB technologija</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1CC24DDF" w14:textId="77777777" w:rsidR="00F9723F" w:rsidRPr="003C7F4A" w:rsidRDefault="007F433A" w:rsidP="00873649">
            <w:pPr>
              <w:suppressAutoHyphens/>
              <w:ind w:left="-66" w:right="-39"/>
              <w:jc w:val="center"/>
              <w:textAlignment w:val="baseline"/>
              <w:rPr>
                <w:sz w:val="20"/>
                <w:lang w:eastAsia="lt-LT"/>
              </w:rPr>
            </w:pPr>
            <w:r w:rsidRPr="003C7F4A">
              <w:rPr>
                <w:sz w:val="20"/>
                <w:lang w:eastAsia="lt-LT"/>
              </w:rPr>
              <w:t>Su GPGB taikymu susiiju</w:t>
            </w:r>
            <w:r w:rsidR="00F9723F" w:rsidRPr="003C7F4A">
              <w:rPr>
                <w:sz w:val="20"/>
                <w:lang w:eastAsia="lt-LT"/>
              </w:rPr>
              <w:t>sios vertės, vnt.</w:t>
            </w:r>
          </w:p>
        </w:tc>
        <w:tc>
          <w:tcPr>
            <w:tcW w:w="1134" w:type="dxa"/>
            <w:tcBorders>
              <w:top w:val="single" w:sz="4" w:space="0" w:color="auto"/>
              <w:left w:val="single" w:sz="4" w:space="0" w:color="auto"/>
              <w:bottom w:val="single" w:sz="4" w:space="0" w:color="auto"/>
              <w:right w:val="single" w:sz="4" w:space="0" w:color="auto"/>
            </w:tcBorders>
            <w:vAlign w:val="center"/>
          </w:tcPr>
          <w:p w14:paraId="65321816" w14:textId="77777777" w:rsidR="00F9723F" w:rsidRPr="003C7F4A" w:rsidRDefault="00F9723F" w:rsidP="00F9723F">
            <w:pPr>
              <w:suppressAutoHyphens/>
              <w:ind w:left="-80" w:right="-66"/>
              <w:jc w:val="center"/>
              <w:textAlignment w:val="baseline"/>
              <w:rPr>
                <w:sz w:val="20"/>
                <w:lang w:eastAsia="lt-LT"/>
              </w:rPr>
            </w:pPr>
            <w:r w:rsidRPr="003C7F4A">
              <w:rPr>
                <w:sz w:val="20"/>
                <w:lang w:eastAsia="lt-LT"/>
              </w:rPr>
              <w:t>Atitikimas</w:t>
            </w:r>
          </w:p>
        </w:tc>
        <w:tc>
          <w:tcPr>
            <w:tcW w:w="5528" w:type="dxa"/>
            <w:tcBorders>
              <w:top w:val="single" w:sz="4" w:space="0" w:color="auto"/>
              <w:left w:val="single" w:sz="4" w:space="0" w:color="auto"/>
              <w:bottom w:val="single" w:sz="4" w:space="0" w:color="auto"/>
              <w:right w:val="single" w:sz="4" w:space="0" w:color="auto"/>
            </w:tcBorders>
            <w:vAlign w:val="center"/>
          </w:tcPr>
          <w:p w14:paraId="4DD2E70C" w14:textId="77777777" w:rsidR="00F9723F" w:rsidRPr="003C7F4A" w:rsidRDefault="00F9723F" w:rsidP="00F9723F">
            <w:pPr>
              <w:suppressAutoHyphens/>
              <w:jc w:val="center"/>
              <w:textAlignment w:val="baseline"/>
              <w:rPr>
                <w:sz w:val="20"/>
                <w:lang w:eastAsia="lt-LT"/>
              </w:rPr>
            </w:pPr>
            <w:r w:rsidRPr="003C7F4A">
              <w:rPr>
                <w:sz w:val="20"/>
                <w:lang w:eastAsia="lt-LT"/>
              </w:rPr>
              <w:t>Pastabos</w:t>
            </w:r>
          </w:p>
        </w:tc>
      </w:tr>
      <w:tr w:rsidR="00095900" w:rsidRPr="003C7F4A" w14:paraId="69E94B2D" w14:textId="77777777" w:rsidTr="007F433A">
        <w:tc>
          <w:tcPr>
            <w:tcW w:w="557" w:type="dxa"/>
            <w:tcBorders>
              <w:top w:val="single" w:sz="4" w:space="0" w:color="auto"/>
              <w:left w:val="single" w:sz="4" w:space="0" w:color="auto"/>
              <w:bottom w:val="single" w:sz="4" w:space="0" w:color="auto"/>
              <w:right w:val="single" w:sz="4" w:space="0" w:color="auto"/>
            </w:tcBorders>
            <w:vAlign w:val="center"/>
          </w:tcPr>
          <w:p w14:paraId="44EADAAA" w14:textId="77777777" w:rsidR="00873649" w:rsidRPr="003C7F4A" w:rsidRDefault="00873649" w:rsidP="00F9723F">
            <w:pPr>
              <w:suppressAutoHyphens/>
              <w:jc w:val="center"/>
              <w:textAlignment w:val="baseline"/>
              <w:rPr>
                <w:sz w:val="18"/>
                <w:szCs w:val="24"/>
                <w:lang w:eastAsia="lt-LT"/>
              </w:rPr>
            </w:pPr>
            <w:r w:rsidRPr="003C7F4A">
              <w:rPr>
                <w:sz w:val="18"/>
                <w:szCs w:val="24"/>
                <w:lang w:eastAsia="lt-LT"/>
              </w:rPr>
              <w:t>1</w:t>
            </w:r>
          </w:p>
        </w:tc>
        <w:tc>
          <w:tcPr>
            <w:tcW w:w="1423" w:type="dxa"/>
            <w:tcBorders>
              <w:top w:val="single" w:sz="4" w:space="0" w:color="auto"/>
              <w:left w:val="single" w:sz="4" w:space="0" w:color="auto"/>
              <w:bottom w:val="single" w:sz="4" w:space="0" w:color="auto"/>
              <w:right w:val="single" w:sz="4" w:space="0" w:color="auto"/>
            </w:tcBorders>
            <w:vAlign w:val="center"/>
          </w:tcPr>
          <w:p w14:paraId="00D381B4" w14:textId="77777777" w:rsidR="00873649" w:rsidRPr="003C7F4A" w:rsidRDefault="00873649" w:rsidP="00F9723F">
            <w:pPr>
              <w:suppressAutoHyphens/>
              <w:jc w:val="center"/>
              <w:textAlignment w:val="baseline"/>
              <w:rPr>
                <w:sz w:val="18"/>
                <w:szCs w:val="24"/>
                <w:lang w:eastAsia="lt-LT"/>
              </w:rPr>
            </w:pPr>
            <w:r w:rsidRPr="003C7F4A">
              <w:rPr>
                <w:sz w:val="18"/>
                <w:szCs w:val="24"/>
                <w:lang w:eastAsia="lt-LT"/>
              </w:rPr>
              <w:t>2</w:t>
            </w:r>
          </w:p>
        </w:tc>
        <w:tc>
          <w:tcPr>
            <w:tcW w:w="1701" w:type="dxa"/>
            <w:tcBorders>
              <w:top w:val="single" w:sz="4" w:space="0" w:color="auto"/>
              <w:left w:val="single" w:sz="4" w:space="0" w:color="auto"/>
              <w:bottom w:val="single" w:sz="4" w:space="0" w:color="auto"/>
              <w:right w:val="single" w:sz="4" w:space="0" w:color="auto"/>
            </w:tcBorders>
            <w:vAlign w:val="center"/>
          </w:tcPr>
          <w:p w14:paraId="4D2396FA" w14:textId="77777777" w:rsidR="00873649" w:rsidRPr="003C7F4A" w:rsidRDefault="00873649" w:rsidP="00F9723F">
            <w:pPr>
              <w:suppressAutoHyphens/>
              <w:jc w:val="center"/>
              <w:textAlignment w:val="baseline"/>
              <w:rPr>
                <w:sz w:val="18"/>
                <w:szCs w:val="24"/>
                <w:lang w:eastAsia="lt-LT"/>
              </w:rPr>
            </w:pPr>
            <w:r w:rsidRPr="003C7F4A">
              <w:rPr>
                <w:sz w:val="18"/>
                <w:szCs w:val="24"/>
                <w:lang w:eastAsia="lt-LT"/>
              </w:rPr>
              <w:t>3</w:t>
            </w:r>
          </w:p>
        </w:tc>
        <w:tc>
          <w:tcPr>
            <w:tcW w:w="1134" w:type="dxa"/>
            <w:tcBorders>
              <w:top w:val="single" w:sz="4" w:space="0" w:color="auto"/>
              <w:left w:val="single" w:sz="4" w:space="0" w:color="auto"/>
              <w:bottom w:val="single" w:sz="4" w:space="0" w:color="auto"/>
              <w:right w:val="single" w:sz="4" w:space="0" w:color="auto"/>
            </w:tcBorders>
            <w:vAlign w:val="center"/>
          </w:tcPr>
          <w:p w14:paraId="6963E4B0" w14:textId="77777777" w:rsidR="00873649" w:rsidRPr="003C7F4A" w:rsidRDefault="00873649" w:rsidP="00F9723F">
            <w:pPr>
              <w:suppressAutoHyphens/>
              <w:jc w:val="center"/>
              <w:textAlignment w:val="baseline"/>
              <w:rPr>
                <w:sz w:val="18"/>
                <w:szCs w:val="24"/>
                <w:lang w:eastAsia="lt-LT"/>
              </w:rPr>
            </w:pPr>
            <w:r w:rsidRPr="003C7F4A">
              <w:rPr>
                <w:sz w:val="18"/>
                <w:szCs w:val="24"/>
                <w:lang w:eastAsia="lt-LT"/>
              </w:rPr>
              <w:t>4</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38492082" w14:textId="77777777" w:rsidR="00873649" w:rsidRPr="003C7F4A" w:rsidRDefault="00873649" w:rsidP="00F9723F">
            <w:pPr>
              <w:suppressAutoHyphens/>
              <w:jc w:val="center"/>
              <w:textAlignment w:val="baseline"/>
              <w:rPr>
                <w:sz w:val="18"/>
                <w:szCs w:val="24"/>
                <w:lang w:eastAsia="lt-LT"/>
              </w:rPr>
            </w:pPr>
            <w:r w:rsidRPr="003C7F4A">
              <w:rPr>
                <w:sz w:val="18"/>
                <w:szCs w:val="24"/>
                <w:lang w:eastAsia="lt-LT"/>
              </w:rPr>
              <w:t>5</w:t>
            </w:r>
          </w:p>
        </w:tc>
        <w:tc>
          <w:tcPr>
            <w:tcW w:w="1134" w:type="dxa"/>
            <w:tcBorders>
              <w:top w:val="single" w:sz="4" w:space="0" w:color="auto"/>
              <w:left w:val="single" w:sz="4" w:space="0" w:color="auto"/>
              <w:bottom w:val="single" w:sz="4" w:space="0" w:color="auto"/>
              <w:right w:val="single" w:sz="4" w:space="0" w:color="auto"/>
            </w:tcBorders>
            <w:vAlign w:val="center"/>
          </w:tcPr>
          <w:p w14:paraId="6870FCA2" w14:textId="77777777" w:rsidR="00873649" w:rsidRPr="003C7F4A" w:rsidRDefault="00873649" w:rsidP="00F9723F">
            <w:pPr>
              <w:suppressAutoHyphens/>
              <w:jc w:val="center"/>
              <w:textAlignment w:val="baseline"/>
              <w:rPr>
                <w:sz w:val="18"/>
                <w:szCs w:val="24"/>
                <w:lang w:eastAsia="lt-LT"/>
              </w:rPr>
            </w:pPr>
            <w:r w:rsidRPr="003C7F4A">
              <w:rPr>
                <w:sz w:val="18"/>
                <w:szCs w:val="24"/>
                <w:lang w:eastAsia="lt-LT"/>
              </w:rPr>
              <w:t>6</w:t>
            </w:r>
          </w:p>
        </w:tc>
        <w:tc>
          <w:tcPr>
            <w:tcW w:w="5528" w:type="dxa"/>
            <w:tcBorders>
              <w:top w:val="single" w:sz="4" w:space="0" w:color="auto"/>
              <w:left w:val="single" w:sz="4" w:space="0" w:color="auto"/>
              <w:bottom w:val="single" w:sz="4" w:space="0" w:color="auto"/>
              <w:right w:val="single" w:sz="4" w:space="0" w:color="auto"/>
            </w:tcBorders>
            <w:vAlign w:val="center"/>
          </w:tcPr>
          <w:p w14:paraId="5198B1C9" w14:textId="77777777" w:rsidR="00873649" w:rsidRPr="003C7F4A" w:rsidRDefault="00873649" w:rsidP="00F9723F">
            <w:pPr>
              <w:suppressAutoHyphens/>
              <w:jc w:val="center"/>
              <w:textAlignment w:val="baseline"/>
              <w:rPr>
                <w:sz w:val="18"/>
                <w:szCs w:val="24"/>
                <w:lang w:eastAsia="lt-LT"/>
              </w:rPr>
            </w:pPr>
            <w:r w:rsidRPr="003C7F4A">
              <w:rPr>
                <w:sz w:val="18"/>
                <w:szCs w:val="24"/>
                <w:lang w:eastAsia="lt-LT"/>
              </w:rPr>
              <w:t>7</w:t>
            </w:r>
          </w:p>
        </w:tc>
      </w:tr>
      <w:tr w:rsidR="0016021C" w:rsidRPr="003C7F4A" w14:paraId="694AFB51" w14:textId="77777777" w:rsidTr="007F433A">
        <w:trPr>
          <w:trHeight w:val="221"/>
        </w:trPr>
        <w:tc>
          <w:tcPr>
            <w:tcW w:w="557" w:type="dxa"/>
            <w:vMerge w:val="restart"/>
            <w:tcBorders>
              <w:top w:val="single" w:sz="4" w:space="0" w:color="auto"/>
              <w:left w:val="single" w:sz="4" w:space="0" w:color="auto"/>
              <w:right w:val="single" w:sz="4" w:space="0" w:color="auto"/>
            </w:tcBorders>
            <w:vAlign w:val="center"/>
          </w:tcPr>
          <w:p w14:paraId="35F5F16A" w14:textId="77777777" w:rsidR="0016021C" w:rsidRPr="003C7F4A" w:rsidRDefault="0016021C" w:rsidP="00F9723F">
            <w:pPr>
              <w:suppressAutoHyphens/>
              <w:jc w:val="center"/>
              <w:textAlignment w:val="baseline"/>
              <w:rPr>
                <w:sz w:val="20"/>
                <w:lang w:eastAsia="lt-LT"/>
              </w:rPr>
            </w:pPr>
            <w:r w:rsidRPr="003C7F4A">
              <w:rPr>
                <w:sz w:val="20"/>
                <w:lang w:eastAsia="lt-LT"/>
              </w:rPr>
              <w:t>1.</w:t>
            </w:r>
          </w:p>
        </w:tc>
        <w:tc>
          <w:tcPr>
            <w:tcW w:w="1423" w:type="dxa"/>
            <w:vMerge w:val="restart"/>
            <w:tcBorders>
              <w:top w:val="single" w:sz="4" w:space="0" w:color="auto"/>
              <w:left w:val="single" w:sz="4" w:space="0" w:color="auto"/>
              <w:right w:val="single" w:sz="4" w:space="0" w:color="auto"/>
            </w:tcBorders>
            <w:vAlign w:val="center"/>
          </w:tcPr>
          <w:p w14:paraId="373B30D9" w14:textId="77777777" w:rsidR="0016021C" w:rsidRPr="003C7F4A" w:rsidRDefault="0016021C" w:rsidP="00F9723F">
            <w:pPr>
              <w:textAlignment w:val="baseline"/>
              <w:rPr>
                <w:sz w:val="20"/>
              </w:rPr>
            </w:pPr>
            <w:r w:rsidRPr="003C7F4A">
              <w:rPr>
                <w:sz w:val="20"/>
              </w:rPr>
              <w:t>Aplinkos oras:</w:t>
            </w:r>
          </w:p>
          <w:p w14:paraId="74CDB74A" w14:textId="77777777" w:rsidR="0016021C" w:rsidRPr="003C7F4A" w:rsidRDefault="0016021C" w:rsidP="00F9723F">
            <w:pPr>
              <w:suppressAutoHyphens/>
              <w:textAlignment w:val="baseline"/>
              <w:rPr>
                <w:sz w:val="20"/>
                <w:lang w:eastAsia="lt-LT"/>
              </w:rPr>
            </w:pPr>
            <w:r w:rsidRPr="003C7F4A">
              <w:rPr>
                <w:sz w:val="20"/>
              </w:rPr>
              <w:t>kietosios dalelės</w:t>
            </w:r>
          </w:p>
        </w:tc>
        <w:tc>
          <w:tcPr>
            <w:tcW w:w="1701" w:type="dxa"/>
            <w:vMerge w:val="restart"/>
            <w:tcBorders>
              <w:top w:val="single" w:sz="4" w:space="0" w:color="auto"/>
              <w:left w:val="single" w:sz="4" w:space="0" w:color="auto"/>
              <w:right w:val="single" w:sz="4" w:space="0" w:color="auto"/>
            </w:tcBorders>
            <w:vAlign w:val="center"/>
          </w:tcPr>
          <w:p w14:paraId="12FD9682" w14:textId="77777777" w:rsidR="0016021C" w:rsidRPr="003C7F4A" w:rsidRDefault="0016021C" w:rsidP="00F9723F">
            <w:pPr>
              <w:textAlignment w:val="baseline"/>
              <w:rPr>
                <w:sz w:val="18"/>
                <w:szCs w:val="24"/>
                <w:lang w:eastAsia="lt-LT"/>
              </w:rPr>
            </w:pPr>
            <w:r w:rsidRPr="003C7F4A">
              <w:rPr>
                <w:sz w:val="20"/>
              </w:rPr>
              <w:t>Anotacija [1], skyrius 4.2 Kietųjų dalelių išmetimų mažinimo būdai,</w:t>
            </w:r>
          </w:p>
          <w:p w14:paraId="2583C030" w14:textId="77777777" w:rsidR="0016021C" w:rsidRPr="003C7F4A" w:rsidRDefault="0016021C" w:rsidP="00855779">
            <w:pPr>
              <w:textAlignment w:val="baseline"/>
              <w:rPr>
                <w:sz w:val="18"/>
                <w:szCs w:val="24"/>
                <w:lang w:eastAsia="lt-LT"/>
              </w:rPr>
            </w:pPr>
            <w:r w:rsidRPr="003C7F4A">
              <w:rPr>
                <w:sz w:val="20"/>
              </w:rPr>
              <w:lastRenderedPageBreak/>
              <w:t>skyrius 2.3.2 Išmetimai į orą</w:t>
            </w:r>
          </w:p>
        </w:tc>
        <w:tc>
          <w:tcPr>
            <w:tcW w:w="1134" w:type="dxa"/>
            <w:vMerge w:val="restart"/>
            <w:tcBorders>
              <w:top w:val="single" w:sz="4" w:space="0" w:color="auto"/>
              <w:left w:val="single" w:sz="4" w:space="0" w:color="auto"/>
              <w:right w:val="single" w:sz="4" w:space="0" w:color="auto"/>
            </w:tcBorders>
            <w:vAlign w:val="center"/>
          </w:tcPr>
          <w:p w14:paraId="4A70A570" w14:textId="77777777" w:rsidR="0016021C" w:rsidRPr="003C7F4A" w:rsidRDefault="0016021C" w:rsidP="00F9723F">
            <w:pPr>
              <w:textAlignment w:val="baseline"/>
              <w:rPr>
                <w:sz w:val="20"/>
              </w:rPr>
            </w:pPr>
            <w:r w:rsidRPr="003C7F4A">
              <w:rPr>
                <w:sz w:val="20"/>
              </w:rPr>
              <w:lastRenderedPageBreak/>
              <w:t>Elektrostatiniai filtrai</w:t>
            </w:r>
          </w:p>
        </w:tc>
        <w:tc>
          <w:tcPr>
            <w:tcW w:w="2693" w:type="dxa"/>
            <w:gridSpan w:val="4"/>
            <w:tcBorders>
              <w:top w:val="single" w:sz="4" w:space="0" w:color="auto"/>
              <w:left w:val="single" w:sz="4" w:space="0" w:color="auto"/>
              <w:right w:val="single" w:sz="4" w:space="0" w:color="auto"/>
            </w:tcBorders>
          </w:tcPr>
          <w:p w14:paraId="5E8795C6" w14:textId="77777777" w:rsidR="0016021C" w:rsidRPr="003C7F4A" w:rsidRDefault="0016021C" w:rsidP="00F9723F">
            <w:pPr>
              <w:ind w:left="-24" w:right="-66"/>
              <w:textAlignment w:val="baseline"/>
              <w:rPr>
                <w:sz w:val="20"/>
              </w:rPr>
            </w:pPr>
            <w:r w:rsidRPr="003C7F4A">
              <w:rPr>
                <w:sz w:val="20"/>
              </w:rPr>
              <w:t>Sugaudymo efektyvumas %:</w:t>
            </w:r>
          </w:p>
        </w:tc>
        <w:tc>
          <w:tcPr>
            <w:tcW w:w="1134" w:type="dxa"/>
            <w:vMerge w:val="restart"/>
            <w:tcBorders>
              <w:top w:val="single" w:sz="4" w:space="0" w:color="auto"/>
              <w:left w:val="single" w:sz="4" w:space="0" w:color="auto"/>
              <w:right w:val="single" w:sz="4" w:space="0" w:color="auto"/>
            </w:tcBorders>
            <w:vAlign w:val="center"/>
          </w:tcPr>
          <w:p w14:paraId="1289AFD7" w14:textId="77777777" w:rsidR="0016021C" w:rsidRPr="003C7F4A" w:rsidRDefault="0016021C" w:rsidP="00F9723F">
            <w:pPr>
              <w:jc w:val="center"/>
              <w:textAlignment w:val="baseline"/>
              <w:rPr>
                <w:sz w:val="20"/>
              </w:rPr>
            </w:pPr>
            <w:r w:rsidRPr="003C7F4A">
              <w:rPr>
                <w:sz w:val="20"/>
              </w:rPr>
              <w:t>Dalinai atitinka</w:t>
            </w:r>
          </w:p>
        </w:tc>
        <w:tc>
          <w:tcPr>
            <w:tcW w:w="5528" w:type="dxa"/>
            <w:vMerge w:val="restart"/>
            <w:tcBorders>
              <w:top w:val="single" w:sz="4" w:space="0" w:color="auto"/>
              <w:left w:val="single" w:sz="4" w:space="0" w:color="auto"/>
              <w:right w:val="single" w:sz="4" w:space="0" w:color="auto"/>
            </w:tcBorders>
          </w:tcPr>
          <w:p w14:paraId="472B7597" w14:textId="77777777" w:rsidR="0016021C" w:rsidRPr="003C7F4A" w:rsidRDefault="0016021C" w:rsidP="001B669E">
            <w:pPr>
              <w:suppressAutoHyphens/>
              <w:jc w:val="both"/>
              <w:textAlignment w:val="baseline"/>
              <w:rPr>
                <w:sz w:val="20"/>
              </w:rPr>
            </w:pPr>
            <w:r w:rsidRPr="003C7F4A">
              <w:rPr>
                <w:sz w:val="20"/>
              </w:rPr>
              <w:t>Biokuru kūrenamų katilų Nr. 1, 3,</w:t>
            </w:r>
            <w:r w:rsidR="002C2074" w:rsidRPr="003C7F4A">
              <w:rPr>
                <w:sz w:val="20"/>
              </w:rPr>
              <w:t xml:space="preserve"> 4,</w:t>
            </w:r>
            <w:r w:rsidRPr="003C7F4A">
              <w:rPr>
                <w:sz w:val="20"/>
              </w:rPr>
              <w:t xml:space="preserve"> 6, 7 su dūmais išmetamų kietųjų dalelių sugaudymui yra įrengti dvigubo valymo įrenginiai: multiciklonai su kondensaciniais ekonomaizeriais, tačiau bendras jų valymo efektyvumas yra mažesnis už GPGB rekomenduojamų valymo įrenginių efektyvumą. </w:t>
            </w:r>
          </w:p>
        </w:tc>
      </w:tr>
      <w:tr w:rsidR="0016021C" w:rsidRPr="003C7F4A" w14:paraId="316C4F9F" w14:textId="77777777" w:rsidTr="007F433A">
        <w:trPr>
          <w:trHeight w:val="111"/>
        </w:trPr>
        <w:tc>
          <w:tcPr>
            <w:tcW w:w="557" w:type="dxa"/>
            <w:vMerge/>
            <w:tcBorders>
              <w:left w:val="single" w:sz="4" w:space="0" w:color="auto"/>
              <w:right w:val="single" w:sz="4" w:space="0" w:color="auto"/>
            </w:tcBorders>
            <w:vAlign w:val="center"/>
          </w:tcPr>
          <w:p w14:paraId="7C984DFB" w14:textId="77777777" w:rsidR="0016021C" w:rsidRPr="003C7F4A" w:rsidRDefault="0016021C" w:rsidP="00F9723F">
            <w:pPr>
              <w:suppressAutoHyphens/>
              <w:jc w:val="center"/>
              <w:textAlignment w:val="baseline"/>
              <w:rPr>
                <w:sz w:val="20"/>
                <w:lang w:eastAsia="lt-LT"/>
              </w:rPr>
            </w:pPr>
          </w:p>
        </w:tc>
        <w:tc>
          <w:tcPr>
            <w:tcW w:w="1423" w:type="dxa"/>
            <w:vMerge/>
            <w:tcBorders>
              <w:left w:val="single" w:sz="4" w:space="0" w:color="auto"/>
              <w:right w:val="single" w:sz="4" w:space="0" w:color="auto"/>
            </w:tcBorders>
            <w:vAlign w:val="center"/>
          </w:tcPr>
          <w:p w14:paraId="79F4842D" w14:textId="77777777" w:rsidR="0016021C" w:rsidRPr="003C7F4A" w:rsidRDefault="0016021C" w:rsidP="00F9723F">
            <w:pPr>
              <w:textAlignment w:val="baseline"/>
              <w:rPr>
                <w:sz w:val="20"/>
              </w:rPr>
            </w:pPr>
          </w:p>
        </w:tc>
        <w:tc>
          <w:tcPr>
            <w:tcW w:w="1701" w:type="dxa"/>
            <w:vMerge/>
            <w:tcBorders>
              <w:left w:val="single" w:sz="4" w:space="0" w:color="auto"/>
              <w:right w:val="single" w:sz="4" w:space="0" w:color="auto"/>
            </w:tcBorders>
            <w:vAlign w:val="center"/>
          </w:tcPr>
          <w:p w14:paraId="347FA510" w14:textId="77777777" w:rsidR="0016021C" w:rsidRPr="003C7F4A" w:rsidRDefault="0016021C" w:rsidP="00855779">
            <w:pPr>
              <w:textAlignment w:val="baseline"/>
              <w:rPr>
                <w:sz w:val="20"/>
              </w:rPr>
            </w:pPr>
          </w:p>
        </w:tc>
        <w:tc>
          <w:tcPr>
            <w:tcW w:w="1134" w:type="dxa"/>
            <w:vMerge/>
            <w:tcBorders>
              <w:left w:val="single" w:sz="4" w:space="0" w:color="auto"/>
              <w:right w:val="single" w:sz="4" w:space="0" w:color="auto"/>
            </w:tcBorders>
            <w:vAlign w:val="center"/>
          </w:tcPr>
          <w:p w14:paraId="1FEC3440" w14:textId="77777777" w:rsidR="0016021C" w:rsidRPr="003C7F4A" w:rsidRDefault="0016021C" w:rsidP="00F9723F">
            <w:pPr>
              <w:textAlignment w:val="baseline"/>
              <w:rPr>
                <w:sz w:val="20"/>
              </w:rPr>
            </w:pPr>
          </w:p>
        </w:tc>
        <w:tc>
          <w:tcPr>
            <w:tcW w:w="567" w:type="dxa"/>
            <w:tcBorders>
              <w:top w:val="single" w:sz="4" w:space="0" w:color="auto"/>
              <w:left w:val="single" w:sz="4" w:space="0" w:color="auto"/>
              <w:right w:val="single" w:sz="4" w:space="0" w:color="auto"/>
            </w:tcBorders>
          </w:tcPr>
          <w:p w14:paraId="439D4222" w14:textId="77777777" w:rsidR="0016021C" w:rsidRPr="003C7F4A" w:rsidRDefault="0016021C" w:rsidP="00F9723F">
            <w:pPr>
              <w:ind w:left="-66" w:right="-79"/>
              <w:textAlignment w:val="baseline"/>
              <w:rPr>
                <w:sz w:val="20"/>
              </w:rPr>
            </w:pPr>
            <w:r w:rsidRPr="003C7F4A">
              <w:rPr>
                <w:sz w:val="20"/>
              </w:rPr>
              <w:t>1 μm</w:t>
            </w:r>
          </w:p>
        </w:tc>
        <w:tc>
          <w:tcPr>
            <w:tcW w:w="709" w:type="dxa"/>
            <w:tcBorders>
              <w:top w:val="single" w:sz="4" w:space="0" w:color="auto"/>
              <w:left w:val="single" w:sz="4" w:space="0" w:color="auto"/>
              <w:right w:val="single" w:sz="4" w:space="0" w:color="auto"/>
            </w:tcBorders>
          </w:tcPr>
          <w:p w14:paraId="02FEE5C0" w14:textId="77777777" w:rsidR="0016021C" w:rsidRPr="003C7F4A" w:rsidRDefault="0016021C" w:rsidP="00F9723F">
            <w:pPr>
              <w:ind w:left="-66" w:right="-79"/>
              <w:textAlignment w:val="baseline"/>
              <w:rPr>
                <w:sz w:val="20"/>
              </w:rPr>
            </w:pPr>
            <w:r w:rsidRPr="003C7F4A">
              <w:rPr>
                <w:sz w:val="20"/>
              </w:rPr>
              <w:t>2 μm</w:t>
            </w:r>
          </w:p>
        </w:tc>
        <w:tc>
          <w:tcPr>
            <w:tcW w:w="708" w:type="dxa"/>
            <w:tcBorders>
              <w:top w:val="single" w:sz="4" w:space="0" w:color="auto"/>
              <w:left w:val="single" w:sz="4" w:space="0" w:color="auto"/>
              <w:right w:val="single" w:sz="4" w:space="0" w:color="auto"/>
            </w:tcBorders>
          </w:tcPr>
          <w:p w14:paraId="07C0B099" w14:textId="77777777" w:rsidR="0016021C" w:rsidRPr="003C7F4A" w:rsidRDefault="0016021C" w:rsidP="00F9723F">
            <w:pPr>
              <w:ind w:left="-66" w:right="-79"/>
              <w:textAlignment w:val="baseline"/>
              <w:rPr>
                <w:sz w:val="20"/>
              </w:rPr>
            </w:pPr>
            <w:r w:rsidRPr="003C7F4A">
              <w:rPr>
                <w:sz w:val="20"/>
              </w:rPr>
              <w:t>5 μm</w:t>
            </w:r>
          </w:p>
        </w:tc>
        <w:tc>
          <w:tcPr>
            <w:tcW w:w="709" w:type="dxa"/>
            <w:tcBorders>
              <w:top w:val="single" w:sz="4" w:space="0" w:color="auto"/>
              <w:left w:val="single" w:sz="4" w:space="0" w:color="auto"/>
              <w:right w:val="single" w:sz="4" w:space="0" w:color="auto"/>
            </w:tcBorders>
          </w:tcPr>
          <w:p w14:paraId="064399C1" w14:textId="77777777" w:rsidR="0016021C" w:rsidRPr="003C7F4A" w:rsidRDefault="0016021C" w:rsidP="00F9723F">
            <w:pPr>
              <w:ind w:left="-66" w:right="-79"/>
              <w:textAlignment w:val="baseline"/>
              <w:rPr>
                <w:sz w:val="20"/>
              </w:rPr>
            </w:pPr>
            <w:r w:rsidRPr="003C7F4A">
              <w:rPr>
                <w:sz w:val="20"/>
              </w:rPr>
              <w:t>10 μm</w:t>
            </w:r>
          </w:p>
        </w:tc>
        <w:tc>
          <w:tcPr>
            <w:tcW w:w="1134" w:type="dxa"/>
            <w:vMerge/>
            <w:tcBorders>
              <w:left w:val="single" w:sz="4" w:space="0" w:color="auto"/>
              <w:right w:val="single" w:sz="4" w:space="0" w:color="auto"/>
            </w:tcBorders>
            <w:vAlign w:val="center"/>
          </w:tcPr>
          <w:p w14:paraId="6A6E461C" w14:textId="77777777" w:rsidR="0016021C" w:rsidRPr="003C7F4A" w:rsidRDefault="0016021C" w:rsidP="00F9723F">
            <w:pPr>
              <w:jc w:val="center"/>
              <w:textAlignment w:val="baseline"/>
              <w:rPr>
                <w:color w:val="C00000"/>
                <w:sz w:val="20"/>
              </w:rPr>
            </w:pPr>
          </w:p>
        </w:tc>
        <w:tc>
          <w:tcPr>
            <w:tcW w:w="5528" w:type="dxa"/>
            <w:vMerge/>
            <w:tcBorders>
              <w:left w:val="single" w:sz="4" w:space="0" w:color="auto"/>
              <w:right w:val="single" w:sz="4" w:space="0" w:color="auto"/>
            </w:tcBorders>
            <w:vAlign w:val="center"/>
          </w:tcPr>
          <w:p w14:paraId="23849C49" w14:textId="77777777" w:rsidR="0016021C" w:rsidRPr="003C7F4A" w:rsidRDefault="0016021C" w:rsidP="001B669E">
            <w:pPr>
              <w:suppressAutoHyphens/>
              <w:jc w:val="both"/>
              <w:textAlignment w:val="baseline"/>
              <w:rPr>
                <w:color w:val="C00000"/>
                <w:sz w:val="20"/>
              </w:rPr>
            </w:pPr>
          </w:p>
        </w:tc>
      </w:tr>
      <w:tr w:rsidR="0016021C" w:rsidRPr="003C7F4A" w14:paraId="520C899E" w14:textId="77777777" w:rsidTr="007F433A">
        <w:trPr>
          <w:trHeight w:val="157"/>
        </w:trPr>
        <w:tc>
          <w:tcPr>
            <w:tcW w:w="557" w:type="dxa"/>
            <w:vMerge/>
            <w:tcBorders>
              <w:left w:val="single" w:sz="4" w:space="0" w:color="auto"/>
              <w:right w:val="single" w:sz="4" w:space="0" w:color="auto"/>
            </w:tcBorders>
            <w:vAlign w:val="center"/>
          </w:tcPr>
          <w:p w14:paraId="23375BF5" w14:textId="77777777" w:rsidR="0016021C" w:rsidRPr="003C7F4A" w:rsidRDefault="0016021C" w:rsidP="00F9723F">
            <w:pPr>
              <w:suppressAutoHyphens/>
              <w:jc w:val="center"/>
              <w:textAlignment w:val="baseline"/>
              <w:rPr>
                <w:sz w:val="20"/>
                <w:lang w:eastAsia="lt-LT"/>
              </w:rPr>
            </w:pPr>
          </w:p>
        </w:tc>
        <w:tc>
          <w:tcPr>
            <w:tcW w:w="1423" w:type="dxa"/>
            <w:vMerge/>
            <w:tcBorders>
              <w:left w:val="single" w:sz="4" w:space="0" w:color="auto"/>
              <w:right w:val="single" w:sz="4" w:space="0" w:color="auto"/>
            </w:tcBorders>
            <w:vAlign w:val="center"/>
          </w:tcPr>
          <w:p w14:paraId="1DCF8DA3" w14:textId="77777777" w:rsidR="0016021C" w:rsidRPr="003C7F4A" w:rsidRDefault="0016021C" w:rsidP="00F9723F">
            <w:pPr>
              <w:textAlignment w:val="baseline"/>
              <w:rPr>
                <w:sz w:val="20"/>
              </w:rPr>
            </w:pPr>
          </w:p>
        </w:tc>
        <w:tc>
          <w:tcPr>
            <w:tcW w:w="1701" w:type="dxa"/>
            <w:vMerge/>
            <w:tcBorders>
              <w:left w:val="single" w:sz="4" w:space="0" w:color="auto"/>
              <w:right w:val="single" w:sz="4" w:space="0" w:color="auto"/>
            </w:tcBorders>
            <w:vAlign w:val="center"/>
          </w:tcPr>
          <w:p w14:paraId="3E797291" w14:textId="77777777" w:rsidR="0016021C" w:rsidRPr="003C7F4A" w:rsidRDefault="0016021C" w:rsidP="00855779">
            <w:pPr>
              <w:textAlignment w:val="baseline"/>
              <w:rPr>
                <w:sz w:val="20"/>
              </w:rPr>
            </w:pPr>
          </w:p>
        </w:tc>
        <w:tc>
          <w:tcPr>
            <w:tcW w:w="1134" w:type="dxa"/>
            <w:vMerge/>
            <w:tcBorders>
              <w:left w:val="single" w:sz="4" w:space="0" w:color="auto"/>
              <w:bottom w:val="single" w:sz="4" w:space="0" w:color="auto"/>
              <w:right w:val="single" w:sz="4" w:space="0" w:color="auto"/>
            </w:tcBorders>
            <w:vAlign w:val="center"/>
          </w:tcPr>
          <w:p w14:paraId="542D0209" w14:textId="77777777" w:rsidR="0016021C" w:rsidRPr="003C7F4A" w:rsidRDefault="0016021C" w:rsidP="00F9723F">
            <w:pPr>
              <w:textAlignment w:val="baseline"/>
              <w:rPr>
                <w:sz w:val="20"/>
              </w:rPr>
            </w:pPr>
          </w:p>
        </w:tc>
        <w:tc>
          <w:tcPr>
            <w:tcW w:w="567" w:type="dxa"/>
            <w:tcBorders>
              <w:top w:val="single" w:sz="4" w:space="0" w:color="auto"/>
              <w:left w:val="single" w:sz="4" w:space="0" w:color="auto"/>
              <w:right w:val="single" w:sz="4" w:space="0" w:color="auto"/>
            </w:tcBorders>
          </w:tcPr>
          <w:p w14:paraId="5DB3F98C" w14:textId="77777777" w:rsidR="0016021C" w:rsidRPr="003C7F4A" w:rsidRDefault="0016021C" w:rsidP="00F9723F">
            <w:pPr>
              <w:ind w:left="-52" w:right="-107"/>
              <w:textAlignment w:val="baseline"/>
              <w:rPr>
                <w:sz w:val="20"/>
              </w:rPr>
            </w:pPr>
            <w:r w:rsidRPr="003C7F4A">
              <w:rPr>
                <w:sz w:val="20"/>
              </w:rPr>
              <w:t xml:space="preserve">&gt;96,5 </w:t>
            </w:r>
          </w:p>
        </w:tc>
        <w:tc>
          <w:tcPr>
            <w:tcW w:w="709" w:type="dxa"/>
            <w:tcBorders>
              <w:top w:val="single" w:sz="4" w:space="0" w:color="auto"/>
              <w:left w:val="single" w:sz="4" w:space="0" w:color="auto"/>
              <w:right w:val="single" w:sz="4" w:space="0" w:color="auto"/>
            </w:tcBorders>
          </w:tcPr>
          <w:p w14:paraId="5C794760" w14:textId="77777777" w:rsidR="0016021C" w:rsidRPr="003C7F4A" w:rsidRDefault="0016021C" w:rsidP="00F9723F">
            <w:pPr>
              <w:ind w:left="-52" w:right="-107"/>
              <w:textAlignment w:val="baseline"/>
              <w:rPr>
                <w:sz w:val="20"/>
              </w:rPr>
            </w:pPr>
            <w:r w:rsidRPr="003C7F4A">
              <w:rPr>
                <w:sz w:val="20"/>
              </w:rPr>
              <w:t xml:space="preserve">&gt;98,3 </w:t>
            </w:r>
          </w:p>
        </w:tc>
        <w:tc>
          <w:tcPr>
            <w:tcW w:w="708" w:type="dxa"/>
            <w:tcBorders>
              <w:top w:val="single" w:sz="4" w:space="0" w:color="auto"/>
              <w:left w:val="single" w:sz="4" w:space="0" w:color="auto"/>
              <w:right w:val="single" w:sz="4" w:space="0" w:color="auto"/>
            </w:tcBorders>
          </w:tcPr>
          <w:p w14:paraId="33B40DB6" w14:textId="77777777" w:rsidR="0016021C" w:rsidRPr="003C7F4A" w:rsidRDefault="0016021C" w:rsidP="00F9723F">
            <w:pPr>
              <w:ind w:left="-52" w:right="-107"/>
              <w:textAlignment w:val="baseline"/>
              <w:rPr>
                <w:sz w:val="20"/>
              </w:rPr>
            </w:pPr>
            <w:r w:rsidRPr="003C7F4A">
              <w:rPr>
                <w:sz w:val="20"/>
              </w:rPr>
              <w:t>&gt;99,95</w:t>
            </w:r>
          </w:p>
        </w:tc>
        <w:tc>
          <w:tcPr>
            <w:tcW w:w="709" w:type="dxa"/>
            <w:tcBorders>
              <w:top w:val="single" w:sz="4" w:space="0" w:color="auto"/>
              <w:left w:val="single" w:sz="4" w:space="0" w:color="auto"/>
              <w:right w:val="single" w:sz="4" w:space="0" w:color="auto"/>
            </w:tcBorders>
          </w:tcPr>
          <w:p w14:paraId="1D7EBECF" w14:textId="77777777" w:rsidR="0016021C" w:rsidRPr="003C7F4A" w:rsidRDefault="0016021C" w:rsidP="00F9723F">
            <w:pPr>
              <w:ind w:left="-52" w:right="-107"/>
              <w:textAlignment w:val="baseline"/>
              <w:rPr>
                <w:sz w:val="20"/>
              </w:rPr>
            </w:pPr>
            <w:r w:rsidRPr="003C7F4A">
              <w:rPr>
                <w:sz w:val="20"/>
              </w:rPr>
              <w:t>&gt;99,95</w:t>
            </w:r>
          </w:p>
        </w:tc>
        <w:tc>
          <w:tcPr>
            <w:tcW w:w="1134" w:type="dxa"/>
            <w:vMerge/>
            <w:tcBorders>
              <w:left w:val="single" w:sz="4" w:space="0" w:color="auto"/>
              <w:right w:val="single" w:sz="4" w:space="0" w:color="auto"/>
            </w:tcBorders>
            <w:vAlign w:val="center"/>
          </w:tcPr>
          <w:p w14:paraId="226ACDD0" w14:textId="77777777" w:rsidR="0016021C" w:rsidRPr="003C7F4A" w:rsidRDefault="0016021C" w:rsidP="00F9723F">
            <w:pPr>
              <w:jc w:val="center"/>
              <w:textAlignment w:val="baseline"/>
              <w:rPr>
                <w:color w:val="C00000"/>
                <w:sz w:val="20"/>
              </w:rPr>
            </w:pPr>
          </w:p>
        </w:tc>
        <w:tc>
          <w:tcPr>
            <w:tcW w:w="5528" w:type="dxa"/>
            <w:vMerge/>
            <w:tcBorders>
              <w:left w:val="single" w:sz="4" w:space="0" w:color="auto"/>
              <w:right w:val="single" w:sz="4" w:space="0" w:color="auto"/>
            </w:tcBorders>
            <w:vAlign w:val="center"/>
          </w:tcPr>
          <w:p w14:paraId="76666A65" w14:textId="77777777" w:rsidR="0016021C" w:rsidRPr="003C7F4A" w:rsidRDefault="0016021C" w:rsidP="001B669E">
            <w:pPr>
              <w:suppressAutoHyphens/>
              <w:jc w:val="both"/>
              <w:textAlignment w:val="baseline"/>
              <w:rPr>
                <w:color w:val="C00000"/>
                <w:sz w:val="20"/>
              </w:rPr>
            </w:pPr>
          </w:p>
        </w:tc>
      </w:tr>
      <w:tr w:rsidR="0016021C" w:rsidRPr="003C7F4A" w14:paraId="02A010F9" w14:textId="77777777" w:rsidTr="007F433A">
        <w:trPr>
          <w:trHeight w:val="231"/>
        </w:trPr>
        <w:tc>
          <w:tcPr>
            <w:tcW w:w="557" w:type="dxa"/>
            <w:vMerge/>
            <w:tcBorders>
              <w:left w:val="single" w:sz="4" w:space="0" w:color="auto"/>
              <w:right w:val="single" w:sz="4" w:space="0" w:color="auto"/>
            </w:tcBorders>
            <w:vAlign w:val="center"/>
          </w:tcPr>
          <w:p w14:paraId="46086603" w14:textId="77777777" w:rsidR="0016021C" w:rsidRPr="003C7F4A" w:rsidRDefault="0016021C" w:rsidP="00F9723F">
            <w:pPr>
              <w:suppressAutoHyphens/>
              <w:jc w:val="center"/>
              <w:textAlignment w:val="baseline"/>
              <w:rPr>
                <w:sz w:val="20"/>
                <w:lang w:eastAsia="lt-LT"/>
              </w:rPr>
            </w:pPr>
          </w:p>
        </w:tc>
        <w:tc>
          <w:tcPr>
            <w:tcW w:w="1423" w:type="dxa"/>
            <w:vMerge/>
            <w:tcBorders>
              <w:left w:val="single" w:sz="4" w:space="0" w:color="auto"/>
              <w:right w:val="single" w:sz="4" w:space="0" w:color="auto"/>
            </w:tcBorders>
          </w:tcPr>
          <w:p w14:paraId="4B3E6558" w14:textId="77777777" w:rsidR="0016021C" w:rsidRPr="003C7F4A" w:rsidRDefault="0016021C" w:rsidP="00F9723F">
            <w:pPr>
              <w:textAlignment w:val="baseline"/>
              <w:rPr>
                <w:sz w:val="20"/>
              </w:rPr>
            </w:pPr>
          </w:p>
        </w:tc>
        <w:tc>
          <w:tcPr>
            <w:tcW w:w="1701" w:type="dxa"/>
            <w:vMerge/>
            <w:tcBorders>
              <w:left w:val="single" w:sz="4" w:space="0" w:color="auto"/>
              <w:right w:val="single" w:sz="4" w:space="0" w:color="auto"/>
            </w:tcBorders>
          </w:tcPr>
          <w:p w14:paraId="33C2BC28" w14:textId="77777777" w:rsidR="0016021C" w:rsidRPr="003C7F4A" w:rsidRDefault="0016021C" w:rsidP="00855779">
            <w:pPr>
              <w:textAlignment w:val="baseline"/>
              <w:rPr>
                <w:sz w:val="20"/>
              </w:rPr>
            </w:pPr>
          </w:p>
        </w:tc>
        <w:tc>
          <w:tcPr>
            <w:tcW w:w="1134" w:type="dxa"/>
            <w:vMerge w:val="restart"/>
            <w:tcBorders>
              <w:top w:val="single" w:sz="4" w:space="0" w:color="auto"/>
              <w:left w:val="single" w:sz="4" w:space="0" w:color="auto"/>
              <w:right w:val="single" w:sz="4" w:space="0" w:color="auto"/>
            </w:tcBorders>
            <w:vAlign w:val="center"/>
          </w:tcPr>
          <w:p w14:paraId="50B9268B" w14:textId="77777777" w:rsidR="0016021C" w:rsidRPr="003C7F4A" w:rsidRDefault="0016021C" w:rsidP="00F9723F">
            <w:pPr>
              <w:textAlignment w:val="baseline"/>
              <w:rPr>
                <w:sz w:val="20"/>
              </w:rPr>
            </w:pPr>
            <w:r w:rsidRPr="003C7F4A">
              <w:rPr>
                <w:sz w:val="20"/>
              </w:rPr>
              <w:t>Rankovi-niai filtrai</w:t>
            </w:r>
          </w:p>
        </w:tc>
        <w:tc>
          <w:tcPr>
            <w:tcW w:w="567" w:type="dxa"/>
            <w:tcBorders>
              <w:left w:val="single" w:sz="4" w:space="0" w:color="auto"/>
              <w:bottom w:val="single" w:sz="4" w:space="0" w:color="auto"/>
              <w:right w:val="single" w:sz="4" w:space="0" w:color="auto"/>
            </w:tcBorders>
          </w:tcPr>
          <w:p w14:paraId="6A087E6E" w14:textId="77777777" w:rsidR="0016021C" w:rsidRPr="003C7F4A" w:rsidRDefault="0016021C" w:rsidP="00F9723F">
            <w:pPr>
              <w:ind w:left="-66" w:right="-79"/>
              <w:textAlignment w:val="baseline"/>
              <w:rPr>
                <w:sz w:val="20"/>
              </w:rPr>
            </w:pPr>
            <w:r w:rsidRPr="003C7F4A">
              <w:rPr>
                <w:sz w:val="20"/>
              </w:rPr>
              <w:t>1 μm</w:t>
            </w:r>
          </w:p>
        </w:tc>
        <w:tc>
          <w:tcPr>
            <w:tcW w:w="709" w:type="dxa"/>
            <w:tcBorders>
              <w:left w:val="single" w:sz="4" w:space="0" w:color="auto"/>
              <w:bottom w:val="single" w:sz="4" w:space="0" w:color="auto"/>
              <w:right w:val="single" w:sz="4" w:space="0" w:color="auto"/>
            </w:tcBorders>
          </w:tcPr>
          <w:p w14:paraId="62E73D4B" w14:textId="77777777" w:rsidR="0016021C" w:rsidRPr="003C7F4A" w:rsidRDefault="0016021C" w:rsidP="00F9723F">
            <w:pPr>
              <w:ind w:left="-66" w:right="-79"/>
              <w:textAlignment w:val="baseline"/>
              <w:rPr>
                <w:sz w:val="20"/>
              </w:rPr>
            </w:pPr>
            <w:r w:rsidRPr="003C7F4A">
              <w:rPr>
                <w:sz w:val="20"/>
              </w:rPr>
              <w:t>2 μm</w:t>
            </w:r>
          </w:p>
        </w:tc>
        <w:tc>
          <w:tcPr>
            <w:tcW w:w="708" w:type="dxa"/>
            <w:tcBorders>
              <w:left w:val="single" w:sz="4" w:space="0" w:color="auto"/>
              <w:bottom w:val="single" w:sz="4" w:space="0" w:color="auto"/>
              <w:right w:val="single" w:sz="4" w:space="0" w:color="auto"/>
            </w:tcBorders>
          </w:tcPr>
          <w:p w14:paraId="5C273F56" w14:textId="77777777" w:rsidR="0016021C" w:rsidRPr="003C7F4A" w:rsidRDefault="0016021C" w:rsidP="00F9723F">
            <w:pPr>
              <w:ind w:left="-66" w:right="-79"/>
              <w:textAlignment w:val="baseline"/>
              <w:rPr>
                <w:sz w:val="20"/>
              </w:rPr>
            </w:pPr>
            <w:r w:rsidRPr="003C7F4A">
              <w:rPr>
                <w:sz w:val="20"/>
              </w:rPr>
              <w:t>5 μm</w:t>
            </w:r>
          </w:p>
        </w:tc>
        <w:tc>
          <w:tcPr>
            <w:tcW w:w="709" w:type="dxa"/>
            <w:tcBorders>
              <w:left w:val="single" w:sz="4" w:space="0" w:color="auto"/>
              <w:bottom w:val="single" w:sz="4" w:space="0" w:color="auto"/>
              <w:right w:val="single" w:sz="4" w:space="0" w:color="auto"/>
            </w:tcBorders>
          </w:tcPr>
          <w:p w14:paraId="68B59EF5" w14:textId="77777777" w:rsidR="0016021C" w:rsidRPr="003C7F4A" w:rsidRDefault="0016021C" w:rsidP="00F9723F">
            <w:pPr>
              <w:ind w:left="-66" w:right="-79"/>
              <w:textAlignment w:val="baseline"/>
              <w:rPr>
                <w:sz w:val="20"/>
              </w:rPr>
            </w:pPr>
            <w:r w:rsidRPr="003C7F4A">
              <w:rPr>
                <w:sz w:val="20"/>
              </w:rPr>
              <w:t>10 μm</w:t>
            </w:r>
          </w:p>
        </w:tc>
        <w:tc>
          <w:tcPr>
            <w:tcW w:w="1134" w:type="dxa"/>
            <w:vMerge/>
            <w:tcBorders>
              <w:left w:val="single" w:sz="4" w:space="0" w:color="auto"/>
              <w:right w:val="single" w:sz="4" w:space="0" w:color="auto"/>
            </w:tcBorders>
            <w:vAlign w:val="center"/>
          </w:tcPr>
          <w:p w14:paraId="1A9FF93E" w14:textId="77777777" w:rsidR="0016021C" w:rsidRPr="003C7F4A" w:rsidRDefault="0016021C" w:rsidP="00F9723F">
            <w:pPr>
              <w:jc w:val="center"/>
              <w:textAlignment w:val="baseline"/>
              <w:rPr>
                <w:color w:val="C00000"/>
                <w:sz w:val="20"/>
              </w:rPr>
            </w:pPr>
          </w:p>
        </w:tc>
        <w:tc>
          <w:tcPr>
            <w:tcW w:w="5528" w:type="dxa"/>
            <w:vMerge/>
            <w:tcBorders>
              <w:left w:val="single" w:sz="4" w:space="0" w:color="auto"/>
              <w:right w:val="single" w:sz="4" w:space="0" w:color="auto"/>
            </w:tcBorders>
            <w:vAlign w:val="center"/>
          </w:tcPr>
          <w:p w14:paraId="06298A02" w14:textId="77777777" w:rsidR="0016021C" w:rsidRPr="003C7F4A" w:rsidRDefault="0016021C" w:rsidP="001B669E">
            <w:pPr>
              <w:suppressAutoHyphens/>
              <w:jc w:val="both"/>
              <w:textAlignment w:val="baseline"/>
              <w:rPr>
                <w:color w:val="C00000"/>
                <w:sz w:val="20"/>
              </w:rPr>
            </w:pPr>
          </w:p>
        </w:tc>
      </w:tr>
      <w:tr w:rsidR="0016021C" w:rsidRPr="003C7F4A" w14:paraId="23205029" w14:textId="77777777" w:rsidTr="007F433A">
        <w:trPr>
          <w:trHeight w:val="231"/>
        </w:trPr>
        <w:tc>
          <w:tcPr>
            <w:tcW w:w="557" w:type="dxa"/>
            <w:vMerge/>
            <w:tcBorders>
              <w:left w:val="single" w:sz="4" w:space="0" w:color="auto"/>
              <w:right w:val="single" w:sz="4" w:space="0" w:color="auto"/>
            </w:tcBorders>
            <w:vAlign w:val="center"/>
          </w:tcPr>
          <w:p w14:paraId="51B7D44F" w14:textId="77777777" w:rsidR="0016021C" w:rsidRPr="003C7F4A" w:rsidRDefault="0016021C" w:rsidP="00F9723F">
            <w:pPr>
              <w:suppressAutoHyphens/>
              <w:jc w:val="center"/>
              <w:textAlignment w:val="baseline"/>
              <w:rPr>
                <w:sz w:val="20"/>
                <w:lang w:eastAsia="lt-LT"/>
              </w:rPr>
            </w:pPr>
          </w:p>
        </w:tc>
        <w:tc>
          <w:tcPr>
            <w:tcW w:w="1423" w:type="dxa"/>
            <w:vMerge/>
            <w:tcBorders>
              <w:left w:val="single" w:sz="4" w:space="0" w:color="auto"/>
              <w:right w:val="single" w:sz="4" w:space="0" w:color="auto"/>
            </w:tcBorders>
          </w:tcPr>
          <w:p w14:paraId="1458A8DB" w14:textId="77777777" w:rsidR="0016021C" w:rsidRPr="003C7F4A" w:rsidRDefault="0016021C" w:rsidP="00F9723F">
            <w:pPr>
              <w:textAlignment w:val="baseline"/>
              <w:rPr>
                <w:sz w:val="20"/>
              </w:rPr>
            </w:pPr>
          </w:p>
        </w:tc>
        <w:tc>
          <w:tcPr>
            <w:tcW w:w="1701" w:type="dxa"/>
            <w:vMerge/>
            <w:tcBorders>
              <w:left w:val="single" w:sz="4" w:space="0" w:color="auto"/>
              <w:right w:val="single" w:sz="4" w:space="0" w:color="auto"/>
            </w:tcBorders>
          </w:tcPr>
          <w:p w14:paraId="28528EFC" w14:textId="77777777" w:rsidR="0016021C" w:rsidRPr="003C7F4A" w:rsidRDefault="0016021C" w:rsidP="00855779">
            <w:pPr>
              <w:textAlignment w:val="baseline"/>
              <w:rPr>
                <w:sz w:val="20"/>
              </w:rPr>
            </w:pPr>
          </w:p>
        </w:tc>
        <w:tc>
          <w:tcPr>
            <w:tcW w:w="1134" w:type="dxa"/>
            <w:vMerge/>
            <w:tcBorders>
              <w:left w:val="single" w:sz="4" w:space="0" w:color="auto"/>
              <w:right w:val="single" w:sz="4" w:space="0" w:color="auto"/>
            </w:tcBorders>
            <w:vAlign w:val="center"/>
          </w:tcPr>
          <w:p w14:paraId="02442095" w14:textId="77777777" w:rsidR="0016021C" w:rsidRPr="003C7F4A" w:rsidRDefault="0016021C" w:rsidP="00F9723F">
            <w:pPr>
              <w:textAlignment w:val="baseline"/>
              <w:rPr>
                <w:sz w:val="20"/>
              </w:rPr>
            </w:pPr>
          </w:p>
        </w:tc>
        <w:tc>
          <w:tcPr>
            <w:tcW w:w="567" w:type="dxa"/>
            <w:tcBorders>
              <w:left w:val="single" w:sz="4" w:space="0" w:color="auto"/>
              <w:bottom w:val="single" w:sz="4" w:space="0" w:color="auto"/>
              <w:right w:val="single" w:sz="4" w:space="0" w:color="auto"/>
            </w:tcBorders>
          </w:tcPr>
          <w:p w14:paraId="0AA2AF1A" w14:textId="77777777" w:rsidR="0016021C" w:rsidRPr="003C7F4A" w:rsidRDefault="0016021C" w:rsidP="00F9723F">
            <w:pPr>
              <w:ind w:left="-52" w:right="-107"/>
              <w:textAlignment w:val="baseline"/>
              <w:rPr>
                <w:sz w:val="20"/>
              </w:rPr>
            </w:pPr>
            <w:r w:rsidRPr="003C7F4A">
              <w:rPr>
                <w:sz w:val="20"/>
              </w:rPr>
              <w:t xml:space="preserve">&gt;99,6 </w:t>
            </w:r>
          </w:p>
        </w:tc>
        <w:tc>
          <w:tcPr>
            <w:tcW w:w="709" w:type="dxa"/>
            <w:tcBorders>
              <w:left w:val="single" w:sz="4" w:space="0" w:color="auto"/>
              <w:bottom w:val="single" w:sz="4" w:space="0" w:color="auto"/>
              <w:right w:val="single" w:sz="4" w:space="0" w:color="auto"/>
            </w:tcBorders>
          </w:tcPr>
          <w:p w14:paraId="1E242A0D" w14:textId="77777777" w:rsidR="0016021C" w:rsidRPr="003C7F4A" w:rsidRDefault="0016021C" w:rsidP="00F9723F">
            <w:pPr>
              <w:ind w:left="-52" w:right="-107"/>
              <w:textAlignment w:val="baseline"/>
              <w:rPr>
                <w:sz w:val="20"/>
              </w:rPr>
            </w:pPr>
            <w:r w:rsidRPr="003C7F4A">
              <w:rPr>
                <w:sz w:val="20"/>
              </w:rPr>
              <w:t xml:space="preserve">&gt;99,6 </w:t>
            </w:r>
          </w:p>
        </w:tc>
        <w:tc>
          <w:tcPr>
            <w:tcW w:w="708" w:type="dxa"/>
            <w:tcBorders>
              <w:left w:val="single" w:sz="4" w:space="0" w:color="auto"/>
              <w:bottom w:val="single" w:sz="4" w:space="0" w:color="auto"/>
              <w:right w:val="single" w:sz="4" w:space="0" w:color="auto"/>
            </w:tcBorders>
          </w:tcPr>
          <w:p w14:paraId="6C6E08A1" w14:textId="77777777" w:rsidR="0016021C" w:rsidRPr="003C7F4A" w:rsidRDefault="0016021C" w:rsidP="00F9723F">
            <w:pPr>
              <w:ind w:left="-52" w:right="-107"/>
              <w:textAlignment w:val="baseline"/>
              <w:rPr>
                <w:sz w:val="20"/>
              </w:rPr>
            </w:pPr>
            <w:r w:rsidRPr="003C7F4A">
              <w:rPr>
                <w:sz w:val="20"/>
              </w:rPr>
              <w:t>&gt;99,9</w:t>
            </w:r>
          </w:p>
        </w:tc>
        <w:tc>
          <w:tcPr>
            <w:tcW w:w="709" w:type="dxa"/>
            <w:tcBorders>
              <w:left w:val="single" w:sz="4" w:space="0" w:color="auto"/>
              <w:bottom w:val="single" w:sz="4" w:space="0" w:color="auto"/>
              <w:right w:val="single" w:sz="4" w:space="0" w:color="auto"/>
            </w:tcBorders>
          </w:tcPr>
          <w:p w14:paraId="544E0A3A" w14:textId="77777777" w:rsidR="0016021C" w:rsidRPr="003C7F4A" w:rsidRDefault="0016021C" w:rsidP="00F9723F">
            <w:pPr>
              <w:ind w:left="-52" w:right="-107"/>
              <w:textAlignment w:val="baseline"/>
              <w:rPr>
                <w:sz w:val="20"/>
              </w:rPr>
            </w:pPr>
            <w:r w:rsidRPr="003C7F4A">
              <w:rPr>
                <w:sz w:val="20"/>
              </w:rPr>
              <w:t>&gt;99,95</w:t>
            </w:r>
          </w:p>
        </w:tc>
        <w:tc>
          <w:tcPr>
            <w:tcW w:w="1134" w:type="dxa"/>
            <w:vMerge/>
            <w:tcBorders>
              <w:left w:val="single" w:sz="4" w:space="0" w:color="auto"/>
              <w:right w:val="single" w:sz="4" w:space="0" w:color="auto"/>
            </w:tcBorders>
            <w:vAlign w:val="center"/>
          </w:tcPr>
          <w:p w14:paraId="50EB2D5C" w14:textId="77777777" w:rsidR="0016021C" w:rsidRPr="003C7F4A" w:rsidRDefault="0016021C" w:rsidP="00F9723F">
            <w:pPr>
              <w:jc w:val="center"/>
              <w:textAlignment w:val="baseline"/>
              <w:rPr>
                <w:color w:val="C00000"/>
                <w:sz w:val="20"/>
              </w:rPr>
            </w:pPr>
          </w:p>
        </w:tc>
        <w:tc>
          <w:tcPr>
            <w:tcW w:w="5528" w:type="dxa"/>
            <w:vMerge/>
            <w:tcBorders>
              <w:left w:val="single" w:sz="4" w:space="0" w:color="auto"/>
              <w:right w:val="single" w:sz="4" w:space="0" w:color="auto"/>
            </w:tcBorders>
            <w:vAlign w:val="center"/>
          </w:tcPr>
          <w:p w14:paraId="6937F78A" w14:textId="77777777" w:rsidR="0016021C" w:rsidRPr="003C7F4A" w:rsidRDefault="0016021C" w:rsidP="001B669E">
            <w:pPr>
              <w:suppressAutoHyphens/>
              <w:jc w:val="both"/>
              <w:textAlignment w:val="baseline"/>
              <w:rPr>
                <w:color w:val="C00000"/>
                <w:sz w:val="20"/>
              </w:rPr>
            </w:pPr>
          </w:p>
        </w:tc>
      </w:tr>
      <w:tr w:rsidR="0016021C" w:rsidRPr="003C7F4A" w14:paraId="136913EC" w14:textId="77777777" w:rsidTr="007F433A">
        <w:trPr>
          <w:trHeight w:val="211"/>
        </w:trPr>
        <w:tc>
          <w:tcPr>
            <w:tcW w:w="557" w:type="dxa"/>
            <w:vMerge/>
            <w:tcBorders>
              <w:left w:val="single" w:sz="4" w:space="0" w:color="auto"/>
              <w:right w:val="single" w:sz="4" w:space="0" w:color="auto"/>
            </w:tcBorders>
            <w:vAlign w:val="center"/>
          </w:tcPr>
          <w:p w14:paraId="29B0055F" w14:textId="77777777" w:rsidR="0016021C" w:rsidRPr="003C7F4A" w:rsidRDefault="0016021C" w:rsidP="00F9723F">
            <w:pPr>
              <w:suppressAutoHyphens/>
              <w:jc w:val="center"/>
              <w:textAlignment w:val="baseline"/>
              <w:rPr>
                <w:sz w:val="20"/>
                <w:lang w:eastAsia="lt-LT"/>
              </w:rPr>
            </w:pPr>
          </w:p>
        </w:tc>
        <w:tc>
          <w:tcPr>
            <w:tcW w:w="1423" w:type="dxa"/>
            <w:vMerge/>
            <w:tcBorders>
              <w:left w:val="single" w:sz="4" w:space="0" w:color="auto"/>
              <w:right w:val="single" w:sz="4" w:space="0" w:color="auto"/>
            </w:tcBorders>
          </w:tcPr>
          <w:p w14:paraId="60CAC422" w14:textId="77777777" w:rsidR="0016021C" w:rsidRPr="003C7F4A" w:rsidRDefault="0016021C" w:rsidP="00F9723F">
            <w:pPr>
              <w:textAlignment w:val="baseline"/>
              <w:rPr>
                <w:sz w:val="20"/>
              </w:rPr>
            </w:pPr>
          </w:p>
        </w:tc>
        <w:tc>
          <w:tcPr>
            <w:tcW w:w="1701" w:type="dxa"/>
            <w:vMerge/>
            <w:tcBorders>
              <w:left w:val="single" w:sz="4" w:space="0" w:color="auto"/>
              <w:right w:val="single" w:sz="4" w:space="0" w:color="auto"/>
            </w:tcBorders>
          </w:tcPr>
          <w:p w14:paraId="5DD33626" w14:textId="77777777" w:rsidR="0016021C" w:rsidRPr="003C7F4A" w:rsidRDefault="0016021C" w:rsidP="00855779">
            <w:pPr>
              <w:textAlignment w:val="baseline"/>
              <w:rPr>
                <w:sz w:val="20"/>
              </w:rPr>
            </w:pPr>
          </w:p>
        </w:tc>
        <w:tc>
          <w:tcPr>
            <w:tcW w:w="1134" w:type="dxa"/>
            <w:vMerge w:val="restart"/>
            <w:tcBorders>
              <w:left w:val="single" w:sz="4" w:space="0" w:color="auto"/>
              <w:right w:val="single" w:sz="4" w:space="0" w:color="auto"/>
            </w:tcBorders>
            <w:vAlign w:val="center"/>
          </w:tcPr>
          <w:p w14:paraId="0AD13BEE" w14:textId="77777777" w:rsidR="0016021C" w:rsidRPr="003C7F4A" w:rsidRDefault="0016021C" w:rsidP="00F9723F">
            <w:pPr>
              <w:textAlignment w:val="baseline"/>
              <w:rPr>
                <w:sz w:val="20"/>
              </w:rPr>
            </w:pPr>
            <w:r w:rsidRPr="003C7F4A">
              <w:rPr>
                <w:sz w:val="20"/>
              </w:rPr>
              <w:t>Šlapi skruberiai</w:t>
            </w:r>
          </w:p>
        </w:tc>
        <w:tc>
          <w:tcPr>
            <w:tcW w:w="567" w:type="dxa"/>
            <w:tcBorders>
              <w:left w:val="single" w:sz="4" w:space="0" w:color="auto"/>
              <w:bottom w:val="single" w:sz="4" w:space="0" w:color="auto"/>
              <w:right w:val="single" w:sz="4" w:space="0" w:color="auto"/>
            </w:tcBorders>
          </w:tcPr>
          <w:p w14:paraId="17F4D10F" w14:textId="77777777" w:rsidR="0016021C" w:rsidRPr="003C7F4A" w:rsidRDefault="0016021C" w:rsidP="00F9723F">
            <w:pPr>
              <w:ind w:left="-66" w:right="-79"/>
              <w:textAlignment w:val="baseline"/>
              <w:rPr>
                <w:sz w:val="20"/>
              </w:rPr>
            </w:pPr>
            <w:r w:rsidRPr="003C7F4A">
              <w:rPr>
                <w:sz w:val="20"/>
              </w:rPr>
              <w:t>1 μm</w:t>
            </w:r>
          </w:p>
        </w:tc>
        <w:tc>
          <w:tcPr>
            <w:tcW w:w="709" w:type="dxa"/>
            <w:tcBorders>
              <w:left w:val="single" w:sz="4" w:space="0" w:color="auto"/>
              <w:bottom w:val="single" w:sz="4" w:space="0" w:color="auto"/>
              <w:right w:val="single" w:sz="4" w:space="0" w:color="auto"/>
            </w:tcBorders>
          </w:tcPr>
          <w:p w14:paraId="2604FDC0" w14:textId="77777777" w:rsidR="0016021C" w:rsidRPr="003C7F4A" w:rsidRDefault="0016021C" w:rsidP="00F9723F">
            <w:pPr>
              <w:ind w:left="-66" w:right="-79"/>
              <w:textAlignment w:val="baseline"/>
              <w:rPr>
                <w:sz w:val="20"/>
              </w:rPr>
            </w:pPr>
            <w:r w:rsidRPr="003C7F4A">
              <w:rPr>
                <w:sz w:val="20"/>
              </w:rPr>
              <w:t>2 μm</w:t>
            </w:r>
          </w:p>
        </w:tc>
        <w:tc>
          <w:tcPr>
            <w:tcW w:w="708" w:type="dxa"/>
            <w:tcBorders>
              <w:left w:val="single" w:sz="4" w:space="0" w:color="auto"/>
              <w:bottom w:val="single" w:sz="4" w:space="0" w:color="auto"/>
              <w:right w:val="single" w:sz="4" w:space="0" w:color="auto"/>
            </w:tcBorders>
          </w:tcPr>
          <w:p w14:paraId="2887654D" w14:textId="77777777" w:rsidR="0016021C" w:rsidRPr="003C7F4A" w:rsidRDefault="0016021C" w:rsidP="00F9723F">
            <w:pPr>
              <w:ind w:left="-66" w:right="-79"/>
              <w:textAlignment w:val="baseline"/>
              <w:rPr>
                <w:sz w:val="20"/>
              </w:rPr>
            </w:pPr>
            <w:r w:rsidRPr="003C7F4A">
              <w:rPr>
                <w:sz w:val="20"/>
              </w:rPr>
              <w:t>5 μm</w:t>
            </w:r>
          </w:p>
        </w:tc>
        <w:tc>
          <w:tcPr>
            <w:tcW w:w="709" w:type="dxa"/>
            <w:tcBorders>
              <w:left w:val="single" w:sz="4" w:space="0" w:color="auto"/>
              <w:bottom w:val="single" w:sz="4" w:space="0" w:color="auto"/>
              <w:right w:val="single" w:sz="4" w:space="0" w:color="auto"/>
            </w:tcBorders>
          </w:tcPr>
          <w:p w14:paraId="6D45F770" w14:textId="77777777" w:rsidR="0016021C" w:rsidRPr="003C7F4A" w:rsidRDefault="0016021C" w:rsidP="00F9723F">
            <w:pPr>
              <w:ind w:left="-66" w:right="-79"/>
              <w:textAlignment w:val="baseline"/>
              <w:rPr>
                <w:sz w:val="20"/>
              </w:rPr>
            </w:pPr>
            <w:r w:rsidRPr="003C7F4A">
              <w:rPr>
                <w:sz w:val="20"/>
              </w:rPr>
              <w:t>10 μm</w:t>
            </w:r>
          </w:p>
        </w:tc>
        <w:tc>
          <w:tcPr>
            <w:tcW w:w="1134" w:type="dxa"/>
            <w:vMerge/>
            <w:tcBorders>
              <w:left w:val="single" w:sz="4" w:space="0" w:color="auto"/>
              <w:right w:val="single" w:sz="4" w:space="0" w:color="auto"/>
            </w:tcBorders>
            <w:vAlign w:val="center"/>
          </w:tcPr>
          <w:p w14:paraId="303273EE" w14:textId="77777777" w:rsidR="0016021C" w:rsidRPr="003C7F4A" w:rsidRDefault="0016021C" w:rsidP="00F9723F">
            <w:pPr>
              <w:jc w:val="center"/>
              <w:textAlignment w:val="baseline"/>
              <w:rPr>
                <w:color w:val="C00000"/>
                <w:sz w:val="20"/>
              </w:rPr>
            </w:pPr>
          </w:p>
        </w:tc>
        <w:tc>
          <w:tcPr>
            <w:tcW w:w="5528" w:type="dxa"/>
            <w:vMerge/>
            <w:tcBorders>
              <w:left w:val="single" w:sz="4" w:space="0" w:color="auto"/>
              <w:right w:val="single" w:sz="4" w:space="0" w:color="auto"/>
            </w:tcBorders>
            <w:vAlign w:val="center"/>
          </w:tcPr>
          <w:p w14:paraId="1A964F33" w14:textId="77777777" w:rsidR="0016021C" w:rsidRPr="003C7F4A" w:rsidRDefault="0016021C" w:rsidP="001B669E">
            <w:pPr>
              <w:suppressAutoHyphens/>
              <w:jc w:val="both"/>
              <w:textAlignment w:val="baseline"/>
              <w:rPr>
                <w:color w:val="C00000"/>
                <w:sz w:val="20"/>
              </w:rPr>
            </w:pPr>
          </w:p>
        </w:tc>
      </w:tr>
      <w:tr w:rsidR="0016021C" w:rsidRPr="003C7F4A" w14:paraId="36A47A8F" w14:textId="77777777" w:rsidTr="007F433A">
        <w:trPr>
          <w:trHeight w:val="210"/>
        </w:trPr>
        <w:tc>
          <w:tcPr>
            <w:tcW w:w="557" w:type="dxa"/>
            <w:vMerge/>
            <w:tcBorders>
              <w:left w:val="single" w:sz="4" w:space="0" w:color="auto"/>
              <w:right w:val="single" w:sz="4" w:space="0" w:color="auto"/>
            </w:tcBorders>
            <w:vAlign w:val="center"/>
          </w:tcPr>
          <w:p w14:paraId="412E07A5" w14:textId="77777777" w:rsidR="0016021C" w:rsidRPr="003C7F4A" w:rsidRDefault="0016021C" w:rsidP="00F9723F">
            <w:pPr>
              <w:suppressAutoHyphens/>
              <w:jc w:val="center"/>
              <w:textAlignment w:val="baseline"/>
              <w:rPr>
                <w:sz w:val="20"/>
                <w:lang w:eastAsia="lt-LT"/>
              </w:rPr>
            </w:pPr>
          </w:p>
        </w:tc>
        <w:tc>
          <w:tcPr>
            <w:tcW w:w="1423" w:type="dxa"/>
            <w:vMerge/>
            <w:tcBorders>
              <w:left w:val="single" w:sz="4" w:space="0" w:color="auto"/>
              <w:right w:val="single" w:sz="4" w:space="0" w:color="auto"/>
            </w:tcBorders>
          </w:tcPr>
          <w:p w14:paraId="1DE826A6" w14:textId="77777777" w:rsidR="0016021C" w:rsidRPr="003C7F4A" w:rsidRDefault="0016021C" w:rsidP="00F9723F">
            <w:pPr>
              <w:textAlignment w:val="baseline"/>
              <w:rPr>
                <w:sz w:val="20"/>
              </w:rPr>
            </w:pPr>
          </w:p>
        </w:tc>
        <w:tc>
          <w:tcPr>
            <w:tcW w:w="1701" w:type="dxa"/>
            <w:vMerge/>
            <w:tcBorders>
              <w:left w:val="single" w:sz="4" w:space="0" w:color="auto"/>
              <w:right w:val="single" w:sz="4" w:space="0" w:color="auto"/>
            </w:tcBorders>
          </w:tcPr>
          <w:p w14:paraId="6E1F82BF" w14:textId="77777777" w:rsidR="0016021C" w:rsidRPr="003C7F4A" w:rsidRDefault="0016021C" w:rsidP="00855779">
            <w:pPr>
              <w:textAlignment w:val="baseline"/>
              <w:rPr>
                <w:sz w:val="20"/>
              </w:rPr>
            </w:pPr>
          </w:p>
        </w:tc>
        <w:tc>
          <w:tcPr>
            <w:tcW w:w="1134" w:type="dxa"/>
            <w:vMerge/>
            <w:tcBorders>
              <w:left w:val="single" w:sz="4" w:space="0" w:color="auto"/>
              <w:right w:val="single" w:sz="4" w:space="0" w:color="auto"/>
            </w:tcBorders>
            <w:vAlign w:val="center"/>
          </w:tcPr>
          <w:p w14:paraId="49E7CE6D" w14:textId="77777777" w:rsidR="0016021C" w:rsidRPr="003C7F4A" w:rsidRDefault="0016021C" w:rsidP="00F9723F">
            <w:pPr>
              <w:textAlignment w:val="baseline"/>
              <w:rPr>
                <w:sz w:val="20"/>
              </w:rPr>
            </w:pPr>
          </w:p>
        </w:tc>
        <w:tc>
          <w:tcPr>
            <w:tcW w:w="567" w:type="dxa"/>
            <w:tcBorders>
              <w:left w:val="single" w:sz="4" w:space="0" w:color="auto"/>
              <w:bottom w:val="single" w:sz="4" w:space="0" w:color="auto"/>
              <w:right w:val="single" w:sz="4" w:space="0" w:color="auto"/>
            </w:tcBorders>
          </w:tcPr>
          <w:p w14:paraId="5CE6FAF2" w14:textId="77777777" w:rsidR="0016021C" w:rsidRPr="003C7F4A" w:rsidRDefault="0016021C" w:rsidP="00F9723F">
            <w:pPr>
              <w:ind w:left="-52" w:right="-107"/>
              <w:textAlignment w:val="baseline"/>
              <w:rPr>
                <w:sz w:val="20"/>
              </w:rPr>
            </w:pPr>
            <w:r w:rsidRPr="003C7F4A">
              <w:rPr>
                <w:sz w:val="20"/>
              </w:rPr>
              <w:t xml:space="preserve">&gt;98,5 </w:t>
            </w:r>
          </w:p>
        </w:tc>
        <w:tc>
          <w:tcPr>
            <w:tcW w:w="709" w:type="dxa"/>
            <w:tcBorders>
              <w:left w:val="single" w:sz="4" w:space="0" w:color="auto"/>
              <w:bottom w:val="single" w:sz="4" w:space="0" w:color="auto"/>
              <w:right w:val="single" w:sz="4" w:space="0" w:color="auto"/>
            </w:tcBorders>
          </w:tcPr>
          <w:p w14:paraId="2435FD78" w14:textId="77777777" w:rsidR="0016021C" w:rsidRPr="003C7F4A" w:rsidRDefault="0016021C" w:rsidP="00F9723F">
            <w:pPr>
              <w:ind w:left="-52" w:right="-107"/>
              <w:textAlignment w:val="baseline"/>
              <w:rPr>
                <w:sz w:val="20"/>
              </w:rPr>
            </w:pPr>
            <w:r w:rsidRPr="003C7F4A">
              <w:rPr>
                <w:sz w:val="20"/>
              </w:rPr>
              <w:t xml:space="preserve">&gt;99,5 </w:t>
            </w:r>
          </w:p>
        </w:tc>
        <w:tc>
          <w:tcPr>
            <w:tcW w:w="708" w:type="dxa"/>
            <w:tcBorders>
              <w:left w:val="single" w:sz="4" w:space="0" w:color="auto"/>
              <w:bottom w:val="single" w:sz="4" w:space="0" w:color="auto"/>
              <w:right w:val="single" w:sz="4" w:space="0" w:color="auto"/>
            </w:tcBorders>
          </w:tcPr>
          <w:p w14:paraId="4649991E" w14:textId="77777777" w:rsidR="0016021C" w:rsidRPr="003C7F4A" w:rsidRDefault="0016021C" w:rsidP="00F9723F">
            <w:pPr>
              <w:ind w:left="-52" w:right="-107"/>
              <w:textAlignment w:val="baseline"/>
              <w:rPr>
                <w:sz w:val="20"/>
              </w:rPr>
            </w:pPr>
            <w:r w:rsidRPr="003C7F4A">
              <w:rPr>
                <w:sz w:val="20"/>
              </w:rPr>
              <w:t>&gt;99,9</w:t>
            </w:r>
          </w:p>
        </w:tc>
        <w:tc>
          <w:tcPr>
            <w:tcW w:w="709" w:type="dxa"/>
            <w:tcBorders>
              <w:left w:val="single" w:sz="4" w:space="0" w:color="auto"/>
              <w:bottom w:val="single" w:sz="4" w:space="0" w:color="auto"/>
              <w:right w:val="single" w:sz="4" w:space="0" w:color="auto"/>
            </w:tcBorders>
          </w:tcPr>
          <w:p w14:paraId="1083FA67" w14:textId="77777777" w:rsidR="0016021C" w:rsidRPr="003C7F4A" w:rsidRDefault="0016021C" w:rsidP="00F9723F">
            <w:pPr>
              <w:ind w:left="-52" w:right="-107"/>
              <w:textAlignment w:val="baseline"/>
              <w:rPr>
                <w:sz w:val="20"/>
              </w:rPr>
            </w:pPr>
            <w:r w:rsidRPr="003C7F4A">
              <w:rPr>
                <w:sz w:val="20"/>
              </w:rPr>
              <w:t>&gt;99,9</w:t>
            </w:r>
          </w:p>
        </w:tc>
        <w:tc>
          <w:tcPr>
            <w:tcW w:w="1134" w:type="dxa"/>
            <w:vMerge/>
            <w:tcBorders>
              <w:left w:val="single" w:sz="4" w:space="0" w:color="auto"/>
              <w:right w:val="single" w:sz="4" w:space="0" w:color="auto"/>
            </w:tcBorders>
            <w:vAlign w:val="center"/>
          </w:tcPr>
          <w:p w14:paraId="322A077A" w14:textId="77777777" w:rsidR="0016021C" w:rsidRPr="003C7F4A" w:rsidRDefault="0016021C" w:rsidP="00F9723F">
            <w:pPr>
              <w:jc w:val="center"/>
              <w:textAlignment w:val="baseline"/>
              <w:rPr>
                <w:color w:val="C00000"/>
                <w:sz w:val="20"/>
              </w:rPr>
            </w:pPr>
          </w:p>
        </w:tc>
        <w:tc>
          <w:tcPr>
            <w:tcW w:w="5528" w:type="dxa"/>
            <w:vMerge/>
            <w:tcBorders>
              <w:left w:val="single" w:sz="4" w:space="0" w:color="auto"/>
              <w:right w:val="single" w:sz="4" w:space="0" w:color="auto"/>
            </w:tcBorders>
            <w:vAlign w:val="center"/>
          </w:tcPr>
          <w:p w14:paraId="116DA6CB" w14:textId="77777777" w:rsidR="0016021C" w:rsidRPr="003C7F4A" w:rsidRDefault="0016021C" w:rsidP="001B669E">
            <w:pPr>
              <w:suppressAutoHyphens/>
              <w:jc w:val="both"/>
              <w:textAlignment w:val="baseline"/>
              <w:rPr>
                <w:color w:val="C00000"/>
                <w:sz w:val="20"/>
              </w:rPr>
            </w:pPr>
          </w:p>
        </w:tc>
      </w:tr>
      <w:tr w:rsidR="0016021C" w:rsidRPr="003C7F4A" w14:paraId="0187F666" w14:textId="77777777" w:rsidTr="007F433A">
        <w:trPr>
          <w:trHeight w:val="167"/>
        </w:trPr>
        <w:tc>
          <w:tcPr>
            <w:tcW w:w="557" w:type="dxa"/>
            <w:vMerge/>
            <w:tcBorders>
              <w:left w:val="single" w:sz="4" w:space="0" w:color="auto"/>
              <w:right w:val="single" w:sz="4" w:space="0" w:color="auto"/>
            </w:tcBorders>
            <w:vAlign w:val="center"/>
          </w:tcPr>
          <w:p w14:paraId="5EFE9E5B" w14:textId="77777777" w:rsidR="0016021C" w:rsidRPr="003C7F4A" w:rsidRDefault="0016021C" w:rsidP="00F9723F">
            <w:pPr>
              <w:suppressAutoHyphens/>
              <w:jc w:val="center"/>
              <w:textAlignment w:val="baseline"/>
              <w:rPr>
                <w:sz w:val="20"/>
                <w:lang w:eastAsia="lt-LT"/>
              </w:rPr>
            </w:pPr>
          </w:p>
        </w:tc>
        <w:tc>
          <w:tcPr>
            <w:tcW w:w="1423" w:type="dxa"/>
            <w:vMerge/>
            <w:tcBorders>
              <w:left w:val="single" w:sz="4" w:space="0" w:color="auto"/>
              <w:right w:val="single" w:sz="4" w:space="0" w:color="auto"/>
            </w:tcBorders>
          </w:tcPr>
          <w:p w14:paraId="690E042A" w14:textId="77777777" w:rsidR="0016021C" w:rsidRPr="003C7F4A" w:rsidRDefault="0016021C" w:rsidP="00F9723F">
            <w:pPr>
              <w:textAlignment w:val="baseline"/>
              <w:rPr>
                <w:sz w:val="20"/>
              </w:rPr>
            </w:pPr>
          </w:p>
        </w:tc>
        <w:tc>
          <w:tcPr>
            <w:tcW w:w="1701" w:type="dxa"/>
            <w:vMerge/>
            <w:tcBorders>
              <w:left w:val="single" w:sz="4" w:space="0" w:color="auto"/>
              <w:right w:val="single" w:sz="4" w:space="0" w:color="auto"/>
            </w:tcBorders>
          </w:tcPr>
          <w:p w14:paraId="59C2A9CE" w14:textId="77777777" w:rsidR="0016021C" w:rsidRPr="003C7F4A" w:rsidRDefault="0016021C" w:rsidP="00855779">
            <w:pPr>
              <w:textAlignment w:val="baseline"/>
              <w:rPr>
                <w:sz w:val="20"/>
              </w:rPr>
            </w:pPr>
          </w:p>
        </w:tc>
        <w:tc>
          <w:tcPr>
            <w:tcW w:w="3827" w:type="dxa"/>
            <w:gridSpan w:val="5"/>
            <w:tcBorders>
              <w:left w:val="single" w:sz="4" w:space="0" w:color="auto"/>
              <w:right w:val="single" w:sz="4" w:space="0" w:color="auto"/>
            </w:tcBorders>
            <w:vAlign w:val="center"/>
          </w:tcPr>
          <w:p w14:paraId="1BF928EB" w14:textId="77777777" w:rsidR="0016021C" w:rsidRPr="003C7F4A" w:rsidRDefault="0016021C" w:rsidP="00F9723F">
            <w:pPr>
              <w:textAlignment w:val="baseline"/>
              <w:rPr>
                <w:sz w:val="20"/>
              </w:rPr>
            </w:pPr>
            <w:r w:rsidRPr="003C7F4A">
              <w:rPr>
                <w:sz w:val="20"/>
              </w:rPr>
              <w:t>Ciklonai, 85 -90 %, gali būti naudojami tik su kitomis KD kontrolės priemonėmis</w:t>
            </w:r>
          </w:p>
        </w:tc>
        <w:tc>
          <w:tcPr>
            <w:tcW w:w="1134" w:type="dxa"/>
            <w:vMerge/>
            <w:tcBorders>
              <w:left w:val="single" w:sz="4" w:space="0" w:color="auto"/>
              <w:bottom w:val="single" w:sz="4" w:space="0" w:color="auto"/>
              <w:right w:val="single" w:sz="4" w:space="0" w:color="auto"/>
            </w:tcBorders>
            <w:vAlign w:val="center"/>
          </w:tcPr>
          <w:p w14:paraId="40A3741F" w14:textId="77777777" w:rsidR="0016021C" w:rsidRPr="003C7F4A" w:rsidRDefault="0016021C" w:rsidP="00F9723F">
            <w:pPr>
              <w:jc w:val="center"/>
              <w:textAlignment w:val="baseline"/>
              <w:rPr>
                <w:color w:val="C00000"/>
                <w:sz w:val="20"/>
              </w:rPr>
            </w:pPr>
          </w:p>
        </w:tc>
        <w:tc>
          <w:tcPr>
            <w:tcW w:w="5528" w:type="dxa"/>
            <w:vMerge/>
            <w:tcBorders>
              <w:left w:val="single" w:sz="4" w:space="0" w:color="auto"/>
              <w:right w:val="single" w:sz="4" w:space="0" w:color="auto"/>
            </w:tcBorders>
            <w:vAlign w:val="center"/>
          </w:tcPr>
          <w:p w14:paraId="59AA9E4E" w14:textId="77777777" w:rsidR="0016021C" w:rsidRPr="003C7F4A" w:rsidRDefault="0016021C" w:rsidP="001B669E">
            <w:pPr>
              <w:suppressAutoHyphens/>
              <w:jc w:val="both"/>
              <w:textAlignment w:val="baseline"/>
              <w:rPr>
                <w:color w:val="C00000"/>
                <w:sz w:val="20"/>
              </w:rPr>
            </w:pPr>
          </w:p>
        </w:tc>
      </w:tr>
      <w:tr w:rsidR="0016021C" w:rsidRPr="003C7F4A" w14:paraId="04EA8C2D" w14:textId="77777777" w:rsidTr="007F433A">
        <w:trPr>
          <w:trHeight w:val="166"/>
        </w:trPr>
        <w:tc>
          <w:tcPr>
            <w:tcW w:w="557" w:type="dxa"/>
            <w:vMerge/>
            <w:tcBorders>
              <w:left w:val="single" w:sz="4" w:space="0" w:color="auto"/>
              <w:bottom w:val="single" w:sz="4" w:space="0" w:color="auto"/>
              <w:right w:val="single" w:sz="4" w:space="0" w:color="auto"/>
            </w:tcBorders>
            <w:vAlign w:val="center"/>
          </w:tcPr>
          <w:p w14:paraId="58045549" w14:textId="77777777" w:rsidR="0016021C" w:rsidRPr="003C7F4A" w:rsidRDefault="0016021C" w:rsidP="00855779">
            <w:pPr>
              <w:suppressAutoHyphens/>
              <w:jc w:val="center"/>
              <w:textAlignment w:val="baseline"/>
              <w:rPr>
                <w:sz w:val="20"/>
                <w:lang w:eastAsia="lt-LT"/>
              </w:rPr>
            </w:pPr>
          </w:p>
        </w:tc>
        <w:tc>
          <w:tcPr>
            <w:tcW w:w="1423" w:type="dxa"/>
            <w:vMerge/>
            <w:tcBorders>
              <w:left w:val="single" w:sz="4" w:space="0" w:color="auto"/>
              <w:right w:val="single" w:sz="4" w:space="0" w:color="auto"/>
            </w:tcBorders>
          </w:tcPr>
          <w:p w14:paraId="3948AE22" w14:textId="77777777" w:rsidR="0016021C" w:rsidRPr="003C7F4A" w:rsidRDefault="0016021C" w:rsidP="00855779">
            <w:pPr>
              <w:textAlignment w:val="baseline"/>
              <w:rPr>
                <w:sz w:val="20"/>
              </w:rPr>
            </w:pPr>
          </w:p>
        </w:tc>
        <w:tc>
          <w:tcPr>
            <w:tcW w:w="1701" w:type="dxa"/>
            <w:vMerge/>
            <w:tcBorders>
              <w:left w:val="single" w:sz="4" w:space="0" w:color="auto"/>
              <w:bottom w:val="single" w:sz="4" w:space="0" w:color="auto"/>
              <w:right w:val="single" w:sz="4" w:space="0" w:color="auto"/>
            </w:tcBorders>
          </w:tcPr>
          <w:p w14:paraId="344D20C6" w14:textId="77777777" w:rsidR="0016021C" w:rsidRPr="003C7F4A" w:rsidRDefault="0016021C" w:rsidP="00855779">
            <w:pPr>
              <w:textAlignment w:val="baseline"/>
              <w:rPr>
                <w:sz w:val="20"/>
              </w:rPr>
            </w:pPr>
          </w:p>
        </w:tc>
        <w:tc>
          <w:tcPr>
            <w:tcW w:w="3827" w:type="dxa"/>
            <w:gridSpan w:val="5"/>
            <w:tcBorders>
              <w:left w:val="single" w:sz="4" w:space="0" w:color="auto"/>
              <w:bottom w:val="single" w:sz="4" w:space="0" w:color="auto"/>
              <w:right w:val="single" w:sz="4" w:space="0" w:color="auto"/>
            </w:tcBorders>
            <w:vAlign w:val="center"/>
          </w:tcPr>
          <w:p w14:paraId="0DEF1E47" w14:textId="77777777" w:rsidR="0016021C" w:rsidRPr="003C7F4A" w:rsidRDefault="0016021C" w:rsidP="00855779">
            <w:pPr>
              <w:textAlignment w:val="baseline"/>
              <w:rPr>
                <w:sz w:val="20"/>
              </w:rPr>
            </w:pPr>
            <w:r w:rsidRPr="003C7F4A">
              <w:rPr>
                <w:sz w:val="20"/>
              </w:rPr>
              <w:t>Katiluose su judančiomis grotelėmis susidaro mažai lakiųjų pelenų</w:t>
            </w:r>
          </w:p>
        </w:tc>
        <w:tc>
          <w:tcPr>
            <w:tcW w:w="1134" w:type="dxa"/>
            <w:tcBorders>
              <w:left w:val="single" w:sz="4" w:space="0" w:color="auto"/>
              <w:bottom w:val="single" w:sz="4" w:space="0" w:color="auto"/>
              <w:right w:val="single" w:sz="4" w:space="0" w:color="auto"/>
            </w:tcBorders>
            <w:vAlign w:val="center"/>
          </w:tcPr>
          <w:p w14:paraId="2969552C" w14:textId="77777777" w:rsidR="0016021C" w:rsidRPr="003C7F4A" w:rsidRDefault="0016021C" w:rsidP="00855779">
            <w:pPr>
              <w:jc w:val="center"/>
              <w:textAlignment w:val="baseline"/>
              <w:rPr>
                <w:sz w:val="20"/>
              </w:rPr>
            </w:pPr>
            <w:r w:rsidRPr="003C7F4A">
              <w:rPr>
                <w:sz w:val="20"/>
              </w:rPr>
              <w:t>Atitinka</w:t>
            </w:r>
          </w:p>
        </w:tc>
        <w:tc>
          <w:tcPr>
            <w:tcW w:w="5528" w:type="dxa"/>
            <w:tcBorders>
              <w:left w:val="single" w:sz="4" w:space="0" w:color="auto"/>
              <w:bottom w:val="single" w:sz="4" w:space="0" w:color="auto"/>
              <w:right w:val="single" w:sz="4" w:space="0" w:color="auto"/>
            </w:tcBorders>
            <w:vAlign w:val="center"/>
          </w:tcPr>
          <w:p w14:paraId="48F5487C" w14:textId="77777777" w:rsidR="0016021C" w:rsidRPr="003C7F4A" w:rsidRDefault="0016021C" w:rsidP="001B669E">
            <w:pPr>
              <w:suppressAutoHyphens/>
              <w:jc w:val="both"/>
              <w:textAlignment w:val="baseline"/>
              <w:rPr>
                <w:sz w:val="20"/>
              </w:rPr>
            </w:pPr>
            <w:r w:rsidRPr="003C7F4A">
              <w:rPr>
                <w:sz w:val="20"/>
              </w:rPr>
              <w:t>Biokuro katilai įrengti su judančio ardyno pakuromis.</w:t>
            </w:r>
          </w:p>
        </w:tc>
      </w:tr>
      <w:tr w:rsidR="00855779" w:rsidRPr="003C7F4A" w14:paraId="4AEF93D6" w14:textId="77777777" w:rsidTr="007F433A">
        <w:trPr>
          <w:trHeight w:val="148"/>
        </w:trPr>
        <w:tc>
          <w:tcPr>
            <w:tcW w:w="557" w:type="dxa"/>
            <w:vMerge w:val="restart"/>
            <w:tcBorders>
              <w:top w:val="single" w:sz="4" w:space="0" w:color="auto"/>
              <w:left w:val="single" w:sz="4" w:space="0" w:color="auto"/>
              <w:right w:val="single" w:sz="4" w:space="0" w:color="auto"/>
            </w:tcBorders>
            <w:vAlign w:val="center"/>
          </w:tcPr>
          <w:p w14:paraId="351046A2" w14:textId="77777777" w:rsidR="00855779" w:rsidRPr="003C7F4A" w:rsidRDefault="00855779" w:rsidP="00855779">
            <w:pPr>
              <w:suppressAutoHyphens/>
              <w:jc w:val="center"/>
              <w:textAlignment w:val="baseline"/>
              <w:rPr>
                <w:sz w:val="18"/>
                <w:szCs w:val="24"/>
                <w:lang w:eastAsia="lt-LT"/>
              </w:rPr>
            </w:pPr>
            <w:r w:rsidRPr="003C7F4A">
              <w:rPr>
                <w:sz w:val="18"/>
                <w:szCs w:val="24"/>
                <w:lang w:eastAsia="lt-LT"/>
              </w:rPr>
              <w:t>2.</w:t>
            </w:r>
          </w:p>
        </w:tc>
        <w:tc>
          <w:tcPr>
            <w:tcW w:w="1423" w:type="dxa"/>
            <w:vMerge w:val="restart"/>
            <w:tcBorders>
              <w:left w:val="single" w:sz="4" w:space="0" w:color="auto"/>
              <w:right w:val="single" w:sz="4" w:space="0" w:color="auto"/>
            </w:tcBorders>
            <w:vAlign w:val="center"/>
          </w:tcPr>
          <w:p w14:paraId="4C7275BD" w14:textId="77777777" w:rsidR="00855779" w:rsidRPr="003C7F4A" w:rsidRDefault="00855779" w:rsidP="00855779">
            <w:pPr>
              <w:textAlignment w:val="baseline"/>
              <w:rPr>
                <w:sz w:val="20"/>
              </w:rPr>
            </w:pPr>
            <w:r w:rsidRPr="003C7F4A">
              <w:rPr>
                <w:sz w:val="20"/>
              </w:rPr>
              <w:t>Aplinkos oras:</w:t>
            </w:r>
          </w:p>
          <w:p w14:paraId="5E1BB909" w14:textId="77777777" w:rsidR="00855779" w:rsidRPr="003C7F4A" w:rsidRDefault="00855779" w:rsidP="00855779">
            <w:pPr>
              <w:textAlignment w:val="baseline"/>
              <w:rPr>
                <w:sz w:val="20"/>
              </w:rPr>
            </w:pPr>
            <w:r w:rsidRPr="003C7F4A">
              <w:rPr>
                <w:sz w:val="20"/>
              </w:rPr>
              <w:t>sieros oksidai SO</w:t>
            </w:r>
            <w:r w:rsidRPr="003C7F4A">
              <w:rPr>
                <w:sz w:val="20"/>
                <w:vertAlign w:val="subscript"/>
              </w:rPr>
              <w:t>2</w:t>
            </w:r>
          </w:p>
        </w:tc>
        <w:tc>
          <w:tcPr>
            <w:tcW w:w="1701" w:type="dxa"/>
            <w:vMerge w:val="restart"/>
            <w:tcBorders>
              <w:top w:val="single" w:sz="4" w:space="0" w:color="auto"/>
              <w:left w:val="single" w:sz="4" w:space="0" w:color="auto"/>
              <w:right w:val="single" w:sz="4" w:space="0" w:color="auto"/>
            </w:tcBorders>
            <w:vAlign w:val="center"/>
          </w:tcPr>
          <w:p w14:paraId="68968541" w14:textId="77777777" w:rsidR="00855779" w:rsidRPr="003C7F4A" w:rsidRDefault="00855779" w:rsidP="00855779">
            <w:pPr>
              <w:textAlignment w:val="baseline"/>
              <w:rPr>
                <w:sz w:val="20"/>
              </w:rPr>
            </w:pPr>
            <w:r w:rsidRPr="003C7F4A">
              <w:rPr>
                <w:sz w:val="20"/>
              </w:rPr>
              <w:t>Anotacija [1], skyrius 4.3 Sieros oksidų išmetimų mažinimo būdai</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7182F989" w14:textId="77777777" w:rsidR="00855779" w:rsidRPr="003C7F4A" w:rsidRDefault="00855779" w:rsidP="00855779">
            <w:pPr>
              <w:textAlignment w:val="baseline"/>
              <w:rPr>
                <w:sz w:val="20"/>
              </w:rPr>
            </w:pPr>
            <w:r w:rsidRPr="003C7F4A">
              <w:rPr>
                <w:sz w:val="20"/>
              </w:rPr>
              <w:t>Mažai sieros turinčio kuro naudojimas</w:t>
            </w:r>
          </w:p>
        </w:tc>
        <w:tc>
          <w:tcPr>
            <w:tcW w:w="1134" w:type="dxa"/>
            <w:vMerge w:val="restart"/>
            <w:tcBorders>
              <w:top w:val="single" w:sz="4" w:space="0" w:color="auto"/>
              <w:left w:val="single" w:sz="4" w:space="0" w:color="auto"/>
              <w:right w:val="single" w:sz="4" w:space="0" w:color="auto"/>
            </w:tcBorders>
            <w:vAlign w:val="center"/>
          </w:tcPr>
          <w:p w14:paraId="48ABDE53" w14:textId="77777777" w:rsidR="00855779" w:rsidRPr="003C7F4A" w:rsidRDefault="00855779" w:rsidP="00855779">
            <w:pPr>
              <w:jc w:val="center"/>
              <w:textAlignment w:val="baseline"/>
              <w:rPr>
                <w:sz w:val="20"/>
              </w:rPr>
            </w:pPr>
            <w:r w:rsidRPr="003C7F4A">
              <w:rPr>
                <w:sz w:val="20"/>
              </w:rPr>
              <w:t>Dalinai atitinka</w:t>
            </w:r>
          </w:p>
        </w:tc>
        <w:tc>
          <w:tcPr>
            <w:tcW w:w="5528" w:type="dxa"/>
            <w:vMerge w:val="restart"/>
            <w:tcBorders>
              <w:top w:val="single" w:sz="4" w:space="0" w:color="auto"/>
              <w:left w:val="single" w:sz="4" w:space="0" w:color="auto"/>
              <w:right w:val="single" w:sz="4" w:space="0" w:color="auto"/>
            </w:tcBorders>
          </w:tcPr>
          <w:p w14:paraId="047D032D" w14:textId="77777777" w:rsidR="00855779" w:rsidRPr="003C7F4A" w:rsidRDefault="00855779" w:rsidP="001B669E">
            <w:pPr>
              <w:jc w:val="both"/>
              <w:textAlignment w:val="baseline"/>
              <w:rPr>
                <w:sz w:val="20"/>
              </w:rPr>
            </w:pPr>
            <w:r w:rsidRPr="003C7F4A">
              <w:rPr>
                <w:sz w:val="20"/>
              </w:rPr>
              <w:t xml:space="preserve">Mažeikių katilinėje pagrindinis naudojamas kuras yra mažai sieros turintis biokuras. </w:t>
            </w:r>
            <w:r w:rsidRPr="003C7F4A">
              <w:rPr>
                <w:sz w:val="20"/>
                <w:lang w:eastAsia="lt-LT"/>
              </w:rPr>
              <w:t>Rezerv</w:t>
            </w:r>
            <w:r w:rsidR="00D43572" w:rsidRPr="003C7F4A">
              <w:rPr>
                <w:sz w:val="20"/>
                <w:lang w:eastAsia="lt-LT"/>
              </w:rPr>
              <w:t xml:space="preserve">inis kuras - </w:t>
            </w:r>
            <w:r w:rsidRPr="003C7F4A">
              <w:rPr>
                <w:sz w:val="20"/>
                <w:lang w:eastAsia="lt-LT"/>
              </w:rPr>
              <w:t xml:space="preserve">skystasis kuras (dyzelinas, skirtas šildymui) naudojamas retai, </w:t>
            </w:r>
            <w:r w:rsidRPr="003C7F4A">
              <w:rPr>
                <w:sz w:val="20"/>
              </w:rPr>
              <w:t>esant biokuro katilų gedimams ar žiemos metu</w:t>
            </w:r>
            <w:r w:rsidRPr="003C7F4A">
              <w:rPr>
                <w:sz w:val="20"/>
                <w:lang w:eastAsia="lt-LT"/>
              </w:rPr>
              <w:t xml:space="preserve"> (iki 600 val./metus).</w:t>
            </w:r>
          </w:p>
        </w:tc>
      </w:tr>
      <w:tr w:rsidR="00855779" w:rsidRPr="003C7F4A" w14:paraId="15DCA332" w14:textId="77777777" w:rsidTr="007F433A">
        <w:trPr>
          <w:trHeight w:val="148"/>
        </w:trPr>
        <w:tc>
          <w:tcPr>
            <w:tcW w:w="557" w:type="dxa"/>
            <w:vMerge/>
            <w:tcBorders>
              <w:left w:val="single" w:sz="4" w:space="0" w:color="auto"/>
              <w:right w:val="single" w:sz="4" w:space="0" w:color="auto"/>
            </w:tcBorders>
            <w:vAlign w:val="center"/>
          </w:tcPr>
          <w:p w14:paraId="64076550" w14:textId="77777777" w:rsidR="00855779" w:rsidRPr="003C7F4A" w:rsidRDefault="00855779" w:rsidP="00855779">
            <w:pPr>
              <w:suppressAutoHyphens/>
              <w:jc w:val="center"/>
              <w:textAlignment w:val="baseline"/>
              <w:rPr>
                <w:sz w:val="18"/>
                <w:szCs w:val="24"/>
                <w:lang w:eastAsia="lt-LT"/>
              </w:rPr>
            </w:pPr>
          </w:p>
        </w:tc>
        <w:tc>
          <w:tcPr>
            <w:tcW w:w="1423" w:type="dxa"/>
            <w:vMerge/>
            <w:tcBorders>
              <w:left w:val="single" w:sz="4" w:space="0" w:color="auto"/>
              <w:right w:val="single" w:sz="4" w:space="0" w:color="auto"/>
            </w:tcBorders>
            <w:vAlign w:val="center"/>
          </w:tcPr>
          <w:p w14:paraId="0AC68F79" w14:textId="77777777" w:rsidR="00855779" w:rsidRPr="003C7F4A" w:rsidRDefault="00855779" w:rsidP="00855779">
            <w:pPr>
              <w:textAlignment w:val="baseline"/>
              <w:rPr>
                <w:sz w:val="18"/>
                <w:szCs w:val="24"/>
                <w:lang w:eastAsia="lt-LT"/>
              </w:rPr>
            </w:pPr>
          </w:p>
        </w:tc>
        <w:tc>
          <w:tcPr>
            <w:tcW w:w="1701" w:type="dxa"/>
            <w:vMerge/>
            <w:tcBorders>
              <w:left w:val="single" w:sz="4" w:space="0" w:color="auto"/>
              <w:right w:val="single" w:sz="4" w:space="0" w:color="auto"/>
            </w:tcBorders>
            <w:vAlign w:val="center"/>
          </w:tcPr>
          <w:p w14:paraId="7E7ACD86" w14:textId="77777777" w:rsidR="00855779" w:rsidRPr="003C7F4A" w:rsidRDefault="00855779" w:rsidP="00855779">
            <w:pPr>
              <w:textAlignment w:val="baseline"/>
              <w:rPr>
                <w:sz w:val="18"/>
                <w:szCs w:val="24"/>
                <w:lang w:eastAsia="lt-LT"/>
              </w:rPr>
            </w:pP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482B9334" w14:textId="77777777" w:rsidR="00855779" w:rsidRPr="003C7F4A" w:rsidRDefault="00855779" w:rsidP="00855779">
            <w:pPr>
              <w:textAlignment w:val="baseline"/>
              <w:rPr>
                <w:sz w:val="20"/>
              </w:rPr>
            </w:pPr>
            <w:r w:rsidRPr="003C7F4A">
              <w:rPr>
                <w:sz w:val="20"/>
              </w:rPr>
              <w:t>Regeneraciniai metodai. Valymo įrenginiai sugaudo virš 90 % (SO</w:t>
            </w:r>
            <w:r w:rsidRPr="003C7F4A">
              <w:rPr>
                <w:sz w:val="20"/>
                <w:vertAlign w:val="subscript"/>
              </w:rPr>
              <w:t>2</w:t>
            </w:r>
            <w:r w:rsidRPr="003C7F4A">
              <w:rPr>
                <w:sz w:val="20"/>
              </w:rPr>
              <w:t>).</w:t>
            </w:r>
          </w:p>
        </w:tc>
        <w:tc>
          <w:tcPr>
            <w:tcW w:w="1134" w:type="dxa"/>
            <w:vMerge/>
            <w:tcBorders>
              <w:left w:val="single" w:sz="4" w:space="0" w:color="auto"/>
              <w:right w:val="single" w:sz="4" w:space="0" w:color="auto"/>
            </w:tcBorders>
            <w:vAlign w:val="center"/>
          </w:tcPr>
          <w:p w14:paraId="4ABAFFBE" w14:textId="77777777" w:rsidR="00855779" w:rsidRPr="003C7F4A" w:rsidRDefault="00855779" w:rsidP="00855779">
            <w:pPr>
              <w:jc w:val="center"/>
              <w:textAlignment w:val="baseline"/>
              <w:rPr>
                <w:color w:val="C00000"/>
                <w:sz w:val="20"/>
              </w:rPr>
            </w:pPr>
          </w:p>
        </w:tc>
        <w:tc>
          <w:tcPr>
            <w:tcW w:w="5528" w:type="dxa"/>
            <w:vMerge/>
            <w:tcBorders>
              <w:left w:val="single" w:sz="4" w:space="0" w:color="auto"/>
              <w:right w:val="single" w:sz="4" w:space="0" w:color="auto"/>
            </w:tcBorders>
            <w:vAlign w:val="center"/>
          </w:tcPr>
          <w:p w14:paraId="02F1EB4D" w14:textId="77777777" w:rsidR="00855779" w:rsidRPr="003C7F4A" w:rsidRDefault="00855779" w:rsidP="001B669E">
            <w:pPr>
              <w:jc w:val="both"/>
              <w:textAlignment w:val="baseline"/>
            </w:pPr>
          </w:p>
        </w:tc>
      </w:tr>
      <w:tr w:rsidR="00855779" w:rsidRPr="003C7F4A" w14:paraId="13F58733" w14:textId="77777777" w:rsidTr="007F433A">
        <w:trPr>
          <w:trHeight w:val="112"/>
        </w:trPr>
        <w:tc>
          <w:tcPr>
            <w:tcW w:w="557" w:type="dxa"/>
            <w:vMerge/>
            <w:tcBorders>
              <w:left w:val="single" w:sz="4" w:space="0" w:color="auto"/>
              <w:bottom w:val="single" w:sz="4" w:space="0" w:color="auto"/>
              <w:right w:val="single" w:sz="4" w:space="0" w:color="auto"/>
            </w:tcBorders>
            <w:vAlign w:val="center"/>
          </w:tcPr>
          <w:p w14:paraId="4C6D6DD0" w14:textId="77777777" w:rsidR="00855779" w:rsidRPr="003C7F4A" w:rsidRDefault="00855779" w:rsidP="00855779">
            <w:pPr>
              <w:suppressAutoHyphens/>
              <w:jc w:val="center"/>
              <w:textAlignment w:val="baseline"/>
              <w:rPr>
                <w:sz w:val="18"/>
                <w:szCs w:val="24"/>
                <w:lang w:eastAsia="lt-LT"/>
              </w:rPr>
            </w:pPr>
          </w:p>
        </w:tc>
        <w:tc>
          <w:tcPr>
            <w:tcW w:w="1423" w:type="dxa"/>
            <w:vMerge/>
            <w:tcBorders>
              <w:left w:val="single" w:sz="4" w:space="0" w:color="auto"/>
              <w:bottom w:val="single" w:sz="4" w:space="0" w:color="auto"/>
              <w:right w:val="single" w:sz="4" w:space="0" w:color="auto"/>
            </w:tcBorders>
            <w:vAlign w:val="center"/>
          </w:tcPr>
          <w:p w14:paraId="1D1A9B55" w14:textId="77777777" w:rsidR="00855779" w:rsidRPr="003C7F4A" w:rsidRDefault="00855779" w:rsidP="00855779">
            <w:pPr>
              <w:textAlignment w:val="baseline"/>
              <w:rPr>
                <w:sz w:val="20"/>
              </w:rPr>
            </w:pPr>
          </w:p>
        </w:tc>
        <w:tc>
          <w:tcPr>
            <w:tcW w:w="1701" w:type="dxa"/>
            <w:vMerge/>
            <w:tcBorders>
              <w:left w:val="single" w:sz="4" w:space="0" w:color="auto"/>
              <w:bottom w:val="single" w:sz="4" w:space="0" w:color="auto"/>
              <w:right w:val="single" w:sz="4" w:space="0" w:color="auto"/>
            </w:tcBorders>
            <w:vAlign w:val="center"/>
          </w:tcPr>
          <w:p w14:paraId="20C5CC65" w14:textId="77777777" w:rsidR="00855779" w:rsidRPr="003C7F4A" w:rsidRDefault="00855779" w:rsidP="00855779">
            <w:pPr>
              <w:textAlignment w:val="baseline"/>
              <w:rPr>
                <w:sz w:val="20"/>
              </w:rPr>
            </w:pP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5F3F013A" w14:textId="77777777" w:rsidR="00855779" w:rsidRPr="003C7F4A" w:rsidRDefault="00855779" w:rsidP="00855779">
            <w:pPr>
              <w:textAlignment w:val="baseline"/>
              <w:rPr>
                <w:sz w:val="20"/>
              </w:rPr>
            </w:pPr>
            <w:r w:rsidRPr="003C7F4A">
              <w:rPr>
                <w:sz w:val="20"/>
              </w:rPr>
              <w:t>Neregeneraciniai metodai. Valymo įrengi-niai sugaudo nuo 80-98 % (SO</w:t>
            </w:r>
            <w:r w:rsidRPr="003C7F4A">
              <w:rPr>
                <w:sz w:val="20"/>
                <w:vertAlign w:val="subscript"/>
              </w:rPr>
              <w:t>2</w:t>
            </w:r>
            <w:r w:rsidRPr="003C7F4A">
              <w:rPr>
                <w:sz w:val="20"/>
              </w:rPr>
              <w:t>).</w:t>
            </w:r>
          </w:p>
        </w:tc>
        <w:tc>
          <w:tcPr>
            <w:tcW w:w="1134" w:type="dxa"/>
            <w:vMerge/>
            <w:tcBorders>
              <w:left w:val="single" w:sz="4" w:space="0" w:color="auto"/>
              <w:bottom w:val="single" w:sz="4" w:space="0" w:color="auto"/>
              <w:right w:val="single" w:sz="4" w:space="0" w:color="auto"/>
            </w:tcBorders>
            <w:vAlign w:val="center"/>
          </w:tcPr>
          <w:p w14:paraId="0F1EF34D" w14:textId="77777777" w:rsidR="00855779" w:rsidRPr="003C7F4A" w:rsidRDefault="00855779" w:rsidP="00855779">
            <w:pPr>
              <w:jc w:val="center"/>
              <w:textAlignment w:val="baseline"/>
              <w:rPr>
                <w:color w:val="C00000"/>
                <w:sz w:val="20"/>
              </w:rPr>
            </w:pPr>
          </w:p>
        </w:tc>
        <w:tc>
          <w:tcPr>
            <w:tcW w:w="5528" w:type="dxa"/>
            <w:vMerge/>
            <w:tcBorders>
              <w:left w:val="single" w:sz="4" w:space="0" w:color="auto"/>
              <w:bottom w:val="single" w:sz="4" w:space="0" w:color="auto"/>
              <w:right w:val="single" w:sz="4" w:space="0" w:color="auto"/>
            </w:tcBorders>
            <w:vAlign w:val="center"/>
          </w:tcPr>
          <w:p w14:paraId="316893A9" w14:textId="77777777" w:rsidR="00855779" w:rsidRPr="003C7F4A" w:rsidRDefault="00855779" w:rsidP="001B669E">
            <w:pPr>
              <w:jc w:val="both"/>
              <w:textAlignment w:val="baseline"/>
            </w:pPr>
          </w:p>
        </w:tc>
      </w:tr>
      <w:tr w:rsidR="00855779" w:rsidRPr="003C7F4A" w14:paraId="3380C54B" w14:textId="77777777" w:rsidTr="007F433A">
        <w:trPr>
          <w:trHeight w:val="495"/>
        </w:trPr>
        <w:tc>
          <w:tcPr>
            <w:tcW w:w="557" w:type="dxa"/>
            <w:vMerge w:val="restart"/>
            <w:tcBorders>
              <w:top w:val="single" w:sz="4" w:space="0" w:color="auto"/>
              <w:left w:val="single" w:sz="4" w:space="0" w:color="auto"/>
              <w:right w:val="single" w:sz="4" w:space="0" w:color="auto"/>
            </w:tcBorders>
            <w:vAlign w:val="center"/>
          </w:tcPr>
          <w:p w14:paraId="4D5069F9" w14:textId="77777777" w:rsidR="00855779" w:rsidRPr="003C7F4A" w:rsidRDefault="00855779" w:rsidP="00855779">
            <w:pPr>
              <w:suppressAutoHyphens/>
              <w:jc w:val="center"/>
              <w:textAlignment w:val="baseline"/>
              <w:rPr>
                <w:sz w:val="18"/>
                <w:szCs w:val="24"/>
                <w:lang w:eastAsia="lt-LT"/>
              </w:rPr>
            </w:pPr>
            <w:r w:rsidRPr="003C7F4A">
              <w:rPr>
                <w:sz w:val="18"/>
                <w:szCs w:val="24"/>
                <w:lang w:eastAsia="lt-LT"/>
              </w:rPr>
              <w:t>3.</w:t>
            </w:r>
          </w:p>
        </w:tc>
        <w:tc>
          <w:tcPr>
            <w:tcW w:w="1423" w:type="dxa"/>
            <w:vMerge w:val="restart"/>
            <w:tcBorders>
              <w:top w:val="single" w:sz="4" w:space="0" w:color="auto"/>
              <w:left w:val="single" w:sz="4" w:space="0" w:color="auto"/>
              <w:right w:val="single" w:sz="4" w:space="0" w:color="auto"/>
            </w:tcBorders>
            <w:vAlign w:val="center"/>
          </w:tcPr>
          <w:p w14:paraId="20FE4303" w14:textId="77777777" w:rsidR="00855779" w:rsidRPr="003C7F4A" w:rsidRDefault="00855779" w:rsidP="00855779">
            <w:pPr>
              <w:textAlignment w:val="baseline"/>
              <w:rPr>
                <w:sz w:val="20"/>
              </w:rPr>
            </w:pPr>
            <w:r w:rsidRPr="003C7F4A">
              <w:rPr>
                <w:sz w:val="20"/>
              </w:rPr>
              <w:t>Aplinkos oras:</w:t>
            </w:r>
          </w:p>
          <w:p w14:paraId="555D7D7D" w14:textId="77777777" w:rsidR="00855779" w:rsidRPr="003C7F4A" w:rsidRDefault="00855779" w:rsidP="00855779">
            <w:pPr>
              <w:suppressAutoHyphens/>
              <w:textAlignment w:val="baseline"/>
              <w:rPr>
                <w:sz w:val="20"/>
              </w:rPr>
            </w:pPr>
            <w:r w:rsidRPr="003C7F4A">
              <w:rPr>
                <w:sz w:val="20"/>
              </w:rPr>
              <w:t>azoto oksidai NO</w:t>
            </w:r>
            <w:r w:rsidRPr="003C7F4A">
              <w:rPr>
                <w:sz w:val="20"/>
                <w:vertAlign w:val="subscript"/>
              </w:rPr>
              <w:t>x</w:t>
            </w:r>
          </w:p>
        </w:tc>
        <w:tc>
          <w:tcPr>
            <w:tcW w:w="1701" w:type="dxa"/>
            <w:tcBorders>
              <w:top w:val="single" w:sz="4" w:space="0" w:color="auto"/>
              <w:left w:val="single" w:sz="4" w:space="0" w:color="auto"/>
              <w:right w:val="single" w:sz="4" w:space="0" w:color="auto"/>
            </w:tcBorders>
            <w:vAlign w:val="center"/>
          </w:tcPr>
          <w:p w14:paraId="7EA41579" w14:textId="77777777" w:rsidR="00855779" w:rsidRPr="003C7F4A" w:rsidRDefault="00855779" w:rsidP="00855779">
            <w:pPr>
              <w:textAlignment w:val="baseline"/>
              <w:rPr>
                <w:sz w:val="20"/>
              </w:rPr>
            </w:pPr>
            <w:r w:rsidRPr="003C7F4A">
              <w:rPr>
                <w:sz w:val="20"/>
              </w:rPr>
              <w:t>Anotacija [1], skyrius 4.3 Azoto oksidų išmetimų mažinimo būdai</w:t>
            </w:r>
          </w:p>
        </w:tc>
        <w:tc>
          <w:tcPr>
            <w:tcW w:w="1134" w:type="dxa"/>
            <w:tcBorders>
              <w:top w:val="single" w:sz="4" w:space="0" w:color="auto"/>
              <w:left w:val="single" w:sz="4" w:space="0" w:color="auto"/>
              <w:right w:val="single" w:sz="4" w:space="0" w:color="auto"/>
            </w:tcBorders>
            <w:vAlign w:val="center"/>
          </w:tcPr>
          <w:p w14:paraId="77D8C6D4" w14:textId="77777777" w:rsidR="00855779" w:rsidRPr="003C7F4A" w:rsidRDefault="00855779" w:rsidP="00855779">
            <w:pPr>
              <w:ind w:right="-70"/>
              <w:textAlignment w:val="baseline"/>
              <w:rPr>
                <w:sz w:val="20"/>
              </w:rPr>
            </w:pPr>
            <w:r w:rsidRPr="003C7F4A">
              <w:rPr>
                <w:sz w:val="20"/>
              </w:rPr>
              <w:t>Žemas oro pertekliaus koeficientas ir kitos NOx mažinimo priemonės</w:t>
            </w:r>
          </w:p>
        </w:tc>
        <w:tc>
          <w:tcPr>
            <w:tcW w:w="2693" w:type="dxa"/>
            <w:gridSpan w:val="4"/>
            <w:tcBorders>
              <w:top w:val="single" w:sz="4" w:space="0" w:color="auto"/>
              <w:left w:val="single" w:sz="4" w:space="0" w:color="auto"/>
              <w:right w:val="single" w:sz="4" w:space="0" w:color="auto"/>
            </w:tcBorders>
            <w:vAlign w:val="center"/>
          </w:tcPr>
          <w:p w14:paraId="5250A73B" w14:textId="77777777" w:rsidR="00855779" w:rsidRPr="003C7F4A" w:rsidRDefault="00855779" w:rsidP="00855779">
            <w:pPr>
              <w:jc w:val="center"/>
              <w:textAlignment w:val="baseline"/>
              <w:rPr>
                <w:sz w:val="20"/>
              </w:rPr>
            </w:pPr>
            <w:r w:rsidRPr="003C7F4A">
              <w:rPr>
                <w:sz w:val="20"/>
              </w:rPr>
              <w:t>10 – 44 %</w:t>
            </w:r>
          </w:p>
        </w:tc>
        <w:tc>
          <w:tcPr>
            <w:tcW w:w="1134" w:type="dxa"/>
            <w:tcBorders>
              <w:top w:val="single" w:sz="4" w:space="0" w:color="auto"/>
              <w:left w:val="single" w:sz="4" w:space="0" w:color="auto"/>
              <w:right w:val="single" w:sz="4" w:space="0" w:color="auto"/>
            </w:tcBorders>
            <w:vAlign w:val="center"/>
          </w:tcPr>
          <w:p w14:paraId="7B2C51C8" w14:textId="77777777" w:rsidR="00855779" w:rsidRPr="003C7F4A" w:rsidRDefault="00855779" w:rsidP="00855779">
            <w:pPr>
              <w:jc w:val="center"/>
              <w:textAlignment w:val="baseline"/>
              <w:rPr>
                <w:sz w:val="20"/>
              </w:rPr>
            </w:pPr>
            <w:r w:rsidRPr="003C7F4A">
              <w:rPr>
                <w:sz w:val="20"/>
              </w:rPr>
              <w:t>Dalinai atitinka</w:t>
            </w:r>
          </w:p>
        </w:tc>
        <w:tc>
          <w:tcPr>
            <w:tcW w:w="5528" w:type="dxa"/>
            <w:tcBorders>
              <w:top w:val="single" w:sz="4" w:space="0" w:color="auto"/>
              <w:left w:val="single" w:sz="4" w:space="0" w:color="auto"/>
              <w:right w:val="single" w:sz="4" w:space="0" w:color="auto"/>
            </w:tcBorders>
          </w:tcPr>
          <w:p w14:paraId="6E4A4D34" w14:textId="77777777" w:rsidR="00855779" w:rsidRPr="003C7F4A" w:rsidRDefault="00855779" w:rsidP="001B669E">
            <w:pPr>
              <w:jc w:val="both"/>
              <w:textAlignment w:val="baseline"/>
              <w:rPr>
                <w:sz w:val="20"/>
              </w:rPr>
            </w:pPr>
            <w:r w:rsidRPr="003C7F4A">
              <w:rPr>
                <w:sz w:val="20"/>
              </w:rPr>
              <w:t>Biokuro katilų paku</w:t>
            </w:r>
            <w:r w:rsidR="002D3AA1" w:rsidRPr="003C7F4A">
              <w:rPr>
                <w:sz w:val="20"/>
              </w:rPr>
              <w:t>rose palaikomas optimalus deguo</w:t>
            </w:r>
            <w:r w:rsidRPr="003C7F4A">
              <w:rPr>
                <w:sz w:val="20"/>
              </w:rPr>
              <w:t>nies kiekis, reikalingas pilnam degimo procesui įvykti. Tokio degimo metu sum</w:t>
            </w:r>
            <w:r w:rsidR="002D3AA1" w:rsidRPr="003C7F4A">
              <w:rPr>
                <w:sz w:val="20"/>
              </w:rPr>
              <w:t>ažėja kure esančio azoto oksida</w:t>
            </w:r>
            <w:r w:rsidRPr="003C7F4A">
              <w:rPr>
                <w:sz w:val="20"/>
              </w:rPr>
              <w:t>vimasis ir sumažinami terminių NOx susidarymo kiekiai.</w:t>
            </w:r>
          </w:p>
        </w:tc>
      </w:tr>
      <w:tr w:rsidR="005472DA" w:rsidRPr="003C7F4A" w14:paraId="556A324F" w14:textId="77777777" w:rsidTr="007F433A">
        <w:trPr>
          <w:trHeight w:val="734"/>
        </w:trPr>
        <w:tc>
          <w:tcPr>
            <w:tcW w:w="557" w:type="dxa"/>
            <w:vMerge/>
            <w:tcBorders>
              <w:left w:val="single" w:sz="4" w:space="0" w:color="auto"/>
              <w:right w:val="single" w:sz="4" w:space="0" w:color="auto"/>
            </w:tcBorders>
            <w:vAlign w:val="center"/>
          </w:tcPr>
          <w:p w14:paraId="6E1D9C65" w14:textId="77777777" w:rsidR="005472DA" w:rsidRPr="003C7F4A" w:rsidRDefault="005472DA" w:rsidP="00855779">
            <w:pPr>
              <w:suppressAutoHyphens/>
              <w:jc w:val="center"/>
              <w:textAlignment w:val="baseline"/>
              <w:rPr>
                <w:sz w:val="18"/>
                <w:szCs w:val="24"/>
                <w:lang w:eastAsia="lt-LT"/>
              </w:rPr>
            </w:pPr>
          </w:p>
        </w:tc>
        <w:tc>
          <w:tcPr>
            <w:tcW w:w="1423" w:type="dxa"/>
            <w:vMerge/>
            <w:tcBorders>
              <w:left w:val="single" w:sz="4" w:space="0" w:color="auto"/>
              <w:right w:val="single" w:sz="4" w:space="0" w:color="auto"/>
            </w:tcBorders>
            <w:vAlign w:val="center"/>
          </w:tcPr>
          <w:p w14:paraId="0105B9D8" w14:textId="77777777" w:rsidR="005472DA" w:rsidRPr="003C7F4A" w:rsidRDefault="005472DA" w:rsidP="00855779">
            <w:pP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3B73D5A" w14:textId="77777777" w:rsidR="005472DA" w:rsidRPr="003C7F4A" w:rsidRDefault="005472DA" w:rsidP="005472DA">
            <w:pPr>
              <w:textAlignment w:val="baseline"/>
              <w:rPr>
                <w:sz w:val="20"/>
              </w:rPr>
            </w:pPr>
            <w:r w:rsidRPr="003C7F4A">
              <w:rPr>
                <w:sz w:val="20"/>
              </w:rPr>
              <w:t>Anotacija [1], lentelė 5.13 Deginimo būdai</w:t>
            </w:r>
          </w:p>
        </w:tc>
        <w:tc>
          <w:tcPr>
            <w:tcW w:w="3827" w:type="dxa"/>
            <w:gridSpan w:val="5"/>
            <w:tcBorders>
              <w:left w:val="single" w:sz="4" w:space="0" w:color="auto"/>
              <w:right w:val="single" w:sz="4" w:space="0" w:color="auto"/>
            </w:tcBorders>
            <w:vAlign w:val="center"/>
          </w:tcPr>
          <w:p w14:paraId="37B99424" w14:textId="77777777" w:rsidR="005472DA" w:rsidRPr="003C7F4A" w:rsidRDefault="005472DA" w:rsidP="005472DA">
            <w:pPr>
              <w:textAlignment w:val="baseline"/>
              <w:rPr>
                <w:sz w:val="20"/>
              </w:rPr>
            </w:pPr>
            <w:r w:rsidRPr="003C7F4A">
              <w:rPr>
                <w:sz w:val="20"/>
              </w:rPr>
              <w:t>Mechanizuota kūrykla su judamomis ardelėmis</w:t>
            </w:r>
          </w:p>
        </w:tc>
        <w:tc>
          <w:tcPr>
            <w:tcW w:w="1134" w:type="dxa"/>
            <w:tcBorders>
              <w:left w:val="single" w:sz="4" w:space="0" w:color="auto"/>
              <w:right w:val="single" w:sz="4" w:space="0" w:color="auto"/>
            </w:tcBorders>
            <w:vAlign w:val="center"/>
          </w:tcPr>
          <w:p w14:paraId="65750457" w14:textId="77777777" w:rsidR="005472DA" w:rsidRPr="003C7F4A" w:rsidRDefault="005472DA" w:rsidP="00855779">
            <w:pPr>
              <w:jc w:val="center"/>
              <w:textAlignment w:val="baseline"/>
              <w:rPr>
                <w:sz w:val="20"/>
              </w:rPr>
            </w:pPr>
            <w:r w:rsidRPr="003C7F4A">
              <w:rPr>
                <w:sz w:val="20"/>
              </w:rPr>
              <w:t>Atitinka</w:t>
            </w:r>
          </w:p>
        </w:tc>
        <w:tc>
          <w:tcPr>
            <w:tcW w:w="5528" w:type="dxa"/>
            <w:tcBorders>
              <w:left w:val="single" w:sz="4" w:space="0" w:color="auto"/>
              <w:right w:val="single" w:sz="4" w:space="0" w:color="auto"/>
            </w:tcBorders>
          </w:tcPr>
          <w:p w14:paraId="55346096" w14:textId="77777777" w:rsidR="005472DA" w:rsidRPr="003C7F4A" w:rsidRDefault="005472DA" w:rsidP="001B669E">
            <w:pPr>
              <w:jc w:val="both"/>
              <w:textAlignment w:val="baseline"/>
              <w:rPr>
                <w:sz w:val="20"/>
              </w:rPr>
            </w:pPr>
            <w:r w:rsidRPr="003C7F4A">
              <w:rPr>
                <w:sz w:val="20"/>
              </w:rPr>
              <w:t xml:space="preserve">Biokuro katilai įrengti su judančio ardyno pakuromis, </w:t>
            </w:r>
            <w:r w:rsidR="001B669E" w:rsidRPr="003C7F4A">
              <w:rPr>
                <w:sz w:val="20"/>
              </w:rPr>
              <w:t>kas sąlygoja</w:t>
            </w:r>
            <w:r w:rsidRPr="003C7F4A">
              <w:rPr>
                <w:sz w:val="20"/>
              </w:rPr>
              <w:t xml:space="preserve"> aukštą kuro sudegimo laipsnį ir mažesnius išmetamų NOx lygius.</w:t>
            </w:r>
          </w:p>
        </w:tc>
      </w:tr>
      <w:tr w:rsidR="00D01555" w:rsidRPr="003C7F4A" w14:paraId="72D19D46" w14:textId="77777777" w:rsidTr="007F433A">
        <w:trPr>
          <w:trHeight w:val="328"/>
        </w:trPr>
        <w:tc>
          <w:tcPr>
            <w:tcW w:w="557" w:type="dxa"/>
            <w:vMerge w:val="restart"/>
            <w:tcBorders>
              <w:left w:val="single" w:sz="4" w:space="0" w:color="auto"/>
              <w:right w:val="single" w:sz="4" w:space="0" w:color="auto"/>
            </w:tcBorders>
            <w:vAlign w:val="center"/>
          </w:tcPr>
          <w:p w14:paraId="6618D60A" w14:textId="77777777" w:rsidR="00D01555" w:rsidRPr="003C7F4A" w:rsidRDefault="00D01555" w:rsidP="00D01555">
            <w:pPr>
              <w:suppressAutoHyphens/>
              <w:jc w:val="center"/>
              <w:textAlignment w:val="baseline"/>
              <w:rPr>
                <w:sz w:val="18"/>
                <w:szCs w:val="24"/>
                <w:lang w:eastAsia="lt-LT"/>
              </w:rPr>
            </w:pPr>
            <w:r w:rsidRPr="003C7F4A">
              <w:rPr>
                <w:sz w:val="18"/>
                <w:szCs w:val="24"/>
                <w:lang w:eastAsia="lt-LT"/>
              </w:rPr>
              <w:t>4.</w:t>
            </w:r>
          </w:p>
        </w:tc>
        <w:tc>
          <w:tcPr>
            <w:tcW w:w="1423" w:type="dxa"/>
            <w:vMerge w:val="restart"/>
            <w:tcBorders>
              <w:left w:val="single" w:sz="4" w:space="0" w:color="auto"/>
              <w:right w:val="single" w:sz="4" w:space="0" w:color="auto"/>
            </w:tcBorders>
            <w:vAlign w:val="center"/>
          </w:tcPr>
          <w:p w14:paraId="61D83990" w14:textId="77777777" w:rsidR="00D01555" w:rsidRPr="003C7F4A" w:rsidRDefault="00D01555" w:rsidP="00D01555">
            <w:pPr>
              <w:textAlignment w:val="baseline"/>
              <w:rPr>
                <w:sz w:val="20"/>
              </w:rPr>
            </w:pPr>
            <w:r w:rsidRPr="003C7F4A">
              <w:rPr>
                <w:sz w:val="20"/>
              </w:rPr>
              <w:t>Aplinkos oras:</w:t>
            </w:r>
          </w:p>
          <w:p w14:paraId="3F2533C9" w14:textId="77777777" w:rsidR="00D01555" w:rsidRPr="003C7F4A" w:rsidRDefault="00D01555" w:rsidP="00D01555">
            <w:pPr>
              <w:textAlignment w:val="baseline"/>
              <w:rPr>
                <w:sz w:val="20"/>
              </w:rPr>
            </w:pPr>
            <w:r w:rsidRPr="003C7F4A">
              <w:rPr>
                <w:sz w:val="20"/>
              </w:rPr>
              <w:t>anglies monoksidas CO</w:t>
            </w:r>
          </w:p>
        </w:tc>
        <w:tc>
          <w:tcPr>
            <w:tcW w:w="1701" w:type="dxa"/>
            <w:vMerge w:val="restart"/>
            <w:tcBorders>
              <w:top w:val="single" w:sz="4" w:space="0" w:color="auto"/>
              <w:left w:val="single" w:sz="4" w:space="0" w:color="auto"/>
              <w:right w:val="single" w:sz="4" w:space="0" w:color="auto"/>
            </w:tcBorders>
            <w:vAlign w:val="center"/>
          </w:tcPr>
          <w:p w14:paraId="11408422" w14:textId="77777777" w:rsidR="00D01555" w:rsidRPr="003C7F4A" w:rsidRDefault="00D01555" w:rsidP="00D01555">
            <w:pPr>
              <w:textAlignment w:val="baseline"/>
              <w:rPr>
                <w:sz w:val="20"/>
              </w:rPr>
            </w:pPr>
            <w:r w:rsidRPr="003C7F4A">
              <w:rPr>
                <w:sz w:val="20"/>
              </w:rPr>
              <w:t>Anotacija [1], skyrius 4.7 Kitų išmetimų į orą mažinimo būdai</w:t>
            </w:r>
          </w:p>
        </w:tc>
        <w:tc>
          <w:tcPr>
            <w:tcW w:w="1134" w:type="dxa"/>
            <w:tcBorders>
              <w:left w:val="single" w:sz="4" w:space="0" w:color="auto"/>
              <w:right w:val="single" w:sz="4" w:space="0" w:color="auto"/>
            </w:tcBorders>
            <w:vAlign w:val="center"/>
          </w:tcPr>
          <w:p w14:paraId="7319C538" w14:textId="77777777" w:rsidR="00D01555" w:rsidRPr="003C7F4A" w:rsidRDefault="004172C2" w:rsidP="00D01555">
            <w:pPr>
              <w:textAlignment w:val="baseline"/>
              <w:rPr>
                <w:sz w:val="20"/>
              </w:rPr>
            </w:pPr>
            <w:r w:rsidRPr="003C7F4A">
              <w:rPr>
                <w:sz w:val="20"/>
              </w:rPr>
              <w:t>Kuro degimo efektyvumo didinimas</w:t>
            </w:r>
          </w:p>
        </w:tc>
        <w:tc>
          <w:tcPr>
            <w:tcW w:w="2693" w:type="dxa"/>
            <w:gridSpan w:val="4"/>
            <w:tcBorders>
              <w:left w:val="single" w:sz="4" w:space="0" w:color="auto"/>
              <w:right w:val="single" w:sz="4" w:space="0" w:color="auto"/>
            </w:tcBorders>
            <w:vAlign w:val="center"/>
          </w:tcPr>
          <w:p w14:paraId="3EAFF060" w14:textId="77777777" w:rsidR="00D01555" w:rsidRPr="003C7F4A" w:rsidRDefault="00D01555" w:rsidP="00D01555">
            <w:pPr>
              <w:textAlignment w:val="baseline"/>
              <w:rPr>
                <w:sz w:val="20"/>
              </w:rPr>
            </w:pPr>
          </w:p>
        </w:tc>
        <w:tc>
          <w:tcPr>
            <w:tcW w:w="1134" w:type="dxa"/>
            <w:vMerge w:val="restart"/>
            <w:tcBorders>
              <w:left w:val="single" w:sz="4" w:space="0" w:color="auto"/>
              <w:right w:val="single" w:sz="4" w:space="0" w:color="auto"/>
            </w:tcBorders>
            <w:vAlign w:val="center"/>
          </w:tcPr>
          <w:p w14:paraId="7EA5769A" w14:textId="77777777" w:rsidR="00D01555" w:rsidRPr="003C7F4A" w:rsidRDefault="00D01555" w:rsidP="00D01555">
            <w:pPr>
              <w:jc w:val="center"/>
              <w:textAlignment w:val="baseline"/>
              <w:rPr>
                <w:sz w:val="20"/>
              </w:rPr>
            </w:pPr>
            <w:r w:rsidRPr="003C7F4A">
              <w:rPr>
                <w:sz w:val="20"/>
              </w:rPr>
              <w:t>Atitinka</w:t>
            </w:r>
          </w:p>
        </w:tc>
        <w:tc>
          <w:tcPr>
            <w:tcW w:w="5528" w:type="dxa"/>
            <w:vMerge w:val="restart"/>
            <w:tcBorders>
              <w:left w:val="single" w:sz="4" w:space="0" w:color="auto"/>
              <w:right w:val="single" w:sz="4" w:space="0" w:color="auto"/>
            </w:tcBorders>
          </w:tcPr>
          <w:p w14:paraId="2CC3E915" w14:textId="77777777" w:rsidR="00E94773" w:rsidRPr="003C7F4A" w:rsidRDefault="00D01555" w:rsidP="001B669E">
            <w:pPr>
              <w:jc w:val="both"/>
              <w:textAlignment w:val="baseline"/>
              <w:rPr>
                <w:sz w:val="20"/>
              </w:rPr>
            </w:pPr>
            <w:r w:rsidRPr="003C7F4A">
              <w:rPr>
                <w:sz w:val="20"/>
              </w:rPr>
              <w:t>Katilų degimo procesas yra automatizuotas, todėl yra išlaikoma optimali degimo šiluma, išlaikomas reikiamas kuro buvimo degimo zonoje laikas, vykdomas geras kuro</w:t>
            </w:r>
            <w:r w:rsidR="0016021C" w:rsidRPr="003C7F4A">
              <w:rPr>
                <w:sz w:val="20"/>
              </w:rPr>
              <w:t xml:space="preserve"> ir degimo oro maišymas, kas sąlygoje mažesnius CO</w:t>
            </w:r>
            <w:r w:rsidRPr="003C7F4A">
              <w:rPr>
                <w:sz w:val="20"/>
              </w:rPr>
              <w:t xml:space="preserve"> </w:t>
            </w:r>
            <w:r w:rsidR="0016021C" w:rsidRPr="003C7F4A">
              <w:rPr>
                <w:sz w:val="20"/>
              </w:rPr>
              <w:t>išmetimų kiekius ir mažesnes kuro sąnaudas.</w:t>
            </w:r>
          </w:p>
        </w:tc>
      </w:tr>
      <w:tr w:rsidR="00D01555" w:rsidRPr="003C7F4A" w14:paraId="5EBAE1E2" w14:textId="77777777" w:rsidTr="007F433A">
        <w:trPr>
          <w:trHeight w:val="328"/>
        </w:trPr>
        <w:tc>
          <w:tcPr>
            <w:tcW w:w="557" w:type="dxa"/>
            <w:vMerge/>
            <w:tcBorders>
              <w:left w:val="single" w:sz="4" w:space="0" w:color="auto"/>
              <w:right w:val="single" w:sz="4" w:space="0" w:color="auto"/>
            </w:tcBorders>
            <w:vAlign w:val="center"/>
          </w:tcPr>
          <w:p w14:paraId="6E8B6DAE" w14:textId="77777777" w:rsidR="00D01555" w:rsidRPr="003C7F4A" w:rsidRDefault="00D01555" w:rsidP="00D01555">
            <w:pPr>
              <w:suppressAutoHyphens/>
              <w:jc w:val="center"/>
              <w:textAlignment w:val="baseline"/>
              <w:rPr>
                <w:sz w:val="18"/>
                <w:szCs w:val="24"/>
                <w:lang w:eastAsia="lt-LT"/>
              </w:rPr>
            </w:pPr>
          </w:p>
        </w:tc>
        <w:tc>
          <w:tcPr>
            <w:tcW w:w="1423" w:type="dxa"/>
            <w:vMerge/>
            <w:tcBorders>
              <w:left w:val="single" w:sz="4" w:space="0" w:color="auto"/>
              <w:right w:val="single" w:sz="4" w:space="0" w:color="auto"/>
            </w:tcBorders>
            <w:vAlign w:val="center"/>
          </w:tcPr>
          <w:p w14:paraId="75FB91BC" w14:textId="77777777" w:rsidR="00D01555" w:rsidRPr="003C7F4A" w:rsidRDefault="00D01555" w:rsidP="00D01555">
            <w:pPr>
              <w:textAlignment w:val="baseline"/>
              <w:rPr>
                <w:sz w:val="20"/>
              </w:rPr>
            </w:pPr>
          </w:p>
        </w:tc>
        <w:tc>
          <w:tcPr>
            <w:tcW w:w="1701" w:type="dxa"/>
            <w:vMerge/>
            <w:tcBorders>
              <w:left w:val="single" w:sz="4" w:space="0" w:color="auto"/>
              <w:right w:val="single" w:sz="4" w:space="0" w:color="auto"/>
            </w:tcBorders>
            <w:vAlign w:val="center"/>
          </w:tcPr>
          <w:p w14:paraId="4F12DE4B" w14:textId="77777777" w:rsidR="00D01555" w:rsidRPr="003C7F4A" w:rsidRDefault="00D01555" w:rsidP="00D01555">
            <w:pPr>
              <w:textAlignment w:val="baseline"/>
              <w:rPr>
                <w:sz w:val="20"/>
              </w:rPr>
            </w:pPr>
          </w:p>
        </w:tc>
        <w:tc>
          <w:tcPr>
            <w:tcW w:w="1134" w:type="dxa"/>
            <w:tcBorders>
              <w:left w:val="single" w:sz="4" w:space="0" w:color="auto"/>
              <w:right w:val="single" w:sz="4" w:space="0" w:color="auto"/>
            </w:tcBorders>
            <w:vAlign w:val="center"/>
          </w:tcPr>
          <w:p w14:paraId="21E6CCF9" w14:textId="77777777" w:rsidR="00D01555" w:rsidRPr="003C7F4A" w:rsidRDefault="004172C2" w:rsidP="00D01555">
            <w:pPr>
              <w:textAlignment w:val="baseline"/>
              <w:rPr>
                <w:sz w:val="20"/>
              </w:rPr>
            </w:pPr>
            <w:r w:rsidRPr="003C7F4A">
              <w:rPr>
                <w:sz w:val="20"/>
              </w:rPr>
              <w:t>Kuro sąnaudų mažinimas</w:t>
            </w:r>
          </w:p>
        </w:tc>
        <w:tc>
          <w:tcPr>
            <w:tcW w:w="2693" w:type="dxa"/>
            <w:gridSpan w:val="4"/>
            <w:tcBorders>
              <w:left w:val="single" w:sz="4" w:space="0" w:color="auto"/>
              <w:right w:val="single" w:sz="4" w:space="0" w:color="auto"/>
            </w:tcBorders>
            <w:vAlign w:val="center"/>
          </w:tcPr>
          <w:p w14:paraId="2E522B40" w14:textId="77777777" w:rsidR="00D01555" w:rsidRPr="003C7F4A" w:rsidRDefault="00D01555" w:rsidP="00D01555">
            <w:pPr>
              <w:textAlignment w:val="baseline"/>
              <w:rPr>
                <w:sz w:val="20"/>
              </w:rPr>
            </w:pPr>
          </w:p>
        </w:tc>
        <w:tc>
          <w:tcPr>
            <w:tcW w:w="1134" w:type="dxa"/>
            <w:vMerge/>
            <w:tcBorders>
              <w:left w:val="single" w:sz="4" w:space="0" w:color="auto"/>
              <w:right w:val="single" w:sz="4" w:space="0" w:color="auto"/>
            </w:tcBorders>
            <w:vAlign w:val="center"/>
          </w:tcPr>
          <w:p w14:paraId="2151F1F8" w14:textId="77777777" w:rsidR="00D01555" w:rsidRPr="003C7F4A" w:rsidRDefault="00D01555" w:rsidP="00D01555">
            <w:pPr>
              <w:jc w:val="center"/>
              <w:textAlignment w:val="baseline"/>
              <w:rPr>
                <w:sz w:val="20"/>
              </w:rPr>
            </w:pPr>
          </w:p>
        </w:tc>
        <w:tc>
          <w:tcPr>
            <w:tcW w:w="5528" w:type="dxa"/>
            <w:vMerge/>
            <w:tcBorders>
              <w:left w:val="single" w:sz="4" w:space="0" w:color="auto"/>
              <w:right w:val="single" w:sz="4" w:space="0" w:color="auto"/>
            </w:tcBorders>
          </w:tcPr>
          <w:p w14:paraId="5FBC8804" w14:textId="77777777" w:rsidR="00D01555" w:rsidRPr="003C7F4A" w:rsidRDefault="00D01555" w:rsidP="001B669E">
            <w:pPr>
              <w:jc w:val="both"/>
              <w:textAlignment w:val="baseline"/>
              <w:rPr>
                <w:sz w:val="20"/>
              </w:rPr>
            </w:pPr>
          </w:p>
        </w:tc>
      </w:tr>
      <w:tr w:rsidR="00E94773" w:rsidRPr="003C7F4A" w14:paraId="600A6D19" w14:textId="77777777" w:rsidTr="007F433A">
        <w:trPr>
          <w:trHeight w:val="328"/>
        </w:trPr>
        <w:tc>
          <w:tcPr>
            <w:tcW w:w="557" w:type="dxa"/>
            <w:tcBorders>
              <w:left w:val="single" w:sz="4" w:space="0" w:color="auto"/>
              <w:right w:val="single" w:sz="4" w:space="0" w:color="auto"/>
            </w:tcBorders>
            <w:vAlign w:val="center"/>
          </w:tcPr>
          <w:p w14:paraId="4278928A" w14:textId="77777777" w:rsidR="00E94773" w:rsidRPr="003C7F4A" w:rsidRDefault="00E94773" w:rsidP="00E94773">
            <w:pPr>
              <w:suppressAutoHyphens/>
              <w:jc w:val="center"/>
              <w:textAlignment w:val="baseline"/>
              <w:rPr>
                <w:sz w:val="18"/>
                <w:szCs w:val="24"/>
                <w:lang w:eastAsia="lt-LT"/>
              </w:rPr>
            </w:pPr>
            <w:r w:rsidRPr="003C7F4A">
              <w:rPr>
                <w:sz w:val="18"/>
                <w:szCs w:val="24"/>
                <w:lang w:eastAsia="lt-LT"/>
              </w:rPr>
              <w:t>5.</w:t>
            </w:r>
          </w:p>
        </w:tc>
        <w:tc>
          <w:tcPr>
            <w:tcW w:w="1423" w:type="dxa"/>
            <w:tcBorders>
              <w:left w:val="single" w:sz="4" w:space="0" w:color="auto"/>
              <w:right w:val="single" w:sz="4" w:space="0" w:color="auto"/>
            </w:tcBorders>
            <w:vAlign w:val="center"/>
          </w:tcPr>
          <w:p w14:paraId="269A8024" w14:textId="77777777" w:rsidR="00E94773" w:rsidRPr="003C7F4A" w:rsidRDefault="00E94773" w:rsidP="00E94773">
            <w:pPr>
              <w:textAlignment w:val="baseline"/>
              <w:rPr>
                <w:sz w:val="20"/>
              </w:rPr>
            </w:pPr>
            <w:r w:rsidRPr="003C7F4A">
              <w:rPr>
                <w:sz w:val="20"/>
              </w:rPr>
              <w:t>Kurą deginančių įrenginių šiluminis efektyvumas</w:t>
            </w:r>
          </w:p>
        </w:tc>
        <w:tc>
          <w:tcPr>
            <w:tcW w:w="1701" w:type="dxa"/>
            <w:tcBorders>
              <w:left w:val="single" w:sz="4" w:space="0" w:color="auto"/>
              <w:right w:val="single" w:sz="4" w:space="0" w:color="auto"/>
            </w:tcBorders>
            <w:vAlign w:val="center"/>
          </w:tcPr>
          <w:p w14:paraId="1032ADE9" w14:textId="77777777" w:rsidR="00E94773" w:rsidRPr="003C7F4A" w:rsidRDefault="00E94773" w:rsidP="00E94773">
            <w:pPr>
              <w:ind w:right="-108"/>
              <w:textAlignment w:val="baseline"/>
              <w:rPr>
                <w:sz w:val="20"/>
              </w:rPr>
            </w:pPr>
            <w:r w:rsidRPr="003C7F4A">
              <w:rPr>
                <w:sz w:val="20"/>
              </w:rPr>
              <w:t>Anotacija [1], skyrius 3.6.3 Bendros DKDĮ efektyvumo didinimo techninės priemonės</w:t>
            </w:r>
          </w:p>
        </w:tc>
        <w:tc>
          <w:tcPr>
            <w:tcW w:w="1134" w:type="dxa"/>
            <w:tcBorders>
              <w:top w:val="single" w:sz="4" w:space="0" w:color="auto"/>
              <w:left w:val="single" w:sz="4" w:space="0" w:color="auto"/>
              <w:bottom w:val="single" w:sz="4" w:space="0" w:color="auto"/>
              <w:right w:val="single" w:sz="4" w:space="0" w:color="auto"/>
            </w:tcBorders>
            <w:vAlign w:val="center"/>
          </w:tcPr>
          <w:p w14:paraId="03468C67" w14:textId="77777777" w:rsidR="00E94773" w:rsidRPr="003C7F4A" w:rsidRDefault="00E94773" w:rsidP="00E94773">
            <w:pPr>
              <w:ind w:right="-108"/>
              <w:textAlignment w:val="baseline"/>
              <w:rPr>
                <w:sz w:val="20"/>
              </w:rPr>
            </w:pPr>
            <w:r w:rsidRPr="003C7F4A">
              <w:rPr>
                <w:sz w:val="20"/>
              </w:rPr>
              <w:t>Regeneracinis maitinimo vandens pašildymas</w:t>
            </w:r>
          </w:p>
        </w:tc>
        <w:tc>
          <w:tcPr>
            <w:tcW w:w="2693" w:type="dxa"/>
            <w:gridSpan w:val="4"/>
            <w:tcBorders>
              <w:left w:val="single" w:sz="4" w:space="0" w:color="auto"/>
              <w:right w:val="single" w:sz="4" w:space="0" w:color="auto"/>
            </w:tcBorders>
            <w:vAlign w:val="center"/>
          </w:tcPr>
          <w:p w14:paraId="44850D34" w14:textId="77777777" w:rsidR="00E94773" w:rsidRPr="003C7F4A" w:rsidRDefault="00E94773" w:rsidP="00E94773">
            <w:pPr>
              <w:ind w:right="-108"/>
              <w:jc w:val="center"/>
              <w:textAlignment w:val="baseline"/>
              <w:rPr>
                <w:sz w:val="20"/>
              </w:rPr>
            </w:pPr>
            <w:r w:rsidRPr="003C7F4A">
              <w:rPr>
                <w:sz w:val="20"/>
              </w:rPr>
              <w:t>–</w:t>
            </w:r>
          </w:p>
        </w:tc>
        <w:tc>
          <w:tcPr>
            <w:tcW w:w="1134" w:type="dxa"/>
            <w:tcBorders>
              <w:left w:val="single" w:sz="4" w:space="0" w:color="auto"/>
              <w:right w:val="single" w:sz="4" w:space="0" w:color="auto"/>
            </w:tcBorders>
            <w:vAlign w:val="center"/>
          </w:tcPr>
          <w:p w14:paraId="3F58702A" w14:textId="77777777" w:rsidR="00E94773" w:rsidRPr="003C7F4A" w:rsidRDefault="00E94773" w:rsidP="00E94773">
            <w:pPr>
              <w:jc w:val="center"/>
              <w:textAlignment w:val="baseline"/>
              <w:rPr>
                <w:sz w:val="20"/>
              </w:rPr>
            </w:pPr>
            <w:r w:rsidRPr="003C7F4A">
              <w:rPr>
                <w:sz w:val="20"/>
              </w:rPr>
              <w:t>Atitinka</w:t>
            </w:r>
          </w:p>
        </w:tc>
        <w:tc>
          <w:tcPr>
            <w:tcW w:w="5528" w:type="dxa"/>
            <w:tcBorders>
              <w:left w:val="single" w:sz="4" w:space="0" w:color="auto"/>
              <w:right w:val="single" w:sz="4" w:space="0" w:color="auto"/>
            </w:tcBorders>
          </w:tcPr>
          <w:p w14:paraId="3ED3D7CB" w14:textId="77777777" w:rsidR="00E94773" w:rsidRPr="003C7F4A" w:rsidRDefault="00E94773" w:rsidP="001B669E">
            <w:pPr>
              <w:jc w:val="both"/>
              <w:textAlignment w:val="baseline"/>
              <w:rPr>
                <w:sz w:val="20"/>
              </w:rPr>
            </w:pPr>
            <w:r w:rsidRPr="003C7F4A">
              <w:rPr>
                <w:sz w:val="20"/>
              </w:rPr>
              <w:t>Kondensaciniuose ekonomaizeriuose yra atgaunama dalis su dūmais išmetamos šilumos, kuri panaudojama termofikacinio vandens šildymui. Tuo pačiu sumažėja į aplinkos orą išmetamų dujų temperatūra.</w:t>
            </w:r>
          </w:p>
        </w:tc>
      </w:tr>
      <w:tr w:rsidR="00E94773" w:rsidRPr="003C7F4A" w14:paraId="271664E4" w14:textId="77777777" w:rsidTr="007F433A">
        <w:trPr>
          <w:trHeight w:val="328"/>
        </w:trPr>
        <w:tc>
          <w:tcPr>
            <w:tcW w:w="557" w:type="dxa"/>
            <w:tcBorders>
              <w:left w:val="single" w:sz="4" w:space="0" w:color="auto"/>
              <w:bottom w:val="single" w:sz="4" w:space="0" w:color="auto"/>
              <w:right w:val="single" w:sz="4" w:space="0" w:color="auto"/>
            </w:tcBorders>
            <w:vAlign w:val="center"/>
          </w:tcPr>
          <w:p w14:paraId="0B083692" w14:textId="77777777" w:rsidR="00E94773" w:rsidRPr="003C7F4A" w:rsidRDefault="00E94773" w:rsidP="00E94773">
            <w:pPr>
              <w:suppressAutoHyphens/>
              <w:jc w:val="center"/>
              <w:textAlignment w:val="baseline"/>
              <w:rPr>
                <w:sz w:val="18"/>
                <w:szCs w:val="24"/>
                <w:lang w:eastAsia="lt-LT"/>
              </w:rPr>
            </w:pPr>
            <w:r w:rsidRPr="003C7F4A">
              <w:rPr>
                <w:sz w:val="18"/>
                <w:szCs w:val="24"/>
                <w:lang w:eastAsia="lt-LT"/>
              </w:rPr>
              <w:t>6.</w:t>
            </w:r>
          </w:p>
        </w:tc>
        <w:tc>
          <w:tcPr>
            <w:tcW w:w="1423" w:type="dxa"/>
            <w:tcBorders>
              <w:left w:val="single" w:sz="4" w:space="0" w:color="auto"/>
              <w:bottom w:val="single" w:sz="4" w:space="0" w:color="auto"/>
              <w:right w:val="single" w:sz="4" w:space="0" w:color="auto"/>
            </w:tcBorders>
            <w:vAlign w:val="center"/>
          </w:tcPr>
          <w:p w14:paraId="55223463" w14:textId="77777777" w:rsidR="00E94773" w:rsidRPr="003C7F4A" w:rsidRDefault="00E94773" w:rsidP="00E94773">
            <w:pPr>
              <w:textAlignment w:val="baseline"/>
              <w:rPr>
                <w:sz w:val="20"/>
              </w:rPr>
            </w:pPr>
            <w:r w:rsidRPr="003C7F4A">
              <w:rPr>
                <w:sz w:val="20"/>
              </w:rPr>
              <w:t>Triukšmas</w:t>
            </w:r>
          </w:p>
        </w:tc>
        <w:tc>
          <w:tcPr>
            <w:tcW w:w="1701" w:type="dxa"/>
            <w:tcBorders>
              <w:left w:val="single" w:sz="4" w:space="0" w:color="auto"/>
              <w:bottom w:val="single" w:sz="4" w:space="0" w:color="auto"/>
              <w:right w:val="single" w:sz="4" w:space="0" w:color="auto"/>
            </w:tcBorders>
            <w:vAlign w:val="center"/>
          </w:tcPr>
          <w:p w14:paraId="1C40A065" w14:textId="77777777" w:rsidR="00E94773" w:rsidRPr="003C7F4A" w:rsidRDefault="00E94773" w:rsidP="00E94773">
            <w:pPr>
              <w:ind w:right="-108"/>
              <w:textAlignment w:val="baseline"/>
              <w:rPr>
                <w:sz w:val="20"/>
              </w:rPr>
            </w:pPr>
            <w:r w:rsidRPr="003C7F4A">
              <w:rPr>
                <w:sz w:val="20"/>
              </w:rPr>
              <w:t>Anotacija[1], skyrius 4.10 Triukšmo kontrolės priemonės</w:t>
            </w:r>
          </w:p>
        </w:tc>
        <w:tc>
          <w:tcPr>
            <w:tcW w:w="1134" w:type="dxa"/>
            <w:tcBorders>
              <w:top w:val="single" w:sz="4" w:space="0" w:color="auto"/>
              <w:left w:val="single" w:sz="4" w:space="0" w:color="auto"/>
              <w:bottom w:val="single" w:sz="4" w:space="0" w:color="auto"/>
              <w:right w:val="single" w:sz="4" w:space="0" w:color="auto"/>
            </w:tcBorders>
            <w:vAlign w:val="center"/>
          </w:tcPr>
          <w:p w14:paraId="765601C7" w14:textId="77777777" w:rsidR="00E94773" w:rsidRPr="003C7F4A" w:rsidRDefault="00E94773" w:rsidP="00E94773">
            <w:pPr>
              <w:ind w:right="-108"/>
              <w:textAlignment w:val="baseline"/>
              <w:rPr>
                <w:sz w:val="20"/>
              </w:rPr>
            </w:pPr>
            <w:r w:rsidRPr="003C7F4A">
              <w:rPr>
                <w:sz w:val="20"/>
              </w:rPr>
              <w:t>Triukšmo mažinimo priemonės</w:t>
            </w:r>
          </w:p>
        </w:tc>
        <w:tc>
          <w:tcPr>
            <w:tcW w:w="2693" w:type="dxa"/>
            <w:gridSpan w:val="4"/>
            <w:tcBorders>
              <w:left w:val="single" w:sz="4" w:space="0" w:color="auto"/>
              <w:bottom w:val="single" w:sz="4" w:space="0" w:color="auto"/>
              <w:right w:val="single" w:sz="4" w:space="0" w:color="auto"/>
            </w:tcBorders>
            <w:vAlign w:val="center"/>
          </w:tcPr>
          <w:p w14:paraId="5C8F2D3F" w14:textId="77777777" w:rsidR="00E94773" w:rsidRPr="003C7F4A" w:rsidRDefault="00E94773" w:rsidP="00E94773">
            <w:pPr>
              <w:ind w:right="-108"/>
              <w:jc w:val="center"/>
              <w:textAlignment w:val="baseline"/>
              <w:rPr>
                <w:sz w:val="20"/>
              </w:rPr>
            </w:pPr>
            <w:r w:rsidRPr="003C7F4A">
              <w:rPr>
                <w:sz w:val="20"/>
              </w:rPr>
              <w:t>–</w:t>
            </w:r>
          </w:p>
        </w:tc>
        <w:tc>
          <w:tcPr>
            <w:tcW w:w="1134" w:type="dxa"/>
            <w:tcBorders>
              <w:left w:val="single" w:sz="4" w:space="0" w:color="auto"/>
              <w:bottom w:val="single" w:sz="4" w:space="0" w:color="auto"/>
              <w:right w:val="single" w:sz="4" w:space="0" w:color="auto"/>
            </w:tcBorders>
            <w:vAlign w:val="center"/>
          </w:tcPr>
          <w:p w14:paraId="7BC7B0C3" w14:textId="77777777" w:rsidR="00E94773" w:rsidRPr="003C7F4A" w:rsidRDefault="00E94773" w:rsidP="00E94773">
            <w:pPr>
              <w:jc w:val="center"/>
              <w:textAlignment w:val="baseline"/>
              <w:rPr>
                <w:sz w:val="20"/>
              </w:rPr>
            </w:pPr>
            <w:r w:rsidRPr="003C7F4A">
              <w:rPr>
                <w:sz w:val="20"/>
              </w:rPr>
              <w:t>Dalinai atitinka</w:t>
            </w:r>
          </w:p>
        </w:tc>
        <w:tc>
          <w:tcPr>
            <w:tcW w:w="5528" w:type="dxa"/>
            <w:tcBorders>
              <w:left w:val="single" w:sz="4" w:space="0" w:color="auto"/>
              <w:bottom w:val="single" w:sz="4" w:space="0" w:color="auto"/>
              <w:right w:val="single" w:sz="4" w:space="0" w:color="auto"/>
            </w:tcBorders>
            <w:vAlign w:val="center"/>
          </w:tcPr>
          <w:p w14:paraId="36D511BE" w14:textId="77777777" w:rsidR="00E94773" w:rsidRPr="003C7F4A" w:rsidRDefault="00E94773" w:rsidP="001B669E">
            <w:pPr>
              <w:jc w:val="both"/>
              <w:textAlignment w:val="baseline"/>
              <w:rPr>
                <w:lang w:eastAsia="ar-SA"/>
              </w:rPr>
            </w:pPr>
            <w:r w:rsidRPr="003C7F4A">
              <w:rPr>
                <w:sz w:val="20"/>
              </w:rPr>
              <w:t>Triukšmo mažinimui yra taikomos įvairios priemonės pvz. slopintuvai, dujų srautui vamzdyje išlyginti ir triukšmui mažinti. Automatizuotos pelenų šalinimo iš katilų pakurų ir multiciklonų į pelenų surinkimo bunkerius sistemos įrengtos su vibracine sistema.</w:t>
            </w:r>
          </w:p>
        </w:tc>
      </w:tr>
      <w:tr w:rsidR="00EE6E57" w:rsidRPr="003C7F4A" w14:paraId="45B2B138" w14:textId="77777777" w:rsidTr="007F433A">
        <w:trPr>
          <w:trHeight w:val="328"/>
        </w:trPr>
        <w:tc>
          <w:tcPr>
            <w:tcW w:w="557" w:type="dxa"/>
            <w:vMerge w:val="restart"/>
            <w:tcBorders>
              <w:top w:val="single" w:sz="4" w:space="0" w:color="auto"/>
              <w:left w:val="single" w:sz="4" w:space="0" w:color="auto"/>
              <w:right w:val="single" w:sz="4" w:space="0" w:color="auto"/>
            </w:tcBorders>
            <w:vAlign w:val="center"/>
          </w:tcPr>
          <w:p w14:paraId="21294184" w14:textId="77777777" w:rsidR="00EE6E57" w:rsidRPr="003C7F4A" w:rsidRDefault="00EE6E57" w:rsidP="00EE6E57">
            <w:pPr>
              <w:suppressAutoHyphens/>
              <w:jc w:val="center"/>
              <w:textAlignment w:val="baseline"/>
              <w:rPr>
                <w:sz w:val="18"/>
                <w:szCs w:val="24"/>
                <w:lang w:eastAsia="lt-LT"/>
              </w:rPr>
            </w:pPr>
            <w:r w:rsidRPr="003C7F4A">
              <w:rPr>
                <w:sz w:val="18"/>
                <w:szCs w:val="24"/>
                <w:lang w:eastAsia="lt-LT"/>
              </w:rPr>
              <w:lastRenderedPageBreak/>
              <w:t>7.</w:t>
            </w:r>
          </w:p>
        </w:tc>
        <w:tc>
          <w:tcPr>
            <w:tcW w:w="1423" w:type="dxa"/>
            <w:vMerge w:val="restart"/>
            <w:tcBorders>
              <w:top w:val="single" w:sz="4" w:space="0" w:color="auto"/>
              <w:left w:val="single" w:sz="4" w:space="0" w:color="auto"/>
              <w:right w:val="single" w:sz="4" w:space="0" w:color="auto"/>
            </w:tcBorders>
            <w:vAlign w:val="center"/>
          </w:tcPr>
          <w:p w14:paraId="46C331C1" w14:textId="77777777" w:rsidR="00EE6E57" w:rsidRPr="003C7F4A" w:rsidRDefault="00EE6E57" w:rsidP="00EE6E57">
            <w:pPr>
              <w:suppressAutoHyphens/>
              <w:textAlignment w:val="baseline"/>
              <w:rPr>
                <w:sz w:val="20"/>
              </w:rPr>
            </w:pPr>
            <w:r w:rsidRPr="003C7F4A">
              <w:rPr>
                <w:sz w:val="20"/>
              </w:rPr>
              <w:t>Vandens ir grunto tarša</w:t>
            </w:r>
          </w:p>
        </w:tc>
        <w:tc>
          <w:tcPr>
            <w:tcW w:w="1701" w:type="dxa"/>
            <w:vMerge w:val="restart"/>
            <w:tcBorders>
              <w:top w:val="single" w:sz="4" w:space="0" w:color="auto"/>
              <w:left w:val="single" w:sz="4" w:space="0" w:color="auto"/>
              <w:right w:val="single" w:sz="4" w:space="0" w:color="auto"/>
            </w:tcBorders>
            <w:vAlign w:val="center"/>
          </w:tcPr>
          <w:p w14:paraId="495899EC" w14:textId="77777777" w:rsidR="00EE6E57" w:rsidRPr="003C7F4A" w:rsidRDefault="00EE6E57" w:rsidP="00EE6E57">
            <w:pPr>
              <w:ind w:right="-108"/>
              <w:textAlignment w:val="baseline"/>
              <w:rPr>
                <w:sz w:val="20"/>
              </w:rPr>
            </w:pPr>
            <w:r w:rsidRPr="003C7F4A">
              <w:rPr>
                <w:sz w:val="20"/>
              </w:rPr>
              <w:t>Anotacija [1], lentelė 5.20 Vandens taršos prevencijos ir kontrolės būdai</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6715C048" w14:textId="77777777" w:rsidR="00EE6E57" w:rsidRPr="003C7F4A" w:rsidRDefault="00EE6E57" w:rsidP="00EE6E57">
            <w:pPr>
              <w:ind w:right="-108"/>
              <w:jc w:val="center"/>
              <w:textAlignment w:val="baseline"/>
              <w:rPr>
                <w:sz w:val="20"/>
              </w:rPr>
            </w:pPr>
            <w:r w:rsidRPr="003C7F4A">
              <w:rPr>
                <w:sz w:val="20"/>
              </w:rPr>
              <w:t>Rezervuarai aptverti apsauginiais pylimais. Apsauginis baseinas turi talpinti visą ar dalį tūrio (75 % visų rezervuarų tūrio arba bent didžiausio rezervuaro tūrį).</w:t>
            </w:r>
          </w:p>
        </w:tc>
        <w:tc>
          <w:tcPr>
            <w:tcW w:w="1134" w:type="dxa"/>
            <w:tcBorders>
              <w:top w:val="single" w:sz="4" w:space="0" w:color="auto"/>
              <w:left w:val="single" w:sz="4" w:space="0" w:color="auto"/>
              <w:right w:val="single" w:sz="4" w:space="0" w:color="auto"/>
            </w:tcBorders>
            <w:vAlign w:val="center"/>
          </w:tcPr>
          <w:p w14:paraId="487E8A49" w14:textId="77777777" w:rsidR="00EE6E57" w:rsidRPr="003C7F4A" w:rsidRDefault="00EE6E57" w:rsidP="00EE6E57">
            <w:pPr>
              <w:jc w:val="center"/>
              <w:textAlignment w:val="baseline"/>
              <w:rPr>
                <w:sz w:val="20"/>
              </w:rPr>
            </w:pPr>
            <w:r w:rsidRPr="003C7F4A">
              <w:rPr>
                <w:sz w:val="20"/>
              </w:rPr>
              <w:t>Dalinai atitinka</w:t>
            </w:r>
          </w:p>
        </w:tc>
        <w:tc>
          <w:tcPr>
            <w:tcW w:w="5528" w:type="dxa"/>
            <w:tcBorders>
              <w:top w:val="single" w:sz="4" w:space="0" w:color="auto"/>
              <w:left w:val="single" w:sz="4" w:space="0" w:color="auto"/>
              <w:right w:val="single" w:sz="4" w:space="0" w:color="auto"/>
            </w:tcBorders>
          </w:tcPr>
          <w:p w14:paraId="398BDD39" w14:textId="77777777" w:rsidR="00EE6E57" w:rsidRPr="003C7F4A" w:rsidRDefault="00EE6E57" w:rsidP="001B669E">
            <w:pPr>
              <w:jc w:val="both"/>
              <w:textAlignment w:val="baseline"/>
              <w:rPr>
                <w:sz w:val="20"/>
              </w:rPr>
            </w:pPr>
            <w:r w:rsidRPr="003C7F4A">
              <w:rPr>
                <w:sz w:val="20"/>
              </w:rPr>
              <w:t>Rezervuarai aptverti apsauginiais pylimais. Pylimų aukštis 1 m. Apsauginis baseinas talpina ne mažesnį kaip 75 % visų rezervuarų maksimalų tūrį.</w:t>
            </w:r>
          </w:p>
        </w:tc>
      </w:tr>
      <w:tr w:rsidR="00EE6E57" w:rsidRPr="003C7F4A" w14:paraId="526865DC" w14:textId="77777777" w:rsidTr="007F433A">
        <w:trPr>
          <w:trHeight w:val="328"/>
        </w:trPr>
        <w:tc>
          <w:tcPr>
            <w:tcW w:w="557" w:type="dxa"/>
            <w:vMerge/>
            <w:tcBorders>
              <w:left w:val="single" w:sz="4" w:space="0" w:color="auto"/>
              <w:right w:val="single" w:sz="4" w:space="0" w:color="auto"/>
            </w:tcBorders>
            <w:vAlign w:val="center"/>
          </w:tcPr>
          <w:p w14:paraId="73457F31" w14:textId="77777777" w:rsidR="00EE6E57" w:rsidRPr="003C7F4A" w:rsidRDefault="00EE6E57" w:rsidP="00EE6E57">
            <w:pPr>
              <w:suppressAutoHyphens/>
              <w:jc w:val="center"/>
              <w:textAlignment w:val="baseline"/>
              <w:rPr>
                <w:sz w:val="18"/>
                <w:szCs w:val="24"/>
                <w:lang w:eastAsia="lt-LT"/>
              </w:rPr>
            </w:pPr>
          </w:p>
        </w:tc>
        <w:tc>
          <w:tcPr>
            <w:tcW w:w="1423" w:type="dxa"/>
            <w:vMerge/>
            <w:tcBorders>
              <w:left w:val="single" w:sz="4" w:space="0" w:color="auto"/>
              <w:right w:val="single" w:sz="4" w:space="0" w:color="auto"/>
            </w:tcBorders>
            <w:vAlign w:val="center"/>
          </w:tcPr>
          <w:p w14:paraId="4C2D7070" w14:textId="77777777" w:rsidR="00EE6E57" w:rsidRPr="003C7F4A" w:rsidRDefault="00EE6E57" w:rsidP="00EE6E57">
            <w:pPr>
              <w:suppressAutoHyphens/>
              <w:textAlignment w:val="baseline"/>
              <w:rPr>
                <w:sz w:val="20"/>
              </w:rPr>
            </w:pPr>
          </w:p>
        </w:tc>
        <w:tc>
          <w:tcPr>
            <w:tcW w:w="1701" w:type="dxa"/>
            <w:vMerge/>
            <w:tcBorders>
              <w:left w:val="single" w:sz="4" w:space="0" w:color="auto"/>
              <w:right w:val="single" w:sz="4" w:space="0" w:color="auto"/>
            </w:tcBorders>
            <w:vAlign w:val="center"/>
          </w:tcPr>
          <w:p w14:paraId="063F596C" w14:textId="77777777" w:rsidR="00EE6E57" w:rsidRPr="003C7F4A" w:rsidRDefault="00EE6E57" w:rsidP="00EE6E57">
            <w:pPr>
              <w:ind w:right="-108"/>
              <w:textAlignment w:val="baseline"/>
              <w:rPr>
                <w:sz w:val="20"/>
              </w:rPr>
            </w:pPr>
          </w:p>
        </w:tc>
        <w:tc>
          <w:tcPr>
            <w:tcW w:w="3827" w:type="dxa"/>
            <w:gridSpan w:val="5"/>
            <w:tcBorders>
              <w:top w:val="single" w:sz="4" w:space="0" w:color="auto"/>
              <w:left w:val="single" w:sz="4" w:space="0" w:color="auto"/>
              <w:right w:val="single" w:sz="4" w:space="0" w:color="auto"/>
            </w:tcBorders>
            <w:vAlign w:val="center"/>
          </w:tcPr>
          <w:p w14:paraId="47564AD1" w14:textId="77777777" w:rsidR="00EE6E57" w:rsidRPr="003C7F4A" w:rsidRDefault="00EE6E57" w:rsidP="00EE6E57">
            <w:pPr>
              <w:ind w:right="-108"/>
              <w:textAlignment w:val="baseline"/>
              <w:rPr>
                <w:sz w:val="20"/>
              </w:rPr>
            </w:pPr>
            <w:r w:rsidRPr="003C7F4A">
              <w:rPr>
                <w:sz w:val="20"/>
              </w:rPr>
              <w:t>Automatinės valdymo ir kitos sistemos rezervuarų perpildymo prevencijai</w:t>
            </w:r>
          </w:p>
        </w:tc>
        <w:tc>
          <w:tcPr>
            <w:tcW w:w="1134" w:type="dxa"/>
            <w:tcBorders>
              <w:top w:val="single" w:sz="4" w:space="0" w:color="auto"/>
              <w:left w:val="single" w:sz="4" w:space="0" w:color="auto"/>
              <w:right w:val="single" w:sz="4" w:space="0" w:color="auto"/>
            </w:tcBorders>
            <w:vAlign w:val="center"/>
          </w:tcPr>
          <w:p w14:paraId="548111CF" w14:textId="77777777" w:rsidR="00EE6E57" w:rsidRPr="003C7F4A" w:rsidRDefault="00EE6E57" w:rsidP="00EE6E57">
            <w:pPr>
              <w:jc w:val="center"/>
              <w:textAlignment w:val="baseline"/>
              <w:rPr>
                <w:sz w:val="20"/>
              </w:rPr>
            </w:pPr>
            <w:r w:rsidRPr="003C7F4A">
              <w:rPr>
                <w:sz w:val="20"/>
              </w:rPr>
              <w:t>Atitinka</w:t>
            </w:r>
          </w:p>
        </w:tc>
        <w:tc>
          <w:tcPr>
            <w:tcW w:w="5528" w:type="dxa"/>
            <w:tcBorders>
              <w:top w:val="single" w:sz="4" w:space="0" w:color="auto"/>
              <w:left w:val="single" w:sz="4" w:space="0" w:color="auto"/>
              <w:right w:val="single" w:sz="4" w:space="0" w:color="auto"/>
            </w:tcBorders>
            <w:vAlign w:val="center"/>
          </w:tcPr>
          <w:p w14:paraId="769522E3" w14:textId="77777777" w:rsidR="00EE6E57" w:rsidRPr="003C7F4A" w:rsidRDefault="00EE6E57" w:rsidP="001B669E">
            <w:pPr>
              <w:jc w:val="both"/>
              <w:textAlignment w:val="baseline"/>
              <w:rPr>
                <w:sz w:val="20"/>
              </w:rPr>
            </w:pPr>
            <w:r w:rsidRPr="003C7F4A">
              <w:rPr>
                <w:sz w:val="20"/>
              </w:rPr>
              <w:t>Skysto kuro saugojimo rezervuaruose įrengta automatinė valdymo sistema rezervuarų perpildymo prevencijai. Įrengta rezervuarų lygio signalizacija, temperatūros matuokliai, į katilinę paduodamo ir grįžtamo debito matuokliai.</w:t>
            </w:r>
          </w:p>
        </w:tc>
      </w:tr>
      <w:tr w:rsidR="00EE6E57" w:rsidRPr="003C7F4A" w14:paraId="2B2C4F35" w14:textId="77777777" w:rsidTr="007F433A">
        <w:trPr>
          <w:trHeight w:val="328"/>
        </w:trPr>
        <w:tc>
          <w:tcPr>
            <w:tcW w:w="557" w:type="dxa"/>
            <w:vMerge/>
            <w:tcBorders>
              <w:left w:val="single" w:sz="4" w:space="0" w:color="auto"/>
              <w:right w:val="single" w:sz="4" w:space="0" w:color="auto"/>
            </w:tcBorders>
            <w:vAlign w:val="center"/>
          </w:tcPr>
          <w:p w14:paraId="0A188B75" w14:textId="77777777" w:rsidR="00EE6E57" w:rsidRPr="003C7F4A" w:rsidRDefault="00EE6E57" w:rsidP="00EE6E57">
            <w:pPr>
              <w:suppressAutoHyphens/>
              <w:jc w:val="center"/>
              <w:textAlignment w:val="baseline"/>
              <w:rPr>
                <w:sz w:val="18"/>
                <w:szCs w:val="24"/>
                <w:lang w:eastAsia="lt-LT"/>
              </w:rPr>
            </w:pPr>
          </w:p>
        </w:tc>
        <w:tc>
          <w:tcPr>
            <w:tcW w:w="1423" w:type="dxa"/>
            <w:vMerge/>
            <w:tcBorders>
              <w:left w:val="single" w:sz="4" w:space="0" w:color="auto"/>
              <w:right w:val="single" w:sz="4" w:space="0" w:color="auto"/>
            </w:tcBorders>
            <w:vAlign w:val="center"/>
          </w:tcPr>
          <w:p w14:paraId="6AAAB582" w14:textId="77777777" w:rsidR="00EE6E57" w:rsidRPr="003C7F4A" w:rsidRDefault="00EE6E57" w:rsidP="00EE6E57">
            <w:pPr>
              <w:suppressAutoHyphens/>
              <w:textAlignment w:val="baseline"/>
              <w:rPr>
                <w:sz w:val="20"/>
              </w:rPr>
            </w:pPr>
          </w:p>
        </w:tc>
        <w:tc>
          <w:tcPr>
            <w:tcW w:w="1701" w:type="dxa"/>
            <w:vMerge/>
            <w:tcBorders>
              <w:left w:val="single" w:sz="4" w:space="0" w:color="auto"/>
              <w:right w:val="single" w:sz="4" w:space="0" w:color="auto"/>
            </w:tcBorders>
            <w:vAlign w:val="center"/>
          </w:tcPr>
          <w:p w14:paraId="32022A4C" w14:textId="77777777" w:rsidR="00EE6E57" w:rsidRPr="003C7F4A" w:rsidRDefault="00EE6E57" w:rsidP="00EE6E57">
            <w:pPr>
              <w:ind w:right="-108"/>
              <w:textAlignment w:val="baseline"/>
              <w:rPr>
                <w:sz w:val="20"/>
              </w:rPr>
            </w:pPr>
          </w:p>
        </w:tc>
        <w:tc>
          <w:tcPr>
            <w:tcW w:w="3827" w:type="dxa"/>
            <w:gridSpan w:val="5"/>
            <w:tcBorders>
              <w:top w:val="single" w:sz="4" w:space="0" w:color="auto"/>
              <w:left w:val="single" w:sz="4" w:space="0" w:color="auto"/>
              <w:right w:val="single" w:sz="4" w:space="0" w:color="auto"/>
            </w:tcBorders>
            <w:vAlign w:val="center"/>
          </w:tcPr>
          <w:p w14:paraId="181D78EF" w14:textId="77777777" w:rsidR="00EE6E57" w:rsidRPr="003C7F4A" w:rsidRDefault="00EE6E57" w:rsidP="00EE6E57">
            <w:pPr>
              <w:ind w:right="-108"/>
              <w:textAlignment w:val="baseline"/>
              <w:rPr>
                <w:sz w:val="20"/>
              </w:rPr>
            </w:pPr>
            <w:r w:rsidRPr="003C7F4A">
              <w:rPr>
                <w:sz w:val="20"/>
              </w:rPr>
              <w:t>Reguliarūs saugojimo vietų ir vamzdynų patikrinimai</w:t>
            </w:r>
          </w:p>
        </w:tc>
        <w:tc>
          <w:tcPr>
            <w:tcW w:w="1134" w:type="dxa"/>
            <w:tcBorders>
              <w:top w:val="single" w:sz="4" w:space="0" w:color="auto"/>
              <w:left w:val="single" w:sz="4" w:space="0" w:color="auto"/>
              <w:right w:val="single" w:sz="4" w:space="0" w:color="auto"/>
            </w:tcBorders>
            <w:vAlign w:val="center"/>
          </w:tcPr>
          <w:p w14:paraId="3DB51BB3" w14:textId="77777777" w:rsidR="00EE6E57" w:rsidRPr="003C7F4A" w:rsidRDefault="00EE6E57" w:rsidP="00EE6E57">
            <w:pPr>
              <w:jc w:val="center"/>
              <w:textAlignment w:val="baseline"/>
              <w:rPr>
                <w:sz w:val="20"/>
              </w:rPr>
            </w:pPr>
            <w:r w:rsidRPr="003C7F4A">
              <w:rPr>
                <w:sz w:val="20"/>
              </w:rPr>
              <w:t>Atitinka</w:t>
            </w:r>
          </w:p>
        </w:tc>
        <w:tc>
          <w:tcPr>
            <w:tcW w:w="5528" w:type="dxa"/>
            <w:tcBorders>
              <w:top w:val="single" w:sz="4" w:space="0" w:color="auto"/>
              <w:left w:val="single" w:sz="4" w:space="0" w:color="auto"/>
              <w:right w:val="single" w:sz="4" w:space="0" w:color="auto"/>
            </w:tcBorders>
            <w:vAlign w:val="center"/>
          </w:tcPr>
          <w:p w14:paraId="67F488AD" w14:textId="77777777" w:rsidR="00EE6E57" w:rsidRPr="003C7F4A" w:rsidRDefault="00EE6E57" w:rsidP="001B669E">
            <w:pPr>
              <w:jc w:val="both"/>
              <w:textAlignment w:val="baseline"/>
              <w:rPr>
                <w:sz w:val="20"/>
              </w:rPr>
            </w:pPr>
            <w:r w:rsidRPr="003C7F4A">
              <w:rPr>
                <w:sz w:val="20"/>
              </w:rPr>
              <w:t>Reguliarūs saugojimo vietų ir vamzdynų patikrinimai</w:t>
            </w:r>
            <w:r w:rsidRPr="003C7F4A">
              <w:rPr>
                <w:sz w:val="20"/>
                <w:szCs w:val="23"/>
              </w:rPr>
              <w:t xml:space="preserve"> atliekami atsakingų darbuotojų pagal eksploatacijos instrukcijas.</w:t>
            </w:r>
          </w:p>
        </w:tc>
      </w:tr>
      <w:tr w:rsidR="00EE6E57" w:rsidRPr="003C7F4A" w14:paraId="4F8B7A8B" w14:textId="77777777" w:rsidTr="007F433A">
        <w:trPr>
          <w:trHeight w:val="328"/>
        </w:trPr>
        <w:tc>
          <w:tcPr>
            <w:tcW w:w="557" w:type="dxa"/>
            <w:vMerge/>
            <w:tcBorders>
              <w:left w:val="single" w:sz="4" w:space="0" w:color="auto"/>
              <w:right w:val="single" w:sz="4" w:space="0" w:color="auto"/>
            </w:tcBorders>
            <w:vAlign w:val="center"/>
          </w:tcPr>
          <w:p w14:paraId="5DE76F7B" w14:textId="77777777" w:rsidR="00EE6E57" w:rsidRPr="003C7F4A" w:rsidRDefault="00EE6E57" w:rsidP="00EE6E57">
            <w:pPr>
              <w:suppressAutoHyphens/>
              <w:jc w:val="center"/>
              <w:textAlignment w:val="baseline"/>
              <w:rPr>
                <w:sz w:val="18"/>
                <w:szCs w:val="24"/>
                <w:lang w:eastAsia="lt-LT"/>
              </w:rPr>
            </w:pPr>
          </w:p>
        </w:tc>
        <w:tc>
          <w:tcPr>
            <w:tcW w:w="1423" w:type="dxa"/>
            <w:vMerge/>
            <w:tcBorders>
              <w:left w:val="single" w:sz="4" w:space="0" w:color="auto"/>
              <w:right w:val="single" w:sz="4" w:space="0" w:color="auto"/>
            </w:tcBorders>
            <w:vAlign w:val="center"/>
          </w:tcPr>
          <w:p w14:paraId="12ACA99D" w14:textId="77777777" w:rsidR="00EE6E57" w:rsidRPr="003C7F4A" w:rsidRDefault="00EE6E57" w:rsidP="00EE6E57">
            <w:pPr>
              <w:suppressAutoHyphens/>
              <w:textAlignment w:val="baseline"/>
              <w:rPr>
                <w:sz w:val="20"/>
              </w:rPr>
            </w:pPr>
          </w:p>
        </w:tc>
        <w:tc>
          <w:tcPr>
            <w:tcW w:w="1701" w:type="dxa"/>
            <w:vMerge/>
            <w:tcBorders>
              <w:left w:val="single" w:sz="4" w:space="0" w:color="auto"/>
              <w:bottom w:val="single" w:sz="4" w:space="0" w:color="auto"/>
              <w:right w:val="single" w:sz="4" w:space="0" w:color="auto"/>
            </w:tcBorders>
            <w:vAlign w:val="center"/>
          </w:tcPr>
          <w:p w14:paraId="04F39D0B" w14:textId="77777777" w:rsidR="00EE6E57" w:rsidRPr="003C7F4A" w:rsidRDefault="00EE6E57" w:rsidP="00EE6E57">
            <w:pPr>
              <w:ind w:right="-108"/>
              <w:textAlignment w:val="baseline"/>
              <w:rPr>
                <w:sz w:val="20"/>
              </w:rPr>
            </w:pPr>
          </w:p>
        </w:tc>
        <w:tc>
          <w:tcPr>
            <w:tcW w:w="3827" w:type="dxa"/>
            <w:gridSpan w:val="5"/>
            <w:tcBorders>
              <w:top w:val="single" w:sz="4" w:space="0" w:color="auto"/>
              <w:left w:val="single" w:sz="4" w:space="0" w:color="auto"/>
              <w:right w:val="single" w:sz="4" w:space="0" w:color="auto"/>
            </w:tcBorders>
            <w:vAlign w:val="center"/>
          </w:tcPr>
          <w:p w14:paraId="10DC5A88" w14:textId="77777777" w:rsidR="00EE6E57" w:rsidRPr="003C7F4A" w:rsidRDefault="00EE6E57" w:rsidP="00EE6E57">
            <w:pPr>
              <w:ind w:right="-108"/>
              <w:textAlignment w:val="baseline"/>
              <w:rPr>
                <w:sz w:val="20"/>
              </w:rPr>
            </w:pPr>
            <w:r w:rsidRPr="003C7F4A">
              <w:rPr>
                <w:sz w:val="20"/>
              </w:rPr>
              <w:t>Sandarūs dangų paviršiai su drenažo sistema (įskaitant naftos gaudykles).</w:t>
            </w:r>
          </w:p>
        </w:tc>
        <w:tc>
          <w:tcPr>
            <w:tcW w:w="1134" w:type="dxa"/>
            <w:tcBorders>
              <w:top w:val="single" w:sz="4" w:space="0" w:color="auto"/>
              <w:left w:val="single" w:sz="4" w:space="0" w:color="auto"/>
              <w:right w:val="single" w:sz="4" w:space="0" w:color="auto"/>
            </w:tcBorders>
            <w:vAlign w:val="center"/>
          </w:tcPr>
          <w:p w14:paraId="7089DB56" w14:textId="77777777" w:rsidR="00EE6E57" w:rsidRPr="003C7F4A" w:rsidRDefault="00EE6E57" w:rsidP="00EE6E57">
            <w:pPr>
              <w:jc w:val="center"/>
              <w:textAlignment w:val="baseline"/>
              <w:rPr>
                <w:sz w:val="20"/>
              </w:rPr>
            </w:pPr>
            <w:r w:rsidRPr="003C7F4A">
              <w:rPr>
                <w:sz w:val="20"/>
              </w:rPr>
              <w:t>Atitinka</w:t>
            </w:r>
          </w:p>
        </w:tc>
        <w:tc>
          <w:tcPr>
            <w:tcW w:w="5528" w:type="dxa"/>
            <w:tcBorders>
              <w:top w:val="single" w:sz="4" w:space="0" w:color="auto"/>
              <w:left w:val="single" w:sz="4" w:space="0" w:color="auto"/>
              <w:right w:val="single" w:sz="4" w:space="0" w:color="auto"/>
            </w:tcBorders>
            <w:vAlign w:val="center"/>
          </w:tcPr>
          <w:p w14:paraId="73B05A77" w14:textId="77777777" w:rsidR="00EE6E57" w:rsidRPr="003C7F4A" w:rsidRDefault="00EE6E57" w:rsidP="001B669E">
            <w:pPr>
              <w:jc w:val="both"/>
              <w:textAlignment w:val="baseline"/>
              <w:rPr>
                <w:sz w:val="20"/>
              </w:rPr>
            </w:pPr>
            <w:r w:rsidRPr="003C7F4A">
              <w:rPr>
                <w:sz w:val="20"/>
              </w:rPr>
              <w:t>Prie skysto kuro rezervuarų įrengtos kietos, skysčiams nepralaidžios dangos, nuo kurių surinktos paviršinės nuotekos valomos Tera-30 paviršinių nuotekų valymo įrenginiuose, nuo naftos produktų ir skendinčių medžiagų.</w:t>
            </w:r>
          </w:p>
        </w:tc>
      </w:tr>
      <w:tr w:rsidR="00EE6E57" w:rsidRPr="003C7F4A" w14:paraId="6BCCD5FC" w14:textId="77777777" w:rsidTr="007F433A">
        <w:trPr>
          <w:trHeight w:val="328"/>
        </w:trPr>
        <w:tc>
          <w:tcPr>
            <w:tcW w:w="557" w:type="dxa"/>
            <w:vMerge/>
            <w:tcBorders>
              <w:left w:val="single" w:sz="4" w:space="0" w:color="auto"/>
              <w:right w:val="single" w:sz="4" w:space="0" w:color="auto"/>
            </w:tcBorders>
            <w:vAlign w:val="center"/>
          </w:tcPr>
          <w:p w14:paraId="34E91551" w14:textId="77777777" w:rsidR="00EE6E57" w:rsidRPr="003C7F4A" w:rsidRDefault="00EE6E57" w:rsidP="00EE6E57">
            <w:pPr>
              <w:suppressAutoHyphens/>
              <w:jc w:val="center"/>
              <w:textAlignment w:val="baseline"/>
              <w:rPr>
                <w:sz w:val="18"/>
                <w:szCs w:val="24"/>
                <w:lang w:eastAsia="lt-LT"/>
              </w:rPr>
            </w:pPr>
          </w:p>
        </w:tc>
        <w:tc>
          <w:tcPr>
            <w:tcW w:w="1423" w:type="dxa"/>
            <w:vMerge/>
            <w:tcBorders>
              <w:left w:val="single" w:sz="4" w:space="0" w:color="auto"/>
              <w:right w:val="single" w:sz="4" w:space="0" w:color="auto"/>
            </w:tcBorders>
            <w:vAlign w:val="center"/>
          </w:tcPr>
          <w:p w14:paraId="6CE390B3" w14:textId="77777777" w:rsidR="00EE6E57" w:rsidRPr="003C7F4A" w:rsidRDefault="00EE6E57" w:rsidP="00EE6E57">
            <w:pPr>
              <w:suppressAutoHyphens/>
              <w:textAlignment w:val="baseline"/>
              <w:rPr>
                <w:sz w:val="20"/>
              </w:rPr>
            </w:pPr>
          </w:p>
        </w:tc>
        <w:tc>
          <w:tcPr>
            <w:tcW w:w="1701" w:type="dxa"/>
            <w:vMerge w:val="restart"/>
            <w:tcBorders>
              <w:top w:val="single" w:sz="4" w:space="0" w:color="auto"/>
              <w:left w:val="single" w:sz="4" w:space="0" w:color="auto"/>
              <w:right w:val="single" w:sz="4" w:space="0" w:color="auto"/>
            </w:tcBorders>
            <w:vAlign w:val="center"/>
          </w:tcPr>
          <w:p w14:paraId="71331FC8" w14:textId="77777777" w:rsidR="00EE6E57" w:rsidRPr="003C7F4A" w:rsidRDefault="00EE6E57" w:rsidP="00EE6E57">
            <w:pPr>
              <w:ind w:right="-108"/>
              <w:textAlignment w:val="baseline"/>
              <w:rPr>
                <w:sz w:val="20"/>
              </w:rPr>
            </w:pPr>
            <w:r w:rsidRPr="003C7F4A">
              <w:rPr>
                <w:sz w:val="20"/>
              </w:rPr>
              <w:t>Anotacija [1], lentelė 5.25 Vandens taršos prevencijos ir kontrolės būdai</w:t>
            </w:r>
          </w:p>
        </w:tc>
        <w:tc>
          <w:tcPr>
            <w:tcW w:w="3827" w:type="dxa"/>
            <w:gridSpan w:val="5"/>
            <w:tcBorders>
              <w:top w:val="single" w:sz="4" w:space="0" w:color="auto"/>
              <w:left w:val="single" w:sz="4" w:space="0" w:color="auto"/>
              <w:right w:val="single" w:sz="4" w:space="0" w:color="auto"/>
            </w:tcBorders>
            <w:vAlign w:val="center"/>
          </w:tcPr>
          <w:p w14:paraId="51572621" w14:textId="77777777" w:rsidR="00EE6E57" w:rsidRPr="003C7F4A" w:rsidRDefault="00EE6E57" w:rsidP="00EE6E57">
            <w:pPr>
              <w:suppressAutoHyphens/>
              <w:textAlignment w:val="baseline"/>
              <w:rPr>
                <w:sz w:val="18"/>
                <w:szCs w:val="24"/>
                <w:lang w:eastAsia="lt-LT"/>
              </w:rPr>
            </w:pPr>
            <w:r w:rsidRPr="003C7F4A">
              <w:rPr>
                <w:sz w:val="20"/>
              </w:rPr>
              <w:t>Kondensato valymas</w:t>
            </w:r>
          </w:p>
        </w:tc>
        <w:tc>
          <w:tcPr>
            <w:tcW w:w="1134" w:type="dxa"/>
            <w:tcBorders>
              <w:top w:val="single" w:sz="4" w:space="0" w:color="auto"/>
              <w:left w:val="single" w:sz="4" w:space="0" w:color="auto"/>
              <w:right w:val="single" w:sz="4" w:space="0" w:color="auto"/>
            </w:tcBorders>
            <w:vAlign w:val="center"/>
          </w:tcPr>
          <w:p w14:paraId="175E9E2D" w14:textId="77777777" w:rsidR="00EE6E57" w:rsidRPr="003C7F4A" w:rsidRDefault="00EE6E57" w:rsidP="00EE6E57">
            <w:pPr>
              <w:jc w:val="center"/>
              <w:textAlignment w:val="baseline"/>
              <w:rPr>
                <w:sz w:val="20"/>
              </w:rPr>
            </w:pPr>
            <w:r w:rsidRPr="003C7F4A">
              <w:rPr>
                <w:sz w:val="20"/>
              </w:rPr>
              <w:t>Atitinka</w:t>
            </w:r>
          </w:p>
        </w:tc>
        <w:tc>
          <w:tcPr>
            <w:tcW w:w="5528" w:type="dxa"/>
            <w:tcBorders>
              <w:top w:val="single" w:sz="4" w:space="0" w:color="auto"/>
              <w:left w:val="single" w:sz="4" w:space="0" w:color="auto"/>
              <w:right w:val="single" w:sz="4" w:space="0" w:color="auto"/>
            </w:tcBorders>
            <w:vAlign w:val="center"/>
          </w:tcPr>
          <w:p w14:paraId="23E6E430" w14:textId="77777777" w:rsidR="00EE6E57" w:rsidRPr="003C7F4A" w:rsidRDefault="00EE6E57" w:rsidP="001B669E">
            <w:pPr>
              <w:jc w:val="both"/>
              <w:textAlignment w:val="baseline"/>
              <w:rPr>
                <w:sz w:val="20"/>
              </w:rPr>
            </w:pPr>
            <w:r w:rsidRPr="003C7F4A">
              <w:t>K</w:t>
            </w:r>
            <w:r w:rsidRPr="003C7F4A">
              <w:rPr>
                <w:sz w:val="20"/>
              </w:rPr>
              <w:t xml:space="preserve">ondensaciniuose ekonomaizeriuose susidarantis kondensatas yra apvalomas valymo įrenginiuose ir išleidžiamas į miesto komunalinių nuotekų tinklus. </w:t>
            </w:r>
          </w:p>
        </w:tc>
      </w:tr>
      <w:tr w:rsidR="00EE6E57" w:rsidRPr="003C7F4A" w14:paraId="225A2A95" w14:textId="77777777" w:rsidTr="007F433A">
        <w:trPr>
          <w:trHeight w:val="328"/>
        </w:trPr>
        <w:tc>
          <w:tcPr>
            <w:tcW w:w="557" w:type="dxa"/>
            <w:vMerge/>
            <w:tcBorders>
              <w:left w:val="single" w:sz="4" w:space="0" w:color="auto"/>
              <w:bottom w:val="single" w:sz="4" w:space="0" w:color="auto"/>
              <w:right w:val="single" w:sz="4" w:space="0" w:color="auto"/>
            </w:tcBorders>
            <w:vAlign w:val="center"/>
          </w:tcPr>
          <w:p w14:paraId="2C3A0881" w14:textId="77777777" w:rsidR="00EE6E57" w:rsidRPr="003C7F4A" w:rsidRDefault="00EE6E57" w:rsidP="00EE6E57">
            <w:pPr>
              <w:suppressAutoHyphens/>
              <w:jc w:val="center"/>
              <w:textAlignment w:val="baseline"/>
              <w:rPr>
                <w:sz w:val="18"/>
                <w:szCs w:val="24"/>
                <w:lang w:eastAsia="lt-LT"/>
              </w:rPr>
            </w:pPr>
          </w:p>
        </w:tc>
        <w:tc>
          <w:tcPr>
            <w:tcW w:w="1423" w:type="dxa"/>
            <w:vMerge/>
            <w:tcBorders>
              <w:left w:val="single" w:sz="4" w:space="0" w:color="auto"/>
              <w:bottom w:val="single" w:sz="4" w:space="0" w:color="auto"/>
              <w:right w:val="single" w:sz="4" w:space="0" w:color="auto"/>
            </w:tcBorders>
            <w:vAlign w:val="center"/>
          </w:tcPr>
          <w:p w14:paraId="4964FC54" w14:textId="77777777" w:rsidR="00EE6E57" w:rsidRPr="003C7F4A" w:rsidRDefault="00EE6E57" w:rsidP="00EE6E57">
            <w:pPr>
              <w:suppressAutoHyphens/>
              <w:textAlignment w:val="baseline"/>
              <w:rPr>
                <w:sz w:val="20"/>
              </w:rPr>
            </w:pPr>
          </w:p>
        </w:tc>
        <w:tc>
          <w:tcPr>
            <w:tcW w:w="1701" w:type="dxa"/>
            <w:vMerge/>
            <w:tcBorders>
              <w:left w:val="single" w:sz="4" w:space="0" w:color="auto"/>
              <w:right w:val="single" w:sz="4" w:space="0" w:color="auto"/>
            </w:tcBorders>
            <w:vAlign w:val="center"/>
          </w:tcPr>
          <w:p w14:paraId="4230F696" w14:textId="77777777" w:rsidR="00EE6E57" w:rsidRPr="003C7F4A" w:rsidRDefault="00EE6E57" w:rsidP="00EE6E57">
            <w:pPr>
              <w:ind w:right="-108"/>
              <w:textAlignment w:val="baseline"/>
              <w:rPr>
                <w:sz w:val="20"/>
              </w:rPr>
            </w:pP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6B70AAB0" w14:textId="77777777" w:rsidR="00EE6E57" w:rsidRPr="003C7F4A" w:rsidRDefault="00EE6E57" w:rsidP="00EE6E57">
            <w:pPr>
              <w:ind w:right="-108"/>
              <w:textAlignment w:val="baseline"/>
            </w:pPr>
            <w:r w:rsidRPr="003C7F4A">
              <w:rPr>
                <w:sz w:val="20"/>
                <w:szCs w:val="23"/>
              </w:rPr>
              <w:t>Paviršinių (lietaus) nuotekų valymas naftos gaudyklėse</w:t>
            </w:r>
          </w:p>
        </w:tc>
        <w:tc>
          <w:tcPr>
            <w:tcW w:w="1134" w:type="dxa"/>
            <w:tcBorders>
              <w:top w:val="single" w:sz="4" w:space="0" w:color="auto"/>
              <w:left w:val="single" w:sz="4" w:space="0" w:color="auto"/>
              <w:bottom w:val="single" w:sz="4" w:space="0" w:color="auto"/>
              <w:right w:val="single" w:sz="4" w:space="0" w:color="auto"/>
            </w:tcBorders>
            <w:vAlign w:val="center"/>
          </w:tcPr>
          <w:p w14:paraId="5C5105BE" w14:textId="77777777" w:rsidR="00EE6E57" w:rsidRPr="003C7F4A" w:rsidRDefault="00EE6E57" w:rsidP="00EE6E57">
            <w:pPr>
              <w:jc w:val="center"/>
              <w:textAlignment w:val="baseline"/>
              <w:rPr>
                <w:sz w:val="20"/>
              </w:rPr>
            </w:pPr>
            <w:r w:rsidRPr="003C7F4A">
              <w:rPr>
                <w:sz w:val="20"/>
              </w:rPr>
              <w:t>Atitinka</w:t>
            </w:r>
          </w:p>
        </w:tc>
        <w:tc>
          <w:tcPr>
            <w:tcW w:w="5528" w:type="dxa"/>
            <w:tcBorders>
              <w:top w:val="single" w:sz="4" w:space="0" w:color="auto"/>
              <w:left w:val="single" w:sz="4" w:space="0" w:color="auto"/>
              <w:bottom w:val="single" w:sz="4" w:space="0" w:color="auto"/>
              <w:right w:val="single" w:sz="4" w:space="0" w:color="auto"/>
            </w:tcBorders>
            <w:vAlign w:val="center"/>
          </w:tcPr>
          <w:p w14:paraId="2B5621C4" w14:textId="77777777" w:rsidR="00EE6E57" w:rsidRPr="003C7F4A" w:rsidRDefault="00EE6E57" w:rsidP="001B669E">
            <w:pPr>
              <w:suppressAutoHyphens/>
              <w:jc w:val="both"/>
              <w:textAlignment w:val="baseline"/>
              <w:rPr>
                <w:sz w:val="20"/>
              </w:rPr>
            </w:pPr>
            <w:r w:rsidRPr="003C7F4A">
              <w:rPr>
                <w:sz w:val="20"/>
              </w:rPr>
              <w:t>Lietaus nuotekos nuo potencialiai teršiamos įmonės teritorijos (1,9 ha, įskaitant skysto kuro laikymo ir perpylimo įrenginius ir privažiavimo kelius) prieš išleidžiant į miesto lietaus kanalizacijos tinklus yra valomos Tera-30 paviršinių nuotekų valymo įrenginiuose, nuo naftos produktų ir skendinčių medžiagų.</w:t>
            </w:r>
          </w:p>
        </w:tc>
      </w:tr>
    </w:tbl>
    <w:p w14:paraId="78204974" w14:textId="77777777" w:rsidR="003C3083" w:rsidRPr="003C7F4A" w:rsidRDefault="003C3083" w:rsidP="00165130">
      <w:pPr>
        <w:jc w:val="both"/>
        <w:rPr>
          <w:sz w:val="22"/>
          <w:szCs w:val="22"/>
        </w:rPr>
      </w:pPr>
    </w:p>
    <w:p w14:paraId="09AED13E" w14:textId="77777777" w:rsidR="00DF1268" w:rsidRPr="003C7F4A" w:rsidRDefault="005E0200" w:rsidP="00DF1268">
      <w:pPr>
        <w:spacing w:after="120"/>
        <w:ind w:firstLine="567"/>
        <w:jc w:val="both"/>
        <w:rPr>
          <w:b/>
          <w:sz w:val="22"/>
          <w:szCs w:val="22"/>
        </w:rPr>
      </w:pPr>
      <w:r w:rsidRPr="003C7F4A">
        <w:rPr>
          <w:b/>
          <w:sz w:val="22"/>
          <w:szCs w:val="24"/>
          <w:lang w:eastAsia="lt-LT"/>
        </w:rPr>
        <w:t>14</w:t>
      </w:r>
      <w:r w:rsidR="00DF1268" w:rsidRPr="003C7F4A">
        <w:rPr>
          <w:b/>
          <w:sz w:val="22"/>
          <w:szCs w:val="24"/>
          <w:lang w:eastAsia="lt-LT"/>
        </w:rPr>
        <w:t>. Informacija apie avarijų prevencijos priemones (arba nuoroda į Saugos ataskaitą ar ekstremaliųjų situacijų valdymo planą, jei jie pateikiami prieduose prie paraiškos).</w:t>
      </w:r>
    </w:p>
    <w:p w14:paraId="129DF2CB" w14:textId="77777777" w:rsidR="00736316" w:rsidRPr="003C7F4A" w:rsidRDefault="000C0B1E" w:rsidP="00F62AC3">
      <w:pPr>
        <w:ind w:firstLine="567"/>
        <w:jc w:val="both"/>
      </w:pPr>
      <w:r w:rsidRPr="003C7F4A">
        <w:t>Avarijų prevencijos priemonės įrengtos skysto kuro saugojimo rezervuaruose ir jų aplinkoje:</w:t>
      </w:r>
    </w:p>
    <w:p w14:paraId="50782339" w14:textId="77777777" w:rsidR="000C0B1E" w:rsidRPr="003C7F4A" w:rsidRDefault="009C44B0" w:rsidP="0022235B">
      <w:pPr>
        <w:numPr>
          <w:ilvl w:val="0"/>
          <w:numId w:val="5"/>
        </w:numPr>
        <w:suppressAutoHyphens/>
        <w:adjustRightInd w:val="0"/>
        <w:ind w:left="993" w:hanging="426"/>
        <w:jc w:val="both"/>
        <w:textAlignment w:val="baseline"/>
        <w:rPr>
          <w:sz w:val="22"/>
          <w:szCs w:val="22"/>
        </w:rPr>
      </w:pPr>
      <w:r w:rsidRPr="003C7F4A">
        <w:rPr>
          <w:sz w:val="22"/>
          <w:szCs w:val="22"/>
        </w:rPr>
        <w:t>rezervuaruose įrengti a</w:t>
      </w:r>
      <w:r w:rsidR="000C0B1E" w:rsidRPr="003C7F4A">
        <w:rPr>
          <w:sz w:val="22"/>
          <w:szCs w:val="22"/>
        </w:rPr>
        <w:t>lsuo</w:t>
      </w:r>
      <w:r w:rsidRPr="003C7F4A">
        <w:rPr>
          <w:sz w:val="22"/>
          <w:szCs w:val="22"/>
        </w:rPr>
        <w:t>kliai su ugnies saugikliu Ds200;</w:t>
      </w:r>
    </w:p>
    <w:p w14:paraId="2BEC1481" w14:textId="77777777" w:rsidR="000C0B1E" w:rsidRPr="003C7F4A" w:rsidRDefault="009C44B0" w:rsidP="0022235B">
      <w:pPr>
        <w:numPr>
          <w:ilvl w:val="0"/>
          <w:numId w:val="5"/>
        </w:numPr>
        <w:suppressAutoHyphens/>
        <w:adjustRightInd w:val="0"/>
        <w:ind w:left="993" w:hanging="426"/>
        <w:jc w:val="both"/>
        <w:textAlignment w:val="baseline"/>
        <w:rPr>
          <w:sz w:val="22"/>
          <w:szCs w:val="22"/>
        </w:rPr>
      </w:pPr>
      <w:r w:rsidRPr="003C7F4A">
        <w:rPr>
          <w:sz w:val="22"/>
          <w:szCs w:val="22"/>
        </w:rPr>
        <w:t xml:space="preserve">rezervuaruose įrengti </w:t>
      </w:r>
      <w:r w:rsidR="000C0B1E" w:rsidRPr="003C7F4A">
        <w:rPr>
          <w:sz w:val="22"/>
          <w:szCs w:val="22"/>
        </w:rPr>
        <w:t>lygio signalizatoriai</w:t>
      </w:r>
      <w:r w:rsidR="006744EA" w:rsidRPr="003C7F4A">
        <w:rPr>
          <w:sz w:val="22"/>
          <w:szCs w:val="22"/>
        </w:rPr>
        <w:t>. Signalizacija suveikia lygiui pakilus virš 80% bendro tūrio ir esant minimaliam 3% lygiui. Rezervuarų lygio matuoklių parodymai išvedami į kompiuterį katilinės operatorinėje</w:t>
      </w:r>
      <w:r w:rsidRPr="003C7F4A">
        <w:rPr>
          <w:sz w:val="22"/>
          <w:szCs w:val="22"/>
        </w:rPr>
        <w:t>;</w:t>
      </w:r>
    </w:p>
    <w:p w14:paraId="1ADB67B1" w14:textId="77777777" w:rsidR="000C0B1E" w:rsidRPr="003C7F4A" w:rsidRDefault="009C44B0" w:rsidP="0022235B">
      <w:pPr>
        <w:numPr>
          <w:ilvl w:val="0"/>
          <w:numId w:val="5"/>
        </w:numPr>
        <w:suppressAutoHyphens/>
        <w:adjustRightInd w:val="0"/>
        <w:ind w:left="993" w:hanging="426"/>
        <w:jc w:val="both"/>
        <w:textAlignment w:val="baseline"/>
        <w:rPr>
          <w:sz w:val="22"/>
          <w:szCs w:val="22"/>
        </w:rPr>
      </w:pPr>
      <w:r w:rsidRPr="003C7F4A">
        <w:rPr>
          <w:sz w:val="22"/>
          <w:szCs w:val="22"/>
        </w:rPr>
        <w:t xml:space="preserve">rezervuaruose įrengti </w:t>
      </w:r>
      <w:r w:rsidR="000C0B1E" w:rsidRPr="003C7F4A">
        <w:rPr>
          <w:sz w:val="22"/>
          <w:szCs w:val="22"/>
        </w:rPr>
        <w:t>temperatūros matuokliai</w:t>
      </w:r>
      <w:r w:rsidRPr="003C7F4A">
        <w:rPr>
          <w:sz w:val="22"/>
          <w:szCs w:val="22"/>
        </w:rPr>
        <w:t>;</w:t>
      </w:r>
    </w:p>
    <w:p w14:paraId="6E25A812" w14:textId="77777777" w:rsidR="000C0B1E" w:rsidRPr="003C7F4A" w:rsidRDefault="00CE22C7" w:rsidP="0022235B">
      <w:pPr>
        <w:numPr>
          <w:ilvl w:val="0"/>
          <w:numId w:val="5"/>
        </w:numPr>
        <w:suppressAutoHyphens/>
        <w:adjustRightInd w:val="0"/>
        <w:ind w:left="993" w:hanging="426"/>
        <w:jc w:val="both"/>
        <w:textAlignment w:val="baseline"/>
        <w:rPr>
          <w:sz w:val="22"/>
          <w:szCs w:val="22"/>
        </w:rPr>
      </w:pPr>
      <w:r w:rsidRPr="003C7F4A">
        <w:rPr>
          <w:sz w:val="22"/>
          <w:szCs w:val="22"/>
        </w:rPr>
        <w:t>technologiniai įrenginiai išdėstyti atvirai (ne patalpose);</w:t>
      </w:r>
    </w:p>
    <w:p w14:paraId="35ADB247" w14:textId="77777777" w:rsidR="00CE22C7" w:rsidRPr="003C7F4A" w:rsidRDefault="00CE22C7" w:rsidP="0022235B">
      <w:pPr>
        <w:numPr>
          <w:ilvl w:val="0"/>
          <w:numId w:val="5"/>
        </w:numPr>
        <w:suppressAutoHyphens/>
        <w:adjustRightInd w:val="0"/>
        <w:ind w:left="993" w:hanging="426"/>
        <w:jc w:val="both"/>
        <w:textAlignment w:val="baseline"/>
        <w:rPr>
          <w:sz w:val="22"/>
          <w:szCs w:val="22"/>
        </w:rPr>
      </w:pPr>
      <w:r w:rsidRPr="003C7F4A">
        <w:rPr>
          <w:sz w:val="22"/>
          <w:szCs w:val="22"/>
        </w:rPr>
        <w:t>technologiniai vamzdynai išdėstyti ant žemų estakadų</w:t>
      </w:r>
      <w:r w:rsidR="009C44B0" w:rsidRPr="003C7F4A">
        <w:rPr>
          <w:sz w:val="22"/>
          <w:szCs w:val="22"/>
        </w:rPr>
        <w:t>;</w:t>
      </w:r>
    </w:p>
    <w:p w14:paraId="639D0B75" w14:textId="77777777" w:rsidR="00CE22C7" w:rsidRPr="003C7F4A" w:rsidRDefault="00CE22C7" w:rsidP="0022235B">
      <w:pPr>
        <w:numPr>
          <w:ilvl w:val="0"/>
          <w:numId w:val="5"/>
        </w:numPr>
        <w:suppressAutoHyphens/>
        <w:adjustRightInd w:val="0"/>
        <w:ind w:left="993" w:hanging="426"/>
        <w:jc w:val="both"/>
        <w:textAlignment w:val="baseline"/>
        <w:rPr>
          <w:sz w:val="22"/>
          <w:szCs w:val="22"/>
        </w:rPr>
      </w:pPr>
      <w:r w:rsidRPr="003C7F4A">
        <w:rPr>
          <w:sz w:val="22"/>
          <w:szCs w:val="22"/>
        </w:rPr>
        <w:t>įrengta įrengimų ir vamzdynų apsauga nuo statinės elektros krūvių;</w:t>
      </w:r>
    </w:p>
    <w:p w14:paraId="1ACD7427" w14:textId="77777777" w:rsidR="00CE22C7" w:rsidRPr="003C7F4A" w:rsidRDefault="00CE22C7" w:rsidP="0022235B">
      <w:pPr>
        <w:numPr>
          <w:ilvl w:val="0"/>
          <w:numId w:val="5"/>
        </w:numPr>
        <w:suppressAutoHyphens/>
        <w:adjustRightInd w:val="0"/>
        <w:ind w:left="993" w:hanging="426"/>
        <w:jc w:val="both"/>
        <w:textAlignment w:val="baseline"/>
        <w:rPr>
          <w:sz w:val="22"/>
          <w:szCs w:val="22"/>
        </w:rPr>
      </w:pPr>
      <w:r w:rsidRPr="003C7F4A">
        <w:rPr>
          <w:sz w:val="22"/>
          <w:szCs w:val="22"/>
        </w:rPr>
        <w:t>personalo apsaugai nuo elektros, visos metalinės dalys, kurios gali atsidurti po įtampa, prijungiamos prie bendro įžeminimo kontūro;</w:t>
      </w:r>
    </w:p>
    <w:p w14:paraId="56EDBE2E" w14:textId="77777777" w:rsidR="00CE22C7" w:rsidRPr="003C7F4A" w:rsidRDefault="00226586" w:rsidP="0022235B">
      <w:pPr>
        <w:numPr>
          <w:ilvl w:val="0"/>
          <w:numId w:val="5"/>
        </w:numPr>
        <w:suppressAutoHyphens/>
        <w:adjustRightInd w:val="0"/>
        <w:ind w:left="993" w:hanging="426"/>
        <w:jc w:val="both"/>
        <w:textAlignment w:val="baseline"/>
      </w:pPr>
      <w:r w:rsidRPr="003C7F4A">
        <w:rPr>
          <w:sz w:val="22"/>
          <w:szCs w:val="22"/>
        </w:rPr>
        <w:t>numatyta apsauga nuo žaibo</w:t>
      </w:r>
      <w:r w:rsidR="009C44B0" w:rsidRPr="003C7F4A">
        <w:rPr>
          <w:sz w:val="22"/>
          <w:szCs w:val="22"/>
        </w:rPr>
        <w:t>;</w:t>
      </w:r>
    </w:p>
    <w:p w14:paraId="79A5C585" w14:textId="77777777" w:rsidR="00226586" w:rsidRPr="003C7F4A" w:rsidRDefault="00226586" w:rsidP="0022235B">
      <w:pPr>
        <w:numPr>
          <w:ilvl w:val="0"/>
          <w:numId w:val="5"/>
        </w:numPr>
        <w:suppressAutoHyphens/>
        <w:adjustRightInd w:val="0"/>
        <w:ind w:left="993" w:hanging="426"/>
        <w:jc w:val="both"/>
        <w:textAlignment w:val="baseline"/>
      </w:pPr>
      <w:r w:rsidRPr="003C7F4A">
        <w:rPr>
          <w:sz w:val="22"/>
          <w:szCs w:val="22"/>
        </w:rPr>
        <w:t>skysto kuro išpylimas iš autocisternos vykdomas siurbliu. Siurbimo ir spaudimo slėgiai kontroliuojami manometrais. Ant spaudimo linijos įrengti atbulinis ir apsauginis vožtuvai. Skysto kuro padavimo į katiline ir grįžtamajame vamzdynuose sumontuoti debito matuokliai su parodymų išvedimais į katilinės operatorinę</w:t>
      </w:r>
      <w:r w:rsidR="009C44B0" w:rsidRPr="003C7F4A">
        <w:rPr>
          <w:sz w:val="22"/>
          <w:szCs w:val="22"/>
        </w:rPr>
        <w:t>;</w:t>
      </w:r>
    </w:p>
    <w:p w14:paraId="67978536" w14:textId="77777777" w:rsidR="00226586" w:rsidRPr="003C7F4A" w:rsidRDefault="00226586" w:rsidP="00226586">
      <w:pPr>
        <w:numPr>
          <w:ilvl w:val="0"/>
          <w:numId w:val="5"/>
        </w:numPr>
        <w:suppressAutoHyphens/>
        <w:adjustRightInd w:val="0"/>
        <w:ind w:left="993" w:hanging="426"/>
        <w:jc w:val="both"/>
        <w:textAlignment w:val="baseline"/>
      </w:pPr>
      <w:r w:rsidRPr="003C7F4A">
        <w:rPr>
          <w:sz w:val="22"/>
          <w:szCs w:val="22"/>
        </w:rPr>
        <w:lastRenderedPageBreak/>
        <w:t>skysto kuro rezervuarai aptverti pylimais. Pylimo aukštis 1 m, plotis viršuje 0,5 m. Lietaus nuotekos nuo rezervuarų per trapą-šulinėlį nuvedamos į valymo įrenginius "TERA-30". Išsipylęs iš rezervuarų skystas kuras, kaupiamas rezervuarų pylime, uždarius sklendę į valymo įrenginius ir surenkamas asenizacijos mašina.</w:t>
      </w:r>
    </w:p>
    <w:p w14:paraId="3ADE593C" w14:textId="77777777" w:rsidR="00226586" w:rsidRPr="003C7F4A" w:rsidRDefault="00226586" w:rsidP="00226586">
      <w:pPr>
        <w:suppressAutoHyphens/>
        <w:adjustRightInd w:val="0"/>
        <w:ind w:left="993"/>
        <w:jc w:val="both"/>
        <w:textAlignment w:val="baseline"/>
      </w:pPr>
    </w:p>
    <w:p w14:paraId="7F122CDB" w14:textId="77777777" w:rsidR="000C0B1E" w:rsidRPr="003C7F4A" w:rsidRDefault="000C0B1E" w:rsidP="00226586">
      <w:pPr>
        <w:suppressAutoHyphens/>
        <w:adjustRightInd w:val="0"/>
        <w:ind w:left="567"/>
        <w:jc w:val="both"/>
        <w:textAlignment w:val="baseline"/>
        <w:rPr>
          <w:sz w:val="22"/>
          <w:szCs w:val="22"/>
        </w:rPr>
      </w:pPr>
      <w:r w:rsidRPr="003C7F4A">
        <w:rPr>
          <w:sz w:val="22"/>
          <w:szCs w:val="22"/>
        </w:rPr>
        <w:t>Avarijų prevencijos priemonės įrengtos autoaikštelėje:</w:t>
      </w:r>
    </w:p>
    <w:p w14:paraId="774FDA7F" w14:textId="77777777" w:rsidR="000C0B1E" w:rsidRPr="003C7F4A" w:rsidRDefault="009C44B0" w:rsidP="00226586">
      <w:pPr>
        <w:numPr>
          <w:ilvl w:val="0"/>
          <w:numId w:val="5"/>
        </w:numPr>
        <w:suppressAutoHyphens/>
        <w:adjustRightInd w:val="0"/>
        <w:ind w:left="993" w:hanging="426"/>
        <w:jc w:val="both"/>
        <w:textAlignment w:val="baseline"/>
        <w:rPr>
          <w:sz w:val="22"/>
          <w:szCs w:val="22"/>
        </w:rPr>
      </w:pPr>
      <w:r w:rsidRPr="003C7F4A">
        <w:rPr>
          <w:sz w:val="22"/>
          <w:szCs w:val="22"/>
        </w:rPr>
        <w:t>a</w:t>
      </w:r>
      <w:r w:rsidR="00AA781F" w:rsidRPr="003C7F4A">
        <w:rPr>
          <w:sz w:val="22"/>
          <w:szCs w:val="22"/>
        </w:rPr>
        <w:t xml:space="preserve">utoaikštelė aptverta 0,2 m. aukščio borteliu. Aikštelė betoninė, su 2% nuolydžiu į </w:t>
      </w:r>
      <w:r w:rsidR="00CE22C7" w:rsidRPr="003C7F4A">
        <w:rPr>
          <w:sz w:val="22"/>
          <w:szCs w:val="22"/>
        </w:rPr>
        <w:t>šulinius.</w:t>
      </w:r>
      <w:r w:rsidR="00AA781F" w:rsidRPr="003C7F4A">
        <w:rPr>
          <w:sz w:val="22"/>
          <w:szCs w:val="22"/>
        </w:rPr>
        <w:t xml:space="preserve"> </w:t>
      </w:r>
      <w:r w:rsidR="00CE22C7" w:rsidRPr="003C7F4A">
        <w:rPr>
          <w:sz w:val="22"/>
          <w:szCs w:val="22"/>
        </w:rPr>
        <w:t>I</w:t>
      </w:r>
      <w:r w:rsidR="000C0B1E" w:rsidRPr="003C7F4A">
        <w:rPr>
          <w:sz w:val="22"/>
          <w:szCs w:val="22"/>
        </w:rPr>
        <w:t xml:space="preserve">šsipylusio kuro surinkimui autoaikštelėje įrengtas trapas-šulinys, iš kurio </w:t>
      </w:r>
      <w:r w:rsidR="00CE22C7" w:rsidRPr="003C7F4A">
        <w:rPr>
          <w:sz w:val="22"/>
          <w:szCs w:val="22"/>
        </w:rPr>
        <w:t>išsipylęs kuras</w:t>
      </w:r>
      <w:r w:rsidR="00226586" w:rsidRPr="003C7F4A">
        <w:rPr>
          <w:sz w:val="22"/>
          <w:szCs w:val="22"/>
        </w:rPr>
        <w:t>,</w:t>
      </w:r>
      <w:r w:rsidR="00CE22C7" w:rsidRPr="003C7F4A">
        <w:rPr>
          <w:sz w:val="22"/>
          <w:szCs w:val="22"/>
        </w:rPr>
        <w:t xml:space="preserve"> </w:t>
      </w:r>
      <w:r w:rsidR="000C0B1E" w:rsidRPr="003C7F4A">
        <w:rPr>
          <w:sz w:val="22"/>
          <w:szCs w:val="22"/>
        </w:rPr>
        <w:t xml:space="preserve">vamzdžiu nuvedamas į avarinę talpą. Ši avarinė talpa </w:t>
      </w:r>
      <w:r w:rsidR="00226586" w:rsidRPr="003C7F4A">
        <w:rPr>
          <w:sz w:val="22"/>
          <w:szCs w:val="22"/>
        </w:rPr>
        <w:t>įrengta su</w:t>
      </w:r>
      <w:r w:rsidR="000C0B1E" w:rsidRPr="003C7F4A">
        <w:rPr>
          <w:sz w:val="22"/>
          <w:szCs w:val="22"/>
        </w:rPr>
        <w:t xml:space="preserve"> lygio davikliu ir alsuokliu. </w:t>
      </w:r>
      <w:r w:rsidR="00CE22C7" w:rsidRPr="003C7F4A">
        <w:rPr>
          <w:sz w:val="22"/>
          <w:szCs w:val="22"/>
        </w:rPr>
        <w:t>Lietaus nuotekos nuo šios aikštelės nuvedamos į valymo įrenginius "TERA-30".</w:t>
      </w:r>
    </w:p>
    <w:p w14:paraId="4D7E2D9A" w14:textId="77777777" w:rsidR="006744EA" w:rsidRPr="003C7F4A" w:rsidRDefault="006744EA" w:rsidP="00226586">
      <w:pPr>
        <w:suppressAutoHyphens/>
        <w:adjustRightInd w:val="0"/>
        <w:spacing w:after="120"/>
        <w:ind w:left="992"/>
        <w:jc w:val="both"/>
        <w:textAlignment w:val="baseline"/>
        <w:rPr>
          <w:sz w:val="22"/>
          <w:szCs w:val="22"/>
        </w:rPr>
      </w:pPr>
    </w:p>
    <w:p w14:paraId="7CA84356" w14:textId="77777777" w:rsidR="009C44B0" w:rsidRPr="003C7F4A" w:rsidRDefault="009C44B0" w:rsidP="009C44B0">
      <w:pPr>
        <w:suppressAutoHyphens/>
        <w:adjustRightInd w:val="0"/>
        <w:spacing w:after="120"/>
        <w:ind w:left="567"/>
        <w:jc w:val="both"/>
        <w:textAlignment w:val="baseline"/>
        <w:rPr>
          <w:sz w:val="22"/>
          <w:szCs w:val="22"/>
        </w:rPr>
      </w:pPr>
      <w:r w:rsidRPr="003C7F4A">
        <w:rPr>
          <w:sz w:val="22"/>
          <w:szCs w:val="22"/>
        </w:rPr>
        <w:t xml:space="preserve">Kieto kuro sandėlis nuo katilinės atskirtas REI 30 ugniai atsparia siena. Katilinėje įrengta gaisro aptikimo ir signalizavimo sistema. Katilinėje įrengtos pirminės gaisro gesinimo priemonės: gaisrinio vandentiekio čiaupai, gesintuvai ir kitos priemonės (smėlis, nedegus audeklas). </w:t>
      </w:r>
      <w:r w:rsidR="00A51D12" w:rsidRPr="003C7F4A">
        <w:rPr>
          <w:sz w:val="22"/>
          <w:szCs w:val="22"/>
        </w:rPr>
        <w:t>Gaisro gesinimui iš išorės, įmonės teritorijoje numatyti du hidrantai.</w:t>
      </w:r>
    </w:p>
    <w:p w14:paraId="5E2C24A4" w14:textId="7790AA27" w:rsidR="00226586" w:rsidRPr="003C7F4A" w:rsidRDefault="00736316" w:rsidP="002D3AA1">
      <w:pPr>
        <w:suppressAutoHyphens/>
        <w:adjustRightInd w:val="0"/>
        <w:ind w:left="567"/>
        <w:jc w:val="both"/>
        <w:textAlignment w:val="baseline"/>
        <w:rPr>
          <w:sz w:val="22"/>
          <w:szCs w:val="22"/>
        </w:rPr>
      </w:pPr>
      <w:r w:rsidRPr="003C7F4A">
        <w:rPr>
          <w:sz w:val="22"/>
          <w:szCs w:val="22"/>
        </w:rPr>
        <w:t xml:space="preserve">Platesnė informacija apie avarijų prevencijos priemones pateikiama </w:t>
      </w:r>
      <w:r w:rsidR="0040697F" w:rsidRPr="003C7F4A">
        <w:rPr>
          <w:sz w:val="22"/>
          <w:szCs w:val="22"/>
        </w:rPr>
        <w:t xml:space="preserve">UAB "Mažeikių šilumos </w:t>
      </w:r>
      <w:r w:rsidRPr="003C7F4A">
        <w:rPr>
          <w:sz w:val="22"/>
          <w:szCs w:val="22"/>
        </w:rPr>
        <w:t xml:space="preserve">tinklai" avarijų likvidavimo plane, kuris pateikiamas elektroninėje versijoje, </w:t>
      </w:r>
      <w:r w:rsidR="0040697F" w:rsidRPr="003C7F4A">
        <w:rPr>
          <w:sz w:val="22"/>
          <w:szCs w:val="22"/>
        </w:rPr>
        <w:t>titulinis lapas</w:t>
      </w:r>
      <w:r w:rsidRPr="003C7F4A">
        <w:rPr>
          <w:sz w:val="22"/>
          <w:szCs w:val="22"/>
        </w:rPr>
        <w:t xml:space="preserve"> pridedamas </w:t>
      </w:r>
      <w:r w:rsidR="009B7EC1" w:rsidRPr="003C7F4A">
        <w:rPr>
          <w:sz w:val="22"/>
          <w:szCs w:val="22"/>
        </w:rPr>
        <w:t>10</w:t>
      </w:r>
      <w:r w:rsidR="00577B28" w:rsidRPr="003C7F4A">
        <w:rPr>
          <w:sz w:val="22"/>
          <w:szCs w:val="22"/>
        </w:rPr>
        <w:t xml:space="preserve"> P</w:t>
      </w:r>
      <w:r w:rsidRPr="003C7F4A">
        <w:rPr>
          <w:sz w:val="22"/>
          <w:szCs w:val="22"/>
        </w:rPr>
        <w:t>riede.</w:t>
      </w:r>
    </w:p>
    <w:p w14:paraId="5E867EB8" w14:textId="77777777" w:rsidR="0084033E" w:rsidRPr="003C7F4A" w:rsidRDefault="0084033E" w:rsidP="002D3AA1">
      <w:pPr>
        <w:suppressAutoHyphens/>
        <w:adjustRightInd w:val="0"/>
        <w:ind w:left="567"/>
        <w:jc w:val="both"/>
        <w:textAlignment w:val="baseline"/>
        <w:rPr>
          <w:sz w:val="22"/>
          <w:szCs w:val="22"/>
        </w:rPr>
      </w:pPr>
    </w:p>
    <w:p w14:paraId="68B83C32" w14:textId="77777777" w:rsidR="004C6C2A" w:rsidRPr="003C7F4A" w:rsidRDefault="004C6C2A" w:rsidP="004C6C2A">
      <w:pPr>
        <w:jc w:val="center"/>
        <w:rPr>
          <w:b/>
          <w:sz w:val="22"/>
          <w:szCs w:val="24"/>
          <w:lang w:eastAsia="lt-LT"/>
        </w:rPr>
      </w:pPr>
      <w:r w:rsidRPr="003C7F4A">
        <w:rPr>
          <w:b/>
          <w:sz w:val="22"/>
          <w:szCs w:val="24"/>
          <w:lang w:eastAsia="lt-LT"/>
        </w:rPr>
        <w:t>IV. ŽALIAVŲ IR MEDŽIAGŲ NAUDOJIMAS, SAUGOJIMAS</w:t>
      </w:r>
    </w:p>
    <w:p w14:paraId="7EEA44D1" w14:textId="77777777" w:rsidR="004C6C2A" w:rsidRPr="003C7F4A" w:rsidRDefault="004C6C2A" w:rsidP="004C6C2A">
      <w:pPr>
        <w:ind w:firstLine="567"/>
        <w:jc w:val="both"/>
        <w:rPr>
          <w:strike/>
          <w:sz w:val="22"/>
          <w:szCs w:val="24"/>
          <w:lang w:eastAsia="lt-LT"/>
        </w:rPr>
      </w:pPr>
    </w:p>
    <w:p w14:paraId="7C5F1363" w14:textId="77777777" w:rsidR="004C6C2A" w:rsidRPr="003C7F4A" w:rsidRDefault="005E0200" w:rsidP="004C6C2A">
      <w:pPr>
        <w:ind w:firstLine="567"/>
        <w:jc w:val="both"/>
        <w:rPr>
          <w:b/>
          <w:sz w:val="22"/>
          <w:szCs w:val="24"/>
          <w:lang w:eastAsia="lt-LT"/>
        </w:rPr>
      </w:pPr>
      <w:r w:rsidRPr="003C7F4A">
        <w:rPr>
          <w:b/>
          <w:sz w:val="22"/>
          <w:szCs w:val="24"/>
          <w:lang w:eastAsia="lt-LT"/>
        </w:rPr>
        <w:t>15</w:t>
      </w:r>
      <w:r w:rsidR="004C6C2A" w:rsidRPr="003C7F4A">
        <w:rPr>
          <w:b/>
          <w:sz w:val="22"/>
          <w:szCs w:val="24"/>
          <w:lang w:eastAsia="lt-LT"/>
        </w:rPr>
        <w:t>. Žaliavų ir medžiagų naudojimas, žaliavų ir medžiagų saugojimas.</w:t>
      </w:r>
    </w:p>
    <w:p w14:paraId="6677BAC4" w14:textId="77777777" w:rsidR="004C6C2A" w:rsidRPr="003C7F4A" w:rsidRDefault="004C6C2A" w:rsidP="004C6C2A">
      <w:pPr>
        <w:widowControl w:val="0"/>
        <w:ind w:firstLine="567"/>
        <w:jc w:val="both"/>
        <w:rPr>
          <w:sz w:val="16"/>
          <w:szCs w:val="16"/>
          <w:lang w:eastAsia="lt-LT"/>
        </w:rPr>
      </w:pPr>
    </w:p>
    <w:p w14:paraId="1A44F082" w14:textId="77777777" w:rsidR="004C6C2A" w:rsidRPr="003C7F4A" w:rsidRDefault="00B9680C" w:rsidP="004C6C2A">
      <w:pPr>
        <w:widowControl w:val="0"/>
        <w:ind w:firstLine="567"/>
        <w:jc w:val="both"/>
        <w:rPr>
          <w:sz w:val="22"/>
          <w:szCs w:val="24"/>
          <w:lang w:eastAsia="lt-LT"/>
        </w:rPr>
      </w:pPr>
      <w:r w:rsidRPr="003C7F4A">
        <w:rPr>
          <w:sz w:val="22"/>
          <w:szCs w:val="24"/>
          <w:lang w:eastAsia="lt-LT"/>
        </w:rPr>
        <w:t>5</w:t>
      </w:r>
      <w:r w:rsidR="004C6C2A" w:rsidRPr="003C7F4A">
        <w:rPr>
          <w:sz w:val="22"/>
          <w:szCs w:val="24"/>
          <w:lang w:eastAsia="lt-LT"/>
        </w:rPr>
        <w:t xml:space="preserve"> lentelė. Naudojamos ir (ar) saugomos žaliavos ir papildomos (pagalbinės) medžiagos</w:t>
      </w:r>
    </w:p>
    <w:p w14:paraId="61CB7601" w14:textId="77777777" w:rsidR="004C6C2A" w:rsidRPr="003C7F4A" w:rsidRDefault="004C6C2A" w:rsidP="004C6C2A">
      <w:pPr>
        <w:widowControl w:val="0"/>
        <w:ind w:firstLine="567"/>
        <w:jc w:val="both"/>
        <w:rPr>
          <w:sz w:val="8"/>
          <w:szCs w:val="8"/>
          <w:lang w:eastAsia="lt-LT"/>
        </w:rPr>
      </w:pPr>
    </w:p>
    <w:tbl>
      <w:tblPr>
        <w:tblW w:w="13428" w:type="dxa"/>
        <w:tblLayout w:type="fixed"/>
        <w:tblLook w:val="0000" w:firstRow="0" w:lastRow="0" w:firstColumn="0" w:lastColumn="0" w:noHBand="0" w:noVBand="0"/>
      </w:tblPr>
      <w:tblGrid>
        <w:gridCol w:w="791"/>
        <w:gridCol w:w="4166"/>
        <w:gridCol w:w="2268"/>
        <w:gridCol w:w="1701"/>
        <w:gridCol w:w="2551"/>
        <w:gridCol w:w="1951"/>
      </w:tblGrid>
      <w:tr w:rsidR="004C6C2A" w:rsidRPr="003C7F4A" w14:paraId="7FE39141" w14:textId="77777777" w:rsidTr="00353C30">
        <w:trPr>
          <w:cantSplit/>
          <w:trHeight w:val="700"/>
        </w:trPr>
        <w:tc>
          <w:tcPr>
            <w:tcW w:w="791" w:type="dxa"/>
            <w:tcBorders>
              <w:top w:val="single" w:sz="4" w:space="0" w:color="auto"/>
              <w:left w:val="single" w:sz="4" w:space="0" w:color="auto"/>
              <w:bottom w:val="single" w:sz="4" w:space="0" w:color="auto"/>
              <w:right w:val="single" w:sz="4" w:space="0" w:color="auto"/>
            </w:tcBorders>
            <w:vAlign w:val="center"/>
          </w:tcPr>
          <w:p w14:paraId="557AE8D7" w14:textId="77777777" w:rsidR="004C6C2A" w:rsidRPr="003C7F4A" w:rsidRDefault="004C6C2A" w:rsidP="00A04F6F">
            <w:pPr>
              <w:suppressAutoHyphens/>
              <w:jc w:val="center"/>
              <w:textAlignment w:val="baseline"/>
              <w:rPr>
                <w:sz w:val="20"/>
                <w:lang w:eastAsia="lt-LT"/>
              </w:rPr>
            </w:pPr>
            <w:r w:rsidRPr="003C7F4A">
              <w:rPr>
                <w:sz w:val="20"/>
                <w:lang w:eastAsia="lt-LT"/>
              </w:rPr>
              <w:t>Eil. Nr.</w:t>
            </w:r>
          </w:p>
        </w:tc>
        <w:tc>
          <w:tcPr>
            <w:tcW w:w="4166" w:type="dxa"/>
            <w:tcBorders>
              <w:top w:val="single" w:sz="4" w:space="0" w:color="auto"/>
              <w:left w:val="single" w:sz="4" w:space="0" w:color="auto"/>
              <w:bottom w:val="single" w:sz="4" w:space="0" w:color="auto"/>
              <w:right w:val="single" w:sz="4" w:space="0" w:color="auto"/>
            </w:tcBorders>
            <w:vAlign w:val="center"/>
          </w:tcPr>
          <w:p w14:paraId="67437032" w14:textId="77777777" w:rsidR="004C6C2A" w:rsidRPr="003C7F4A" w:rsidRDefault="004C6C2A" w:rsidP="00A04F6F">
            <w:pPr>
              <w:suppressAutoHyphens/>
              <w:jc w:val="center"/>
              <w:textAlignment w:val="baseline"/>
              <w:rPr>
                <w:sz w:val="20"/>
                <w:lang w:eastAsia="lt-LT"/>
              </w:rPr>
            </w:pPr>
            <w:r w:rsidRPr="003C7F4A">
              <w:rPr>
                <w:sz w:val="20"/>
                <w:lang w:eastAsia="lt-LT"/>
              </w:rPr>
              <w:t>Žaliavos arba medžiagos pavadinimas (išskyrus kurą, tirpiklių turinčias medžiagas ir mišinius)</w:t>
            </w:r>
          </w:p>
        </w:tc>
        <w:tc>
          <w:tcPr>
            <w:tcW w:w="2268" w:type="dxa"/>
            <w:tcBorders>
              <w:top w:val="single" w:sz="4" w:space="0" w:color="auto"/>
              <w:left w:val="single" w:sz="4" w:space="0" w:color="auto"/>
              <w:bottom w:val="single" w:sz="4" w:space="0" w:color="auto"/>
              <w:right w:val="single" w:sz="4" w:space="0" w:color="auto"/>
            </w:tcBorders>
            <w:vAlign w:val="center"/>
          </w:tcPr>
          <w:p w14:paraId="2134242E" w14:textId="77777777" w:rsidR="004C6C2A" w:rsidRPr="003C7F4A" w:rsidRDefault="004C6C2A" w:rsidP="00A04F6F">
            <w:pPr>
              <w:suppressAutoHyphens/>
              <w:jc w:val="center"/>
              <w:textAlignment w:val="baseline"/>
              <w:rPr>
                <w:sz w:val="20"/>
                <w:lang w:eastAsia="lt-LT"/>
              </w:rPr>
            </w:pPr>
            <w:r w:rsidRPr="003C7F4A">
              <w:rPr>
                <w:sz w:val="20"/>
                <w:lang w:eastAsia="lt-LT"/>
              </w:rPr>
              <w:t>Planuojamas naudoti kiekis,  matavimo vnt. (t, m</w:t>
            </w:r>
            <w:r w:rsidRPr="003C7F4A">
              <w:rPr>
                <w:sz w:val="20"/>
                <w:vertAlign w:val="superscript"/>
                <w:lang w:eastAsia="lt-LT"/>
              </w:rPr>
              <w:t>3</w:t>
            </w:r>
            <w:r w:rsidRPr="003C7F4A">
              <w:rPr>
                <w:sz w:val="20"/>
                <w:lang w:eastAsia="lt-LT"/>
              </w:rPr>
              <w:t xml:space="preserve"> ar kt. per metus)</w:t>
            </w:r>
          </w:p>
        </w:tc>
        <w:tc>
          <w:tcPr>
            <w:tcW w:w="1701" w:type="dxa"/>
            <w:tcBorders>
              <w:top w:val="single" w:sz="4" w:space="0" w:color="auto"/>
              <w:left w:val="single" w:sz="4" w:space="0" w:color="auto"/>
              <w:right w:val="single" w:sz="4" w:space="0" w:color="auto"/>
            </w:tcBorders>
            <w:vAlign w:val="center"/>
          </w:tcPr>
          <w:p w14:paraId="685CAF68" w14:textId="77777777" w:rsidR="004C6C2A" w:rsidRPr="003C7F4A" w:rsidRDefault="004C6C2A" w:rsidP="00A04F6F">
            <w:pPr>
              <w:suppressAutoHyphens/>
              <w:jc w:val="center"/>
              <w:textAlignment w:val="baseline"/>
              <w:rPr>
                <w:sz w:val="20"/>
                <w:lang w:eastAsia="lt-LT"/>
              </w:rPr>
            </w:pPr>
            <w:r w:rsidRPr="003C7F4A">
              <w:rPr>
                <w:sz w:val="20"/>
                <w:lang w:eastAsia="lt-LT"/>
              </w:rPr>
              <w:t>Transportavimo būdas</w:t>
            </w:r>
          </w:p>
        </w:tc>
        <w:tc>
          <w:tcPr>
            <w:tcW w:w="2551" w:type="dxa"/>
            <w:tcBorders>
              <w:top w:val="single" w:sz="4" w:space="0" w:color="auto"/>
              <w:left w:val="single" w:sz="4" w:space="0" w:color="auto"/>
              <w:right w:val="single" w:sz="4" w:space="0" w:color="auto"/>
            </w:tcBorders>
            <w:vAlign w:val="center"/>
          </w:tcPr>
          <w:p w14:paraId="46C2198C" w14:textId="77777777" w:rsidR="004C6C2A" w:rsidRPr="003C7F4A" w:rsidRDefault="004C6C2A" w:rsidP="00A04F6F">
            <w:pPr>
              <w:jc w:val="center"/>
              <w:rPr>
                <w:sz w:val="20"/>
                <w:lang w:eastAsia="lt-LT"/>
              </w:rPr>
            </w:pPr>
            <w:r w:rsidRPr="003C7F4A">
              <w:rPr>
                <w:sz w:val="20"/>
                <w:lang w:eastAsia="lt-LT"/>
              </w:rPr>
              <w:t>Kiekis, vienu metu saugomas vietoje, matavimo vnt. (t, m</w:t>
            </w:r>
            <w:r w:rsidRPr="003C7F4A">
              <w:rPr>
                <w:sz w:val="20"/>
                <w:vertAlign w:val="superscript"/>
                <w:lang w:eastAsia="lt-LT"/>
              </w:rPr>
              <w:t>3</w:t>
            </w:r>
            <w:r w:rsidRPr="003C7F4A">
              <w:rPr>
                <w:sz w:val="20"/>
                <w:lang w:eastAsia="lt-LT"/>
              </w:rPr>
              <w:t xml:space="preserve"> ar kt. per metus)</w:t>
            </w:r>
          </w:p>
        </w:tc>
        <w:tc>
          <w:tcPr>
            <w:tcW w:w="1951" w:type="dxa"/>
            <w:tcBorders>
              <w:top w:val="single" w:sz="4" w:space="0" w:color="auto"/>
              <w:left w:val="single" w:sz="4" w:space="0" w:color="auto"/>
              <w:bottom w:val="single" w:sz="4" w:space="0" w:color="auto"/>
              <w:right w:val="single" w:sz="4" w:space="0" w:color="auto"/>
            </w:tcBorders>
            <w:vAlign w:val="center"/>
          </w:tcPr>
          <w:p w14:paraId="1F5AF7DD" w14:textId="77777777" w:rsidR="004C6C2A" w:rsidRPr="003C7F4A" w:rsidRDefault="004C6C2A" w:rsidP="00A04F6F">
            <w:pPr>
              <w:suppressAutoHyphens/>
              <w:jc w:val="center"/>
              <w:textAlignment w:val="baseline"/>
              <w:rPr>
                <w:sz w:val="20"/>
                <w:lang w:eastAsia="lt-LT"/>
              </w:rPr>
            </w:pPr>
            <w:r w:rsidRPr="003C7F4A">
              <w:rPr>
                <w:sz w:val="20"/>
                <w:lang w:eastAsia="lt-LT"/>
              </w:rPr>
              <w:t>Saugojimo būdas</w:t>
            </w:r>
          </w:p>
        </w:tc>
      </w:tr>
      <w:tr w:rsidR="004C6C2A" w:rsidRPr="003C7F4A" w14:paraId="5B9C9401" w14:textId="77777777" w:rsidTr="00353C30">
        <w:tc>
          <w:tcPr>
            <w:tcW w:w="791" w:type="dxa"/>
            <w:tcBorders>
              <w:top w:val="single" w:sz="4" w:space="0" w:color="auto"/>
              <w:left w:val="single" w:sz="4" w:space="0" w:color="auto"/>
              <w:bottom w:val="single" w:sz="4" w:space="0" w:color="auto"/>
              <w:right w:val="single" w:sz="4" w:space="0" w:color="auto"/>
            </w:tcBorders>
            <w:vAlign w:val="center"/>
          </w:tcPr>
          <w:p w14:paraId="58485EC0" w14:textId="77777777" w:rsidR="004C6C2A" w:rsidRPr="003C7F4A" w:rsidRDefault="004C6C2A" w:rsidP="00A04F6F">
            <w:pPr>
              <w:suppressAutoHyphens/>
              <w:jc w:val="center"/>
              <w:textAlignment w:val="baseline"/>
              <w:rPr>
                <w:sz w:val="18"/>
                <w:szCs w:val="24"/>
                <w:lang w:eastAsia="lt-LT"/>
              </w:rPr>
            </w:pPr>
            <w:r w:rsidRPr="003C7F4A">
              <w:rPr>
                <w:sz w:val="18"/>
                <w:szCs w:val="24"/>
                <w:lang w:eastAsia="lt-LT"/>
              </w:rPr>
              <w:t>1</w:t>
            </w:r>
          </w:p>
        </w:tc>
        <w:tc>
          <w:tcPr>
            <w:tcW w:w="4166" w:type="dxa"/>
            <w:tcBorders>
              <w:top w:val="single" w:sz="4" w:space="0" w:color="auto"/>
              <w:left w:val="single" w:sz="4" w:space="0" w:color="auto"/>
              <w:bottom w:val="single" w:sz="4" w:space="0" w:color="auto"/>
              <w:right w:val="single" w:sz="4" w:space="0" w:color="auto"/>
            </w:tcBorders>
            <w:vAlign w:val="center"/>
          </w:tcPr>
          <w:p w14:paraId="6B67DA91" w14:textId="77777777" w:rsidR="004C6C2A" w:rsidRPr="003C7F4A" w:rsidRDefault="004C6C2A" w:rsidP="00A04F6F">
            <w:pPr>
              <w:suppressAutoHyphens/>
              <w:jc w:val="center"/>
              <w:textAlignment w:val="baseline"/>
              <w:rPr>
                <w:sz w:val="18"/>
                <w:szCs w:val="24"/>
                <w:lang w:eastAsia="lt-LT"/>
              </w:rPr>
            </w:pPr>
            <w:r w:rsidRPr="003C7F4A">
              <w:rPr>
                <w:sz w:val="18"/>
                <w:szCs w:val="24"/>
                <w:lang w:eastAsia="lt-LT"/>
              </w:rPr>
              <w:t>2</w:t>
            </w:r>
          </w:p>
        </w:tc>
        <w:tc>
          <w:tcPr>
            <w:tcW w:w="2268" w:type="dxa"/>
            <w:tcBorders>
              <w:top w:val="single" w:sz="4" w:space="0" w:color="auto"/>
              <w:left w:val="single" w:sz="4" w:space="0" w:color="auto"/>
              <w:bottom w:val="single" w:sz="4" w:space="0" w:color="auto"/>
              <w:right w:val="single" w:sz="4" w:space="0" w:color="auto"/>
            </w:tcBorders>
            <w:vAlign w:val="center"/>
          </w:tcPr>
          <w:p w14:paraId="0A38DF52" w14:textId="77777777" w:rsidR="004C6C2A" w:rsidRPr="003C7F4A" w:rsidRDefault="004C6C2A" w:rsidP="00A04F6F">
            <w:pPr>
              <w:suppressAutoHyphens/>
              <w:jc w:val="center"/>
              <w:textAlignment w:val="baseline"/>
              <w:rPr>
                <w:sz w:val="18"/>
                <w:szCs w:val="24"/>
                <w:lang w:eastAsia="lt-LT"/>
              </w:rPr>
            </w:pPr>
            <w:r w:rsidRPr="003C7F4A">
              <w:rPr>
                <w:sz w:val="18"/>
                <w:szCs w:val="24"/>
                <w:lang w:eastAsia="lt-LT"/>
              </w:rPr>
              <w:t>3</w:t>
            </w:r>
          </w:p>
        </w:tc>
        <w:tc>
          <w:tcPr>
            <w:tcW w:w="1701" w:type="dxa"/>
            <w:tcBorders>
              <w:top w:val="single" w:sz="4" w:space="0" w:color="auto"/>
              <w:left w:val="single" w:sz="4" w:space="0" w:color="auto"/>
              <w:bottom w:val="single" w:sz="4" w:space="0" w:color="auto"/>
              <w:right w:val="single" w:sz="4" w:space="0" w:color="auto"/>
            </w:tcBorders>
          </w:tcPr>
          <w:p w14:paraId="42DBFCF8" w14:textId="77777777" w:rsidR="004C6C2A" w:rsidRPr="003C7F4A" w:rsidRDefault="004C6C2A" w:rsidP="00A04F6F">
            <w:pPr>
              <w:suppressAutoHyphens/>
              <w:jc w:val="center"/>
              <w:textAlignment w:val="baseline"/>
              <w:rPr>
                <w:sz w:val="18"/>
                <w:szCs w:val="24"/>
                <w:lang w:eastAsia="lt-LT"/>
              </w:rPr>
            </w:pPr>
            <w:r w:rsidRPr="003C7F4A">
              <w:rPr>
                <w:sz w:val="18"/>
                <w:szCs w:val="24"/>
                <w:lang w:eastAsia="lt-LT"/>
              </w:rPr>
              <w:t>4</w:t>
            </w:r>
          </w:p>
        </w:tc>
        <w:tc>
          <w:tcPr>
            <w:tcW w:w="2551" w:type="dxa"/>
            <w:tcBorders>
              <w:top w:val="single" w:sz="4" w:space="0" w:color="auto"/>
              <w:left w:val="single" w:sz="4" w:space="0" w:color="auto"/>
              <w:bottom w:val="single" w:sz="4" w:space="0" w:color="auto"/>
              <w:right w:val="single" w:sz="4" w:space="0" w:color="auto"/>
            </w:tcBorders>
          </w:tcPr>
          <w:p w14:paraId="0C848812" w14:textId="77777777" w:rsidR="004C6C2A" w:rsidRPr="003C7F4A" w:rsidRDefault="004C6C2A" w:rsidP="00A04F6F">
            <w:pPr>
              <w:suppressAutoHyphens/>
              <w:jc w:val="center"/>
              <w:textAlignment w:val="baseline"/>
              <w:rPr>
                <w:sz w:val="18"/>
                <w:szCs w:val="24"/>
                <w:lang w:eastAsia="lt-LT"/>
              </w:rPr>
            </w:pPr>
            <w:r w:rsidRPr="003C7F4A">
              <w:rPr>
                <w:sz w:val="18"/>
                <w:szCs w:val="24"/>
                <w:lang w:eastAsia="lt-LT"/>
              </w:rPr>
              <w:t>5</w:t>
            </w:r>
          </w:p>
        </w:tc>
        <w:tc>
          <w:tcPr>
            <w:tcW w:w="1951" w:type="dxa"/>
            <w:tcBorders>
              <w:top w:val="single" w:sz="4" w:space="0" w:color="auto"/>
              <w:left w:val="single" w:sz="4" w:space="0" w:color="auto"/>
              <w:bottom w:val="single" w:sz="4" w:space="0" w:color="auto"/>
              <w:right w:val="single" w:sz="4" w:space="0" w:color="auto"/>
            </w:tcBorders>
            <w:vAlign w:val="center"/>
          </w:tcPr>
          <w:p w14:paraId="5364C313" w14:textId="77777777" w:rsidR="004C6C2A" w:rsidRPr="003C7F4A" w:rsidRDefault="004C6C2A" w:rsidP="00A04F6F">
            <w:pPr>
              <w:suppressAutoHyphens/>
              <w:jc w:val="center"/>
              <w:textAlignment w:val="baseline"/>
              <w:rPr>
                <w:sz w:val="18"/>
                <w:szCs w:val="24"/>
                <w:lang w:eastAsia="lt-LT"/>
              </w:rPr>
            </w:pPr>
            <w:r w:rsidRPr="003C7F4A">
              <w:rPr>
                <w:sz w:val="18"/>
                <w:szCs w:val="24"/>
                <w:lang w:eastAsia="lt-LT"/>
              </w:rPr>
              <w:t>6</w:t>
            </w:r>
          </w:p>
        </w:tc>
      </w:tr>
      <w:tr w:rsidR="00281AD5" w:rsidRPr="003C7F4A" w14:paraId="24ACA675" w14:textId="77777777" w:rsidTr="00353C30">
        <w:tc>
          <w:tcPr>
            <w:tcW w:w="791" w:type="dxa"/>
            <w:tcBorders>
              <w:top w:val="single" w:sz="4" w:space="0" w:color="auto"/>
              <w:left w:val="single" w:sz="4" w:space="0" w:color="auto"/>
              <w:bottom w:val="single" w:sz="4" w:space="0" w:color="auto"/>
              <w:right w:val="single" w:sz="4" w:space="0" w:color="auto"/>
            </w:tcBorders>
            <w:vAlign w:val="center"/>
          </w:tcPr>
          <w:p w14:paraId="20E6DDFB" w14:textId="77777777" w:rsidR="00281AD5" w:rsidRPr="003C7F4A" w:rsidRDefault="00281AD5" w:rsidP="00281AD5">
            <w:pPr>
              <w:suppressAutoHyphens/>
              <w:jc w:val="center"/>
              <w:textAlignment w:val="baseline"/>
              <w:rPr>
                <w:sz w:val="18"/>
                <w:szCs w:val="24"/>
                <w:lang w:eastAsia="lt-LT"/>
              </w:rPr>
            </w:pPr>
            <w:r w:rsidRPr="003C7F4A">
              <w:rPr>
                <w:sz w:val="18"/>
                <w:szCs w:val="24"/>
                <w:lang w:eastAsia="lt-LT"/>
              </w:rPr>
              <w:t>1.</w:t>
            </w:r>
          </w:p>
        </w:tc>
        <w:tc>
          <w:tcPr>
            <w:tcW w:w="4166" w:type="dxa"/>
            <w:tcBorders>
              <w:top w:val="single" w:sz="4" w:space="0" w:color="auto"/>
              <w:left w:val="single" w:sz="4" w:space="0" w:color="auto"/>
              <w:bottom w:val="single" w:sz="4" w:space="0" w:color="auto"/>
              <w:right w:val="single" w:sz="4" w:space="0" w:color="auto"/>
            </w:tcBorders>
          </w:tcPr>
          <w:p w14:paraId="53DEA413" w14:textId="77777777" w:rsidR="00281AD5" w:rsidRPr="003C7F4A" w:rsidRDefault="00281AD5" w:rsidP="00281AD5">
            <w:pPr>
              <w:pStyle w:val="Sraopastraipa"/>
              <w:ind w:left="89"/>
              <w:rPr>
                <w:sz w:val="20"/>
                <w:szCs w:val="20"/>
              </w:rPr>
            </w:pPr>
            <w:r w:rsidRPr="003C7F4A">
              <w:rPr>
                <w:sz w:val="20"/>
                <w:szCs w:val="20"/>
              </w:rPr>
              <w:t>Filtrai (auto)</w:t>
            </w:r>
          </w:p>
        </w:tc>
        <w:tc>
          <w:tcPr>
            <w:tcW w:w="2268" w:type="dxa"/>
            <w:tcBorders>
              <w:top w:val="single" w:sz="4" w:space="0" w:color="auto"/>
              <w:left w:val="single" w:sz="4" w:space="0" w:color="auto"/>
              <w:bottom w:val="single" w:sz="4" w:space="0" w:color="auto"/>
              <w:right w:val="single" w:sz="4" w:space="0" w:color="auto"/>
            </w:tcBorders>
          </w:tcPr>
          <w:p w14:paraId="1F494818" w14:textId="77777777" w:rsidR="00281AD5" w:rsidRPr="003C7F4A" w:rsidRDefault="00345196" w:rsidP="00281AD5">
            <w:pPr>
              <w:spacing w:before="20"/>
              <w:ind w:left="601"/>
              <w:rPr>
                <w:sz w:val="20"/>
              </w:rPr>
            </w:pPr>
            <w:r w:rsidRPr="003C7F4A">
              <w:rPr>
                <w:sz w:val="20"/>
              </w:rPr>
              <w:t xml:space="preserve">0,3  </w:t>
            </w:r>
            <w:r w:rsidR="00514257" w:rsidRPr="003C7F4A">
              <w:rPr>
                <w:sz w:val="20"/>
              </w:rPr>
              <w:t xml:space="preserve">  </w:t>
            </w:r>
            <w:r w:rsidRPr="003C7F4A">
              <w:rPr>
                <w:sz w:val="20"/>
              </w:rPr>
              <w:t xml:space="preserve"> t</w:t>
            </w:r>
          </w:p>
        </w:tc>
        <w:tc>
          <w:tcPr>
            <w:tcW w:w="1701" w:type="dxa"/>
            <w:tcBorders>
              <w:top w:val="single" w:sz="4" w:space="0" w:color="auto"/>
              <w:left w:val="single" w:sz="4" w:space="0" w:color="auto"/>
              <w:bottom w:val="single" w:sz="4" w:space="0" w:color="auto"/>
              <w:right w:val="single" w:sz="4" w:space="0" w:color="auto"/>
            </w:tcBorders>
          </w:tcPr>
          <w:p w14:paraId="595F765E" w14:textId="77777777" w:rsidR="00281AD5" w:rsidRPr="003C7F4A" w:rsidRDefault="00281AD5" w:rsidP="00281AD5">
            <w:pPr>
              <w:suppressAutoHyphens/>
              <w:jc w:val="center"/>
              <w:textAlignment w:val="baseline"/>
              <w:rPr>
                <w:sz w:val="20"/>
                <w:lang w:eastAsia="lt-LT"/>
              </w:rPr>
            </w:pPr>
            <w:r w:rsidRPr="003C7F4A">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14:paraId="3E4CD016" w14:textId="77777777" w:rsidR="00281AD5" w:rsidRPr="003C7F4A" w:rsidRDefault="00345196" w:rsidP="00281AD5">
            <w:pPr>
              <w:spacing w:before="20"/>
              <w:ind w:left="601"/>
              <w:rPr>
                <w:sz w:val="20"/>
              </w:rPr>
            </w:pPr>
            <w:r w:rsidRPr="003C7F4A">
              <w:rPr>
                <w:sz w:val="20"/>
              </w:rPr>
              <w:t xml:space="preserve">0,3  </w:t>
            </w:r>
            <w:r w:rsidR="00CF1529" w:rsidRPr="003C7F4A">
              <w:rPr>
                <w:sz w:val="20"/>
              </w:rPr>
              <w:t xml:space="preserve"> </w:t>
            </w:r>
            <w:r w:rsidR="00514257" w:rsidRPr="003C7F4A">
              <w:rPr>
                <w:sz w:val="20"/>
              </w:rPr>
              <w:t xml:space="preserve"> </w:t>
            </w:r>
            <w:r w:rsidRPr="003C7F4A">
              <w:rPr>
                <w:sz w:val="20"/>
              </w:rPr>
              <w:t xml:space="preserve"> t</w:t>
            </w:r>
          </w:p>
        </w:tc>
        <w:tc>
          <w:tcPr>
            <w:tcW w:w="1951" w:type="dxa"/>
            <w:tcBorders>
              <w:top w:val="single" w:sz="4" w:space="0" w:color="auto"/>
              <w:left w:val="single" w:sz="4" w:space="0" w:color="auto"/>
              <w:bottom w:val="single" w:sz="4" w:space="0" w:color="auto"/>
              <w:right w:val="single" w:sz="4" w:space="0" w:color="auto"/>
            </w:tcBorders>
            <w:vAlign w:val="center"/>
          </w:tcPr>
          <w:p w14:paraId="23D7B0F7" w14:textId="77777777" w:rsidR="00281AD5" w:rsidRPr="003C7F4A" w:rsidRDefault="00D8078B" w:rsidP="00281AD5">
            <w:pPr>
              <w:suppressAutoHyphens/>
              <w:jc w:val="center"/>
              <w:textAlignment w:val="baseline"/>
              <w:rPr>
                <w:sz w:val="20"/>
                <w:lang w:eastAsia="lt-LT"/>
              </w:rPr>
            </w:pPr>
            <w:r w:rsidRPr="003C7F4A">
              <w:rPr>
                <w:sz w:val="20"/>
                <w:lang w:eastAsia="lt-LT"/>
              </w:rPr>
              <w:t>Sandėlyje</w:t>
            </w:r>
          </w:p>
        </w:tc>
      </w:tr>
      <w:tr w:rsidR="00281AD5" w:rsidRPr="003C7F4A" w14:paraId="4C967E86" w14:textId="77777777" w:rsidTr="00353C30">
        <w:tc>
          <w:tcPr>
            <w:tcW w:w="791" w:type="dxa"/>
            <w:tcBorders>
              <w:top w:val="single" w:sz="4" w:space="0" w:color="auto"/>
              <w:left w:val="single" w:sz="4" w:space="0" w:color="auto"/>
              <w:bottom w:val="single" w:sz="4" w:space="0" w:color="auto"/>
              <w:right w:val="single" w:sz="4" w:space="0" w:color="auto"/>
            </w:tcBorders>
            <w:vAlign w:val="center"/>
          </w:tcPr>
          <w:p w14:paraId="0E7AAF39" w14:textId="77777777" w:rsidR="00281AD5" w:rsidRPr="003C7F4A" w:rsidRDefault="00281AD5" w:rsidP="00281AD5">
            <w:pPr>
              <w:suppressAutoHyphens/>
              <w:jc w:val="center"/>
              <w:textAlignment w:val="baseline"/>
              <w:rPr>
                <w:sz w:val="18"/>
                <w:szCs w:val="24"/>
                <w:lang w:eastAsia="lt-LT"/>
              </w:rPr>
            </w:pPr>
            <w:r w:rsidRPr="003C7F4A">
              <w:rPr>
                <w:sz w:val="18"/>
                <w:szCs w:val="24"/>
                <w:lang w:eastAsia="lt-LT"/>
              </w:rPr>
              <w:t>2.</w:t>
            </w:r>
          </w:p>
        </w:tc>
        <w:tc>
          <w:tcPr>
            <w:tcW w:w="4166" w:type="dxa"/>
            <w:tcBorders>
              <w:top w:val="single" w:sz="4" w:space="0" w:color="auto"/>
              <w:left w:val="single" w:sz="4" w:space="0" w:color="auto"/>
              <w:bottom w:val="single" w:sz="4" w:space="0" w:color="auto"/>
              <w:right w:val="single" w:sz="4" w:space="0" w:color="auto"/>
            </w:tcBorders>
          </w:tcPr>
          <w:p w14:paraId="13A0D395" w14:textId="77777777" w:rsidR="00281AD5" w:rsidRPr="003C7F4A" w:rsidRDefault="00281AD5" w:rsidP="00281AD5">
            <w:pPr>
              <w:pStyle w:val="Sraopastraipa"/>
              <w:ind w:left="89"/>
              <w:rPr>
                <w:sz w:val="20"/>
                <w:szCs w:val="20"/>
              </w:rPr>
            </w:pPr>
            <w:r w:rsidRPr="003C7F4A">
              <w:rPr>
                <w:sz w:val="20"/>
                <w:szCs w:val="20"/>
              </w:rPr>
              <w:t>Akumuliatoriai</w:t>
            </w:r>
          </w:p>
        </w:tc>
        <w:tc>
          <w:tcPr>
            <w:tcW w:w="2268" w:type="dxa"/>
            <w:tcBorders>
              <w:top w:val="single" w:sz="4" w:space="0" w:color="auto"/>
              <w:left w:val="single" w:sz="4" w:space="0" w:color="auto"/>
              <w:bottom w:val="single" w:sz="4" w:space="0" w:color="auto"/>
              <w:right w:val="single" w:sz="4" w:space="0" w:color="auto"/>
            </w:tcBorders>
          </w:tcPr>
          <w:p w14:paraId="1BE1C59C" w14:textId="77777777" w:rsidR="00281AD5" w:rsidRPr="003C7F4A" w:rsidRDefault="00345196" w:rsidP="00281AD5">
            <w:pPr>
              <w:spacing w:before="20"/>
              <w:ind w:left="601"/>
              <w:rPr>
                <w:b/>
                <w:sz w:val="20"/>
              </w:rPr>
            </w:pPr>
            <w:r w:rsidRPr="003C7F4A">
              <w:rPr>
                <w:sz w:val="20"/>
              </w:rPr>
              <w:t xml:space="preserve">0,3 </w:t>
            </w:r>
            <w:r w:rsidR="00514257" w:rsidRPr="003C7F4A">
              <w:rPr>
                <w:sz w:val="20"/>
              </w:rPr>
              <w:t xml:space="preserve">  </w:t>
            </w:r>
            <w:r w:rsidRPr="003C7F4A">
              <w:rPr>
                <w:sz w:val="20"/>
              </w:rPr>
              <w:t xml:space="preserve">  t</w:t>
            </w:r>
          </w:p>
        </w:tc>
        <w:tc>
          <w:tcPr>
            <w:tcW w:w="1701" w:type="dxa"/>
            <w:tcBorders>
              <w:top w:val="single" w:sz="4" w:space="0" w:color="auto"/>
              <w:left w:val="single" w:sz="4" w:space="0" w:color="auto"/>
              <w:bottom w:val="single" w:sz="4" w:space="0" w:color="auto"/>
              <w:right w:val="single" w:sz="4" w:space="0" w:color="auto"/>
            </w:tcBorders>
          </w:tcPr>
          <w:p w14:paraId="3F66BA47" w14:textId="77777777" w:rsidR="00281AD5" w:rsidRPr="003C7F4A" w:rsidRDefault="00281AD5" w:rsidP="00281AD5">
            <w:pPr>
              <w:suppressAutoHyphens/>
              <w:jc w:val="center"/>
              <w:textAlignment w:val="baseline"/>
              <w:rPr>
                <w:sz w:val="20"/>
                <w:lang w:eastAsia="lt-LT"/>
              </w:rPr>
            </w:pPr>
            <w:r w:rsidRPr="003C7F4A">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14:paraId="63051001" w14:textId="77777777" w:rsidR="00281AD5" w:rsidRPr="003C7F4A" w:rsidRDefault="00345196" w:rsidP="00CF1529">
            <w:pPr>
              <w:spacing w:before="20"/>
              <w:ind w:left="601"/>
              <w:rPr>
                <w:sz w:val="20"/>
              </w:rPr>
            </w:pPr>
            <w:r w:rsidRPr="003C7F4A">
              <w:rPr>
                <w:sz w:val="20"/>
              </w:rPr>
              <w:t xml:space="preserve">0,3  </w:t>
            </w:r>
            <w:r w:rsidR="00514257" w:rsidRPr="003C7F4A">
              <w:rPr>
                <w:sz w:val="20"/>
              </w:rPr>
              <w:t xml:space="preserve"> </w:t>
            </w:r>
            <w:r w:rsidR="00CF1529" w:rsidRPr="003C7F4A">
              <w:rPr>
                <w:sz w:val="20"/>
              </w:rPr>
              <w:t xml:space="preserve"> </w:t>
            </w:r>
            <w:r w:rsidRPr="003C7F4A">
              <w:rPr>
                <w:sz w:val="20"/>
              </w:rPr>
              <w:t xml:space="preserve"> t</w:t>
            </w:r>
          </w:p>
        </w:tc>
        <w:tc>
          <w:tcPr>
            <w:tcW w:w="1951" w:type="dxa"/>
            <w:tcBorders>
              <w:top w:val="single" w:sz="4" w:space="0" w:color="auto"/>
              <w:left w:val="single" w:sz="4" w:space="0" w:color="auto"/>
              <w:bottom w:val="single" w:sz="4" w:space="0" w:color="auto"/>
              <w:right w:val="single" w:sz="4" w:space="0" w:color="auto"/>
            </w:tcBorders>
            <w:vAlign w:val="center"/>
          </w:tcPr>
          <w:p w14:paraId="5443EAE0" w14:textId="77777777" w:rsidR="00281AD5" w:rsidRPr="003C7F4A" w:rsidRDefault="00D8078B" w:rsidP="00281AD5">
            <w:pPr>
              <w:suppressAutoHyphens/>
              <w:jc w:val="center"/>
              <w:textAlignment w:val="baseline"/>
              <w:rPr>
                <w:sz w:val="20"/>
                <w:lang w:eastAsia="lt-LT"/>
              </w:rPr>
            </w:pPr>
            <w:r w:rsidRPr="003C7F4A">
              <w:rPr>
                <w:sz w:val="20"/>
                <w:lang w:eastAsia="lt-LT"/>
              </w:rPr>
              <w:t>Sandėlyje</w:t>
            </w:r>
          </w:p>
        </w:tc>
      </w:tr>
      <w:tr w:rsidR="00281AD5" w:rsidRPr="003C7F4A" w14:paraId="102CF8F0" w14:textId="77777777" w:rsidTr="00353C30">
        <w:tc>
          <w:tcPr>
            <w:tcW w:w="791" w:type="dxa"/>
            <w:tcBorders>
              <w:top w:val="single" w:sz="4" w:space="0" w:color="auto"/>
              <w:left w:val="single" w:sz="4" w:space="0" w:color="auto"/>
              <w:bottom w:val="single" w:sz="4" w:space="0" w:color="auto"/>
              <w:right w:val="single" w:sz="4" w:space="0" w:color="auto"/>
            </w:tcBorders>
            <w:vAlign w:val="center"/>
          </w:tcPr>
          <w:p w14:paraId="4480AAC7" w14:textId="77777777" w:rsidR="00281AD5" w:rsidRPr="003C7F4A" w:rsidRDefault="00281AD5" w:rsidP="00281AD5">
            <w:pPr>
              <w:suppressAutoHyphens/>
              <w:jc w:val="center"/>
              <w:textAlignment w:val="baseline"/>
              <w:rPr>
                <w:sz w:val="18"/>
                <w:szCs w:val="24"/>
                <w:lang w:eastAsia="lt-LT"/>
              </w:rPr>
            </w:pPr>
            <w:r w:rsidRPr="003C7F4A">
              <w:rPr>
                <w:sz w:val="18"/>
                <w:szCs w:val="24"/>
                <w:lang w:eastAsia="lt-LT"/>
              </w:rPr>
              <w:t>3.</w:t>
            </w:r>
          </w:p>
        </w:tc>
        <w:tc>
          <w:tcPr>
            <w:tcW w:w="4166" w:type="dxa"/>
            <w:tcBorders>
              <w:top w:val="single" w:sz="4" w:space="0" w:color="auto"/>
              <w:left w:val="single" w:sz="4" w:space="0" w:color="auto"/>
              <w:bottom w:val="single" w:sz="4" w:space="0" w:color="auto"/>
              <w:right w:val="single" w:sz="4" w:space="0" w:color="auto"/>
            </w:tcBorders>
          </w:tcPr>
          <w:p w14:paraId="172474CE" w14:textId="77777777" w:rsidR="00281AD5" w:rsidRPr="003C7F4A" w:rsidRDefault="00281AD5" w:rsidP="00281AD5">
            <w:pPr>
              <w:pStyle w:val="Sraopastraipa"/>
              <w:ind w:left="89"/>
              <w:rPr>
                <w:sz w:val="20"/>
                <w:szCs w:val="20"/>
              </w:rPr>
            </w:pPr>
            <w:r w:rsidRPr="003C7F4A">
              <w:rPr>
                <w:sz w:val="20"/>
                <w:szCs w:val="20"/>
              </w:rPr>
              <w:t>Dienos šviestuvų lempos</w:t>
            </w:r>
          </w:p>
        </w:tc>
        <w:tc>
          <w:tcPr>
            <w:tcW w:w="2268" w:type="dxa"/>
            <w:tcBorders>
              <w:top w:val="single" w:sz="4" w:space="0" w:color="auto"/>
              <w:left w:val="single" w:sz="4" w:space="0" w:color="auto"/>
              <w:bottom w:val="single" w:sz="4" w:space="0" w:color="auto"/>
              <w:right w:val="single" w:sz="4" w:space="0" w:color="auto"/>
            </w:tcBorders>
          </w:tcPr>
          <w:p w14:paraId="6CA1B483" w14:textId="77777777" w:rsidR="00281AD5" w:rsidRPr="003C7F4A" w:rsidRDefault="00345196" w:rsidP="00281AD5">
            <w:pPr>
              <w:spacing w:before="20"/>
              <w:ind w:left="601"/>
              <w:rPr>
                <w:sz w:val="20"/>
              </w:rPr>
            </w:pPr>
            <w:r w:rsidRPr="003C7F4A">
              <w:rPr>
                <w:sz w:val="20"/>
              </w:rPr>
              <w:t xml:space="preserve">0,1  </w:t>
            </w:r>
            <w:r w:rsidR="00514257" w:rsidRPr="003C7F4A">
              <w:rPr>
                <w:sz w:val="20"/>
              </w:rPr>
              <w:t xml:space="preserve"> </w:t>
            </w:r>
            <w:r w:rsidRPr="003C7F4A">
              <w:rPr>
                <w:sz w:val="20"/>
              </w:rPr>
              <w:t xml:space="preserve"> </w:t>
            </w:r>
            <w:r w:rsidR="00514257" w:rsidRPr="003C7F4A">
              <w:rPr>
                <w:sz w:val="20"/>
              </w:rPr>
              <w:t xml:space="preserve"> </w:t>
            </w:r>
            <w:r w:rsidRPr="003C7F4A">
              <w:rPr>
                <w:sz w:val="20"/>
              </w:rPr>
              <w:t>t</w:t>
            </w:r>
          </w:p>
        </w:tc>
        <w:tc>
          <w:tcPr>
            <w:tcW w:w="1701" w:type="dxa"/>
            <w:tcBorders>
              <w:top w:val="single" w:sz="4" w:space="0" w:color="auto"/>
              <w:left w:val="single" w:sz="4" w:space="0" w:color="auto"/>
              <w:bottom w:val="single" w:sz="4" w:space="0" w:color="auto"/>
              <w:right w:val="single" w:sz="4" w:space="0" w:color="auto"/>
            </w:tcBorders>
          </w:tcPr>
          <w:p w14:paraId="1296EFD7" w14:textId="77777777" w:rsidR="00281AD5" w:rsidRPr="003C7F4A" w:rsidRDefault="00281AD5" w:rsidP="00281AD5">
            <w:pPr>
              <w:suppressAutoHyphens/>
              <w:jc w:val="center"/>
              <w:textAlignment w:val="baseline"/>
              <w:rPr>
                <w:sz w:val="20"/>
                <w:lang w:eastAsia="lt-LT"/>
              </w:rPr>
            </w:pPr>
            <w:r w:rsidRPr="003C7F4A">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14:paraId="437BD476" w14:textId="77777777" w:rsidR="00281AD5" w:rsidRPr="003C7F4A" w:rsidRDefault="00345196" w:rsidP="00281AD5">
            <w:pPr>
              <w:spacing w:before="20"/>
              <w:ind w:left="601"/>
              <w:rPr>
                <w:sz w:val="20"/>
              </w:rPr>
            </w:pPr>
            <w:r w:rsidRPr="003C7F4A">
              <w:rPr>
                <w:sz w:val="20"/>
              </w:rPr>
              <w:t xml:space="preserve">0,1  </w:t>
            </w:r>
            <w:r w:rsidR="00514257" w:rsidRPr="003C7F4A">
              <w:rPr>
                <w:sz w:val="20"/>
              </w:rPr>
              <w:t xml:space="preserve">  </w:t>
            </w:r>
            <w:r w:rsidRPr="003C7F4A">
              <w:rPr>
                <w:sz w:val="20"/>
              </w:rPr>
              <w:t xml:space="preserve"> t</w:t>
            </w:r>
          </w:p>
        </w:tc>
        <w:tc>
          <w:tcPr>
            <w:tcW w:w="1951" w:type="dxa"/>
            <w:tcBorders>
              <w:top w:val="single" w:sz="4" w:space="0" w:color="auto"/>
              <w:left w:val="single" w:sz="4" w:space="0" w:color="auto"/>
              <w:bottom w:val="single" w:sz="4" w:space="0" w:color="auto"/>
              <w:right w:val="single" w:sz="4" w:space="0" w:color="auto"/>
            </w:tcBorders>
            <w:vAlign w:val="center"/>
          </w:tcPr>
          <w:p w14:paraId="0092860B" w14:textId="77777777" w:rsidR="00281AD5" w:rsidRPr="003C7F4A" w:rsidRDefault="00D8078B" w:rsidP="00281AD5">
            <w:pPr>
              <w:suppressAutoHyphens/>
              <w:jc w:val="center"/>
              <w:textAlignment w:val="baseline"/>
              <w:rPr>
                <w:sz w:val="20"/>
                <w:lang w:eastAsia="lt-LT"/>
              </w:rPr>
            </w:pPr>
            <w:r w:rsidRPr="003C7F4A">
              <w:rPr>
                <w:sz w:val="20"/>
                <w:lang w:eastAsia="lt-LT"/>
              </w:rPr>
              <w:t>Sandėlyje</w:t>
            </w:r>
          </w:p>
        </w:tc>
      </w:tr>
      <w:tr w:rsidR="00281AD5" w:rsidRPr="003C7F4A" w14:paraId="37E03464" w14:textId="77777777" w:rsidTr="00353C30">
        <w:tc>
          <w:tcPr>
            <w:tcW w:w="791" w:type="dxa"/>
            <w:tcBorders>
              <w:top w:val="single" w:sz="4" w:space="0" w:color="auto"/>
              <w:left w:val="single" w:sz="4" w:space="0" w:color="auto"/>
              <w:bottom w:val="single" w:sz="4" w:space="0" w:color="auto"/>
              <w:right w:val="single" w:sz="4" w:space="0" w:color="auto"/>
            </w:tcBorders>
            <w:vAlign w:val="center"/>
          </w:tcPr>
          <w:p w14:paraId="2856D7B9" w14:textId="77777777" w:rsidR="00281AD5" w:rsidRPr="003C7F4A" w:rsidRDefault="00281AD5" w:rsidP="00281AD5">
            <w:pPr>
              <w:suppressAutoHyphens/>
              <w:jc w:val="center"/>
              <w:textAlignment w:val="baseline"/>
              <w:rPr>
                <w:sz w:val="18"/>
                <w:szCs w:val="24"/>
                <w:lang w:eastAsia="lt-LT"/>
              </w:rPr>
            </w:pPr>
            <w:r w:rsidRPr="003C7F4A">
              <w:rPr>
                <w:sz w:val="18"/>
                <w:szCs w:val="24"/>
                <w:lang w:eastAsia="lt-LT"/>
              </w:rPr>
              <w:t>4.</w:t>
            </w:r>
          </w:p>
        </w:tc>
        <w:tc>
          <w:tcPr>
            <w:tcW w:w="4166" w:type="dxa"/>
            <w:tcBorders>
              <w:top w:val="single" w:sz="4" w:space="0" w:color="auto"/>
              <w:left w:val="single" w:sz="4" w:space="0" w:color="auto"/>
              <w:bottom w:val="single" w:sz="4" w:space="0" w:color="auto"/>
              <w:right w:val="single" w:sz="4" w:space="0" w:color="auto"/>
            </w:tcBorders>
          </w:tcPr>
          <w:p w14:paraId="269E8C98" w14:textId="77777777" w:rsidR="00281AD5" w:rsidRPr="003C7F4A" w:rsidRDefault="00281AD5" w:rsidP="00281AD5">
            <w:pPr>
              <w:pStyle w:val="Sraopastraipa"/>
              <w:ind w:left="89"/>
              <w:rPr>
                <w:sz w:val="20"/>
                <w:szCs w:val="20"/>
              </w:rPr>
            </w:pPr>
            <w:r w:rsidRPr="003C7F4A">
              <w:rPr>
                <w:sz w:val="20"/>
                <w:szCs w:val="20"/>
              </w:rPr>
              <w:t>Alyva 5w40</w:t>
            </w:r>
          </w:p>
        </w:tc>
        <w:tc>
          <w:tcPr>
            <w:tcW w:w="2268" w:type="dxa"/>
            <w:tcBorders>
              <w:top w:val="single" w:sz="4" w:space="0" w:color="auto"/>
              <w:left w:val="single" w:sz="4" w:space="0" w:color="auto"/>
              <w:bottom w:val="single" w:sz="4" w:space="0" w:color="auto"/>
              <w:right w:val="single" w:sz="4" w:space="0" w:color="auto"/>
            </w:tcBorders>
          </w:tcPr>
          <w:p w14:paraId="2B845DC7" w14:textId="77777777" w:rsidR="00281AD5" w:rsidRPr="003C7F4A" w:rsidRDefault="00281AD5" w:rsidP="00281AD5">
            <w:pPr>
              <w:spacing w:before="20"/>
              <w:ind w:left="601"/>
              <w:rPr>
                <w:sz w:val="20"/>
              </w:rPr>
            </w:pPr>
            <w:r w:rsidRPr="003C7F4A">
              <w:rPr>
                <w:sz w:val="20"/>
              </w:rPr>
              <w:t>0,008 m</w:t>
            </w:r>
            <w:r w:rsidRPr="003C7F4A">
              <w:rPr>
                <w:sz w:val="20"/>
                <w:vertAlign w:val="superscript"/>
              </w:rPr>
              <w:t>3</w:t>
            </w:r>
          </w:p>
        </w:tc>
        <w:tc>
          <w:tcPr>
            <w:tcW w:w="1701" w:type="dxa"/>
            <w:tcBorders>
              <w:top w:val="single" w:sz="4" w:space="0" w:color="auto"/>
              <w:left w:val="single" w:sz="4" w:space="0" w:color="auto"/>
              <w:bottom w:val="single" w:sz="4" w:space="0" w:color="auto"/>
              <w:right w:val="single" w:sz="4" w:space="0" w:color="auto"/>
            </w:tcBorders>
          </w:tcPr>
          <w:p w14:paraId="100E601E" w14:textId="77777777" w:rsidR="00281AD5" w:rsidRPr="003C7F4A" w:rsidRDefault="00281AD5" w:rsidP="00281AD5">
            <w:pPr>
              <w:suppressAutoHyphens/>
              <w:jc w:val="center"/>
              <w:textAlignment w:val="baseline"/>
              <w:rPr>
                <w:sz w:val="20"/>
                <w:lang w:eastAsia="lt-LT"/>
              </w:rPr>
            </w:pPr>
            <w:r w:rsidRPr="003C7F4A">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14:paraId="128A1F4D" w14:textId="77777777" w:rsidR="00281AD5" w:rsidRPr="003C7F4A" w:rsidRDefault="00281AD5" w:rsidP="00281AD5">
            <w:pPr>
              <w:spacing w:before="20"/>
              <w:ind w:left="601"/>
              <w:rPr>
                <w:sz w:val="20"/>
              </w:rPr>
            </w:pPr>
            <w:r w:rsidRPr="003C7F4A">
              <w:rPr>
                <w:sz w:val="20"/>
              </w:rPr>
              <w:t>0,008 m</w:t>
            </w:r>
            <w:r w:rsidRPr="003C7F4A">
              <w:rPr>
                <w:sz w:val="20"/>
                <w:vertAlign w:val="superscript"/>
              </w:rPr>
              <w:t>3</w:t>
            </w:r>
          </w:p>
        </w:tc>
        <w:tc>
          <w:tcPr>
            <w:tcW w:w="1951" w:type="dxa"/>
            <w:tcBorders>
              <w:top w:val="single" w:sz="4" w:space="0" w:color="auto"/>
              <w:left w:val="single" w:sz="4" w:space="0" w:color="auto"/>
              <w:bottom w:val="single" w:sz="4" w:space="0" w:color="auto"/>
              <w:right w:val="single" w:sz="4" w:space="0" w:color="auto"/>
            </w:tcBorders>
            <w:vAlign w:val="center"/>
          </w:tcPr>
          <w:p w14:paraId="57DF983D" w14:textId="77777777" w:rsidR="00281AD5" w:rsidRPr="003C7F4A" w:rsidRDefault="00D8078B" w:rsidP="00281AD5">
            <w:pPr>
              <w:suppressAutoHyphens/>
              <w:jc w:val="center"/>
              <w:textAlignment w:val="baseline"/>
              <w:rPr>
                <w:sz w:val="20"/>
                <w:lang w:eastAsia="lt-LT"/>
              </w:rPr>
            </w:pPr>
            <w:r w:rsidRPr="003C7F4A">
              <w:rPr>
                <w:sz w:val="20"/>
                <w:lang w:eastAsia="lt-LT"/>
              </w:rPr>
              <w:t>Sandėlyje</w:t>
            </w:r>
          </w:p>
        </w:tc>
      </w:tr>
      <w:tr w:rsidR="00281AD5" w:rsidRPr="003C7F4A" w14:paraId="54A3357B" w14:textId="77777777" w:rsidTr="00353C30">
        <w:tc>
          <w:tcPr>
            <w:tcW w:w="791" w:type="dxa"/>
            <w:tcBorders>
              <w:top w:val="single" w:sz="4" w:space="0" w:color="auto"/>
              <w:left w:val="single" w:sz="4" w:space="0" w:color="auto"/>
              <w:bottom w:val="single" w:sz="4" w:space="0" w:color="auto"/>
              <w:right w:val="single" w:sz="4" w:space="0" w:color="auto"/>
            </w:tcBorders>
            <w:vAlign w:val="center"/>
          </w:tcPr>
          <w:p w14:paraId="2F46A26B" w14:textId="77777777" w:rsidR="00281AD5" w:rsidRPr="003C7F4A" w:rsidRDefault="00281AD5" w:rsidP="00281AD5">
            <w:pPr>
              <w:suppressAutoHyphens/>
              <w:jc w:val="center"/>
              <w:textAlignment w:val="baseline"/>
              <w:rPr>
                <w:sz w:val="18"/>
                <w:szCs w:val="24"/>
                <w:lang w:eastAsia="lt-LT"/>
              </w:rPr>
            </w:pPr>
            <w:r w:rsidRPr="003C7F4A">
              <w:rPr>
                <w:sz w:val="18"/>
                <w:szCs w:val="24"/>
                <w:lang w:eastAsia="lt-LT"/>
              </w:rPr>
              <w:t>5.</w:t>
            </w:r>
          </w:p>
        </w:tc>
        <w:tc>
          <w:tcPr>
            <w:tcW w:w="4166" w:type="dxa"/>
            <w:tcBorders>
              <w:top w:val="single" w:sz="4" w:space="0" w:color="auto"/>
              <w:left w:val="single" w:sz="4" w:space="0" w:color="auto"/>
              <w:bottom w:val="single" w:sz="4" w:space="0" w:color="auto"/>
              <w:right w:val="single" w:sz="4" w:space="0" w:color="auto"/>
            </w:tcBorders>
          </w:tcPr>
          <w:p w14:paraId="43D19E4A" w14:textId="77777777" w:rsidR="00281AD5" w:rsidRPr="003C7F4A" w:rsidRDefault="00281AD5" w:rsidP="00281AD5">
            <w:pPr>
              <w:pStyle w:val="Sraopastraipa"/>
              <w:ind w:left="89"/>
              <w:rPr>
                <w:sz w:val="20"/>
                <w:szCs w:val="20"/>
              </w:rPr>
            </w:pPr>
            <w:r w:rsidRPr="003C7F4A">
              <w:rPr>
                <w:sz w:val="20"/>
                <w:szCs w:val="20"/>
              </w:rPr>
              <w:t>Alyva 15w40</w:t>
            </w:r>
          </w:p>
        </w:tc>
        <w:tc>
          <w:tcPr>
            <w:tcW w:w="2268" w:type="dxa"/>
            <w:tcBorders>
              <w:top w:val="single" w:sz="4" w:space="0" w:color="auto"/>
              <w:left w:val="single" w:sz="4" w:space="0" w:color="auto"/>
              <w:bottom w:val="single" w:sz="4" w:space="0" w:color="auto"/>
              <w:right w:val="single" w:sz="4" w:space="0" w:color="auto"/>
            </w:tcBorders>
          </w:tcPr>
          <w:p w14:paraId="5BB2584B" w14:textId="77777777" w:rsidR="00281AD5" w:rsidRPr="003C7F4A" w:rsidRDefault="00281AD5" w:rsidP="00281AD5">
            <w:pPr>
              <w:spacing w:before="20"/>
              <w:ind w:left="601"/>
              <w:rPr>
                <w:sz w:val="20"/>
              </w:rPr>
            </w:pPr>
            <w:r w:rsidRPr="003C7F4A">
              <w:rPr>
                <w:sz w:val="20"/>
              </w:rPr>
              <w:t>0,005 m</w:t>
            </w:r>
            <w:r w:rsidRPr="003C7F4A">
              <w:rPr>
                <w:sz w:val="20"/>
                <w:vertAlign w:val="superscript"/>
              </w:rPr>
              <w:t>3</w:t>
            </w:r>
          </w:p>
        </w:tc>
        <w:tc>
          <w:tcPr>
            <w:tcW w:w="1701" w:type="dxa"/>
            <w:tcBorders>
              <w:top w:val="single" w:sz="4" w:space="0" w:color="auto"/>
              <w:left w:val="single" w:sz="4" w:space="0" w:color="auto"/>
              <w:bottom w:val="single" w:sz="4" w:space="0" w:color="auto"/>
              <w:right w:val="single" w:sz="4" w:space="0" w:color="auto"/>
            </w:tcBorders>
          </w:tcPr>
          <w:p w14:paraId="63F22629" w14:textId="77777777" w:rsidR="00281AD5" w:rsidRPr="003C7F4A" w:rsidRDefault="00281AD5" w:rsidP="00281AD5">
            <w:pPr>
              <w:suppressAutoHyphens/>
              <w:jc w:val="center"/>
              <w:textAlignment w:val="baseline"/>
              <w:rPr>
                <w:sz w:val="20"/>
                <w:lang w:eastAsia="lt-LT"/>
              </w:rPr>
            </w:pPr>
            <w:r w:rsidRPr="003C7F4A">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14:paraId="5BAEE8D5" w14:textId="77777777" w:rsidR="00281AD5" w:rsidRPr="003C7F4A" w:rsidRDefault="00281AD5" w:rsidP="00281AD5">
            <w:pPr>
              <w:spacing w:before="20"/>
              <w:ind w:left="601"/>
              <w:rPr>
                <w:sz w:val="20"/>
              </w:rPr>
            </w:pPr>
            <w:r w:rsidRPr="003C7F4A">
              <w:rPr>
                <w:sz w:val="20"/>
              </w:rPr>
              <w:t>0,005 m</w:t>
            </w:r>
            <w:r w:rsidRPr="003C7F4A">
              <w:rPr>
                <w:sz w:val="20"/>
                <w:vertAlign w:val="superscript"/>
              </w:rPr>
              <w:t>3</w:t>
            </w:r>
          </w:p>
        </w:tc>
        <w:tc>
          <w:tcPr>
            <w:tcW w:w="1951" w:type="dxa"/>
            <w:tcBorders>
              <w:top w:val="single" w:sz="4" w:space="0" w:color="auto"/>
              <w:left w:val="single" w:sz="4" w:space="0" w:color="auto"/>
              <w:bottom w:val="single" w:sz="4" w:space="0" w:color="auto"/>
              <w:right w:val="single" w:sz="4" w:space="0" w:color="auto"/>
            </w:tcBorders>
            <w:vAlign w:val="center"/>
          </w:tcPr>
          <w:p w14:paraId="60270978" w14:textId="77777777" w:rsidR="00281AD5" w:rsidRPr="003C7F4A" w:rsidRDefault="00D8078B" w:rsidP="00281AD5">
            <w:pPr>
              <w:suppressAutoHyphens/>
              <w:jc w:val="center"/>
              <w:textAlignment w:val="baseline"/>
              <w:rPr>
                <w:sz w:val="20"/>
                <w:lang w:eastAsia="lt-LT"/>
              </w:rPr>
            </w:pPr>
            <w:r w:rsidRPr="003C7F4A">
              <w:rPr>
                <w:sz w:val="20"/>
                <w:lang w:eastAsia="lt-LT"/>
              </w:rPr>
              <w:t>Sandėlyje</w:t>
            </w:r>
          </w:p>
        </w:tc>
      </w:tr>
      <w:tr w:rsidR="00281AD5" w:rsidRPr="003C7F4A" w14:paraId="781472C0" w14:textId="77777777" w:rsidTr="00353C30">
        <w:tc>
          <w:tcPr>
            <w:tcW w:w="791" w:type="dxa"/>
            <w:tcBorders>
              <w:top w:val="single" w:sz="4" w:space="0" w:color="auto"/>
              <w:left w:val="single" w:sz="4" w:space="0" w:color="auto"/>
              <w:bottom w:val="single" w:sz="4" w:space="0" w:color="auto"/>
              <w:right w:val="single" w:sz="4" w:space="0" w:color="auto"/>
            </w:tcBorders>
            <w:vAlign w:val="center"/>
          </w:tcPr>
          <w:p w14:paraId="14479750" w14:textId="77777777" w:rsidR="00281AD5" w:rsidRPr="003C7F4A" w:rsidRDefault="00281AD5" w:rsidP="00281AD5">
            <w:pPr>
              <w:suppressAutoHyphens/>
              <w:jc w:val="center"/>
              <w:textAlignment w:val="baseline"/>
              <w:rPr>
                <w:sz w:val="18"/>
                <w:szCs w:val="24"/>
                <w:lang w:eastAsia="lt-LT"/>
              </w:rPr>
            </w:pPr>
            <w:r w:rsidRPr="003C7F4A">
              <w:rPr>
                <w:sz w:val="18"/>
                <w:szCs w:val="24"/>
                <w:lang w:eastAsia="lt-LT"/>
              </w:rPr>
              <w:t>6.</w:t>
            </w:r>
          </w:p>
        </w:tc>
        <w:tc>
          <w:tcPr>
            <w:tcW w:w="4166" w:type="dxa"/>
            <w:tcBorders>
              <w:top w:val="single" w:sz="4" w:space="0" w:color="auto"/>
              <w:left w:val="single" w:sz="4" w:space="0" w:color="auto"/>
              <w:bottom w:val="single" w:sz="4" w:space="0" w:color="auto"/>
              <w:right w:val="single" w:sz="4" w:space="0" w:color="auto"/>
            </w:tcBorders>
          </w:tcPr>
          <w:p w14:paraId="1984938F" w14:textId="77777777" w:rsidR="00281AD5" w:rsidRPr="003C7F4A" w:rsidRDefault="00281AD5" w:rsidP="00281AD5">
            <w:pPr>
              <w:pStyle w:val="Sraopastraipa"/>
              <w:ind w:left="89"/>
              <w:rPr>
                <w:sz w:val="20"/>
                <w:szCs w:val="20"/>
              </w:rPr>
            </w:pPr>
            <w:r w:rsidRPr="003C7F4A">
              <w:rPr>
                <w:sz w:val="20"/>
                <w:szCs w:val="20"/>
              </w:rPr>
              <w:t>Alyva 10w40</w:t>
            </w:r>
          </w:p>
        </w:tc>
        <w:tc>
          <w:tcPr>
            <w:tcW w:w="2268" w:type="dxa"/>
            <w:tcBorders>
              <w:top w:val="single" w:sz="4" w:space="0" w:color="auto"/>
              <w:left w:val="single" w:sz="4" w:space="0" w:color="auto"/>
              <w:bottom w:val="single" w:sz="4" w:space="0" w:color="auto"/>
              <w:right w:val="single" w:sz="4" w:space="0" w:color="auto"/>
            </w:tcBorders>
          </w:tcPr>
          <w:p w14:paraId="0E1D90F8" w14:textId="77777777" w:rsidR="00281AD5" w:rsidRPr="003C7F4A" w:rsidRDefault="00281AD5" w:rsidP="00281AD5">
            <w:pPr>
              <w:spacing w:before="20"/>
              <w:ind w:left="601"/>
              <w:rPr>
                <w:sz w:val="20"/>
              </w:rPr>
            </w:pPr>
            <w:r w:rsidRPr="003C7F4A">
              <w:rPr>
                <w:sz w:val="20"/>
              </w:rPr>
              <w:t>0,005 m</w:t>
            </w:r>
            <w:r w:rsidRPr="003C7F4A">
              <w:rPr>
                <w:sz w:val="20"/>
                <w:vertAlign w:val="superscript"/>
              </w:rPr>
              <w:t>3</w:t>
            </w:r>
          </w:p>
        </w:tc>
        <w:tc>
          <w:tcPr>
            <w:tcW w:w="1701" w:type="dxa"/>
            <w:tcBorders>
              <w:top w:val="single" w:sz="4" w:space="0" w:color="auto"/>
              <w:left w:val="single" w:sz="4" w:space="0" w:color="auto"/>
              <w:bottom w:val="single" w:sz="4" w:space="0" w:color="auto"/>
              <w:right w:val="single" w:sz="4" w:space="0" w:color="auto"/>
            </w:tcBorders>
          </w:tcPr>
          <w:p w14:paraId="1F4F4087" w14:textId="77777777" w:rsidR="00281AD5" w:rsidRPr="003C7F4A" w:rsidRDefault="00281AD5" w:rsidP="00281AD5">
            <w:pPr>
              <w:suppressAutoHyphens/>
              <w:jc w:val="center"/>
              <w:textAlignment w:val="baseline"/>
              <w:rPr>
                <w:sz w:val="20"/>
                <w:lang w:eastAsia="lt-LT"/>
              </w:rPr>
            </w:pPr>
            <w:r w:rsidRPr="003C7F4A">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14:paraId="3E6B4AFE" w14:textId="77777777" w:rsidR="00281AD5" w:rsidRPr="003C7F4A" w:rsidRDefault="00281AD5" w:rsidP="00281AD5">
            <w:pPr>
              <w:spacing w:before="20"/>
              <w:ind w:left="601"/>
              <w:rPr>
                <w:sz w:val="20"/>
              </w:rPr>
            </w:pPr>
            <w:r w:rsidRPr="003C7F4A">
              <w:rPr>
                <w:sz w:val="20"/>
              </w:rPr>
              <w:t>0,005 m</w:t>
            </w:r>
            <w:r w:rsidRPr="003C7F4A">
              <w:rPr>
                <w:sz w:val="20"/>
                <w:vertAlign w:val="superscript"/>
              </w:rPr>
              <w:t>3</w:t>
            </w:r>
          </w:p>
        </w:tc>
        <w:tc>
          <w:tcPr>
            <w:tcW w:w="1951" w:type="dxa"/>
            <w:tcBorders>
              <w:top w:val="single" w:sz="4" w:space="0" w:color="auto"/>
              <w:left w:val="single" w:sz="4" w:space="0" w:color="auto"/>
              <w:bottom w:val="single" w:sz="4" w:space="0" w:color="auto"/>
              <w:right w:val="single" w:sz="4" w:space="0" w:color="auto"/>
            </w:tcBorders>
            <w:vAlign w:val="center"/>
          </w:tcPr>
          <w:p w14:paraId="3528C4D8" w14:textId="77777777" w:rsidR="00281AD5" w:rsidRPr="003C7F4A" w:rsidRDefault="00D8078B" w:rsidP="00281AD5">
            <w:pPr>
              <w:suppressAutoHyphens/>
              <w:jc w:val="center"/>
              <w:textAlignment w:val="baseline"/>
              <w:rPr>
                <w:sz w:val="20"/>
                <w:lang w:eastAsia="lt-LT"/>
              </w:rPr>
            </w:pPr>
            <w:r w:rsidRPr="003C7F4A">
              <w:rPr>
                <w:sz w:val="20"/>
                <w:lang w:eastAsia="lt-LT"/>
              </w:rPr>
              <w:t>Sandėlyje</w:t>
            </w:r>
          </w:p>
        </w:tc>
      </w:tr>
      <w:tr w:rsidR="00281AD5" w:rsidRPr="003C7F4A" w14:paraId="06CD8847" w14:textId="77777777" w:rsidTr="00353C30">
        <w:tc>
          <w:tcPr>
            <w:tcW w:w="791" w:type="dxa"/>
            <w:tcBorders>
              <w:top w:val="single" w:sz="4" w:space="0" w:color="auto"/>
              <w:left w:val="single" w:sz="4" w:space="0" w:color="auto"/>
              <w:bottom w:val="single" w:sz="4" w:space="0" w:color="auto"/>
              <w:right w:val="single" w:sz="4" w:space="0" w:color="auto"/>
            </w:tcBorders>
            <w:vAlign w:val="center"/>
          </w:tcPr>
          <w:p w14:paraId="43831940" w14:textId="77777777" w:rsidR="00281AD5" w:rsidRPr="003C7F4A" w:rsidRDefault="00281AD5" w:rsidP="00281AD5">
            <w:pPr>
              <w:suppressAutoHyphens/>
              <w:jc w:val="center"/>
              <w:textAlignment w:val="baseline"/>
              <w:rPr>
                <w:sz w:val="18"/>
                <w:szCs w:val="24"/>
                <w:lang w:eastAsia="lt-LT"/>
              </w:rPr>
            </w:pPr>
            <w:r w:rsidRPr="003C7F4A">
              <w:rPr>
                <w:sz w:val="18"/>
                <w:szCs w:val="24"/>
                <w:lang w:eastAsia="lt-LT"/>
              </w:rPr>
              <w:t>7.</w:t>
            </w:r>
          </w:p>
        </w:tc>
        <w:tc>
          <w:tcPr>
            <w:tcW w:w="4166" w:type="dxa"/>
            <w:tcBorders>
              <w:top w:val="single" w:sz="4" w:space="0" w:color="auto"/>
              <w:left w:val="single" w:sz="4" w:space="0" w:color="auto"/>
              <w:bottom w:val="single" w:sz="4" w:space="0" w:color="auto"/>
              <w:right w:val="single" w:sz="4" w:space="0" w:color="auto"/>
            </w:tcBorders>
          </w:tcPr>
          <w:p w14:paraId="176C7C80" w14:textId="77777777" w:rsidR="00281AD5" w:rsidRPr="003C7F4A" w:rsidRDefault="00281AD5" w:rsidP="00281AD5">
            <w:pPr>
              <w:pStyle w:val="Sraopastraipa"/>
              <w:ind w:left="89"/>
              <w:rPr>
                <w:sz w:val="20"/>
                <w:szCs w:val="20"/>
              </w:rPr>
            </w:pPr>
            <w:r w:rsidRPr="003C7F4A">
              <w:rPr>
                <w:sz w:val="20"/>
                <w:szCs w:val="20"/>
              </w:rPr>
              <w:t>Alyva I-40</w:t>
            </w:r>
          </w:p>
        </w:tc>
        <w:tc>
          <w:tcPr>
            <w:tcW w:w="2268" w:type="dxa"/>
            <w:tcBorders>
              <w:top w:val="single" w:sz="4" w:space="0" w:color="auto"/>
              <w:left w:val="single" w:sz="4" w:space="0" w:color="auto"/>
              <w:bottom w:val="single" w:sz="4" w:space="0" w:color="auto"/>
              <w:right w:val="single" w:sz="4" w:space="0" w:color="auto"/>
            </w:tcBorders>
          </w:tcPr>
          <w:p w14:paraId="37F10295" w14:textId="77777777" w:rsidR="00281AD5" w:rsidRPr="003C7F4A" w:rsidRDefault="00281AD5" w:rsidP="00281AD5">
            <w:pPr>
              <w:spacing w:before="20"/>
              <w:ind w:left="601"/>
              <w:rPr>
                <w:sz w:val="20"/>
              </w:rPr>
            </w:pPr>
            <w:r w:rsidRPr="003C7F4A">
              <w:rPr>
                <w:sz w:val="20"/>
              </w:rPr>
              <w:t>0,095 m</w:t>
            </w:r>
            <w:r w:rsidRPr="003C7F4A">
              <w:rPr>
                <w:sz w:val="20"/>
                <w:vertAlign w:val="superscript"/>
              </w:rPr>
              <w:t>3</w:t>
            </w:r>
          </w:p>
        </w:tc>
        <w:tc>
          <w:tcPr>
            <w:tcW w:w="1701" w:type="dxa"/>
            <w:tcBorders>
              <w:top w:val="single" w:sz="4" w:space="0" w:color="auto"/>
              <w:left w:val="single" w:sz="4" w:space="0" w:color="auto"/>
              <w:bottom w:val="single" w:sz="4" w:space="0" w:color="auto"/>
              <w:right w:val="single" w:sz="4" w:space="0" w:color="auto"/>
            </w:tcBorders>
          </w:tcPr>
          <w:p w14:paraId="33FCDDEE" w14:textId="77777777" w:rsidR="00281AD5" w:rsidRPr="003C7F4A" w:rsidRDefault="00281AD5" w:rsidP="00281AD5">
            <w:pPr>
              <w:suppressAutoHyphens/>
              <w:jc w:val="center"/>
              <w:textAlignment w:val="baseline"/>
              <w:rPr>
                <w:sz w:val="20"/>
                <w:lang w:eastAsia="lt-LT"/>
              </w:rPr>
            </w:pPr>
            <w:r w:rsidRPr="003C7F4A">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14:paraId="06DAB819" w14:textId="77777777" w:rsidR="00281AD5" w:rsidRPr="003C7F4A" w:rsidRDefault="00281AD5" w:rsidP="00281AD5">
            <w:pPr>
              <w:spacing w:before="20"/>
              <w:ind w:left="601"/>
              <w:rPr>
                <w:sz w:val="20"/>
              </w:rPr>
            </w:pPr>
            <w:r w:rsidRPr="003C7F4A">
              <w:rPr>
                <w:sz w:val="20"/>
              </w:rPr>
              <w:t>0,095 m</w:t>
            </w:r>
            <w:r w:rsidRPr="003C7F4A">
              <w:rPr>
                <w:sz w:val="20"/>
                <w:vertAlign w:val="superscript"/>
              </w:rPr>
              <w:t>3</w:t>
            </w:r>
          </w:p>
        </w:tc>
        <w:tc>
          <w:tcPr>
            <w:tcW w:w="1951" w:type="dxa"/>
            <w:tcBorders>
              <w:top w:val="single" w:sz="4" w:space="0" w:color="auto"/>
              <w:left w:val="single" w:sz="4" w:space="0" w:color="auto"/>
              <w:bottom w:val="single" w:sz="4" w:space="0" w:color="auto"/>
              <w:right w:val="single" w:sz="4" w:space="0" w:color="auto"/>
            </w:tcBorders>
            <w:vAlign w:val="center"/>
          </w:tcPr>
          <w:p w14:paraId="0FD5593F" w14:textId="77777777" w:rsidR="00281AD5" w:rsidRPr="003C7F4A" w:rsidRDefault="00D8078B" w:rsidP="00281AD5">
            <w:pPr>
              <w:suppressAutoHyphens/>
              <w:jc w:val="center"/>
              <w:textAlignment w:val="baseline"/>
              <w:rPr>
                <w:sz w:val="20"/>
                <w:lang w:eastAsia="lt-LT"/>
              </w:rPr>
            </w:pPr>
            <w:r w:rsidRPr="003C7F4A">
              <w:rPr>
                <w:sz w:val="20"/>
                <w:lang w:eastAsia="lt-LT"/>
              </w:rPr>
              <w:t>Sandėlyje</w:t>
            </w:r>
          </w:p>
        </w:tc>
      </w:tr>
      <w:tr w:rsidR="00281AD5" w:rsidRPr="003C7F4A" w14:paraId="2F80FAFA" w14:textId="77777777" w:rsidTr="00353C30">
        <w:tc>
          <w:tcPr>
            <w:tcW w:w="791" w:type="dxa"/>
            <w:tcBorders>
              <w:top w:val="single" w:sz="4" w:space="0" w:color="auto"/>
              <w:left w:val="single" w:sz="4" w:space="0" w:color="auto"/>
              <w:bottom w:val="single" w:sz="4" w:space="0" w:color="auto"/>
              <w:right w:val="single" w:sz="4" w:space="0" w:color="auto"/>
            </w:tcBorders>
            <w:vAlign w:val="center"/>
          </w:tcPr>
          <w:p w14:paraId="15F1BCB9" w14:textId="77777777" w:rsidR="00281AD5" w:rsidRPr="003C7F4A" w:rsidRDefault="00281AD5" w:rsidP="00281AD5">
            <w:pPr>
              <w:suppressAutoHyphens/>
              <w:jc w:val="center"/>
              <w:textAlignment w:val="baseline"/>
              <w:rPr>
                <w:sz w:val="18"/>
                <w:szCs w:val="24"/>
                <w:lang w:eastAsia="lt-LT"/>
              </w:rPr>
            </w:pPr>
            <w:r w:rsidRPr="003C7F4A">
              <w:rPr>
                <w:sz w:val="18"/>
                <w:szCs w:val="24"/>
                <w:lang w:eastAsia="lt-LT"/>
              </w:rPr>
              <w:t>8.</w:t>
            </w:r>
          </w:p>
        </w:tc>
        <w:tc>
          <w:tcPr>
            <w:tcW w:w="4166" w:type="dxa"/>
            <w:tcBorders>
              <w:top w:val="single" w:sz="4" w:space="0" w:color="auto"/>
              <w:left w:val="single" w:sz="4" w:space="0" w:color="auto"/>
              <w:bottom w:val="single" w:sz="4" w:space="0" w:color="auto"/>
              <w:right w:val="single" w:sz="4" w:space="0" w:color="auto"/>
            </w:tcBorders>
          </w:tcPr>
          <w:p w14:paraId="75E1D022" w14:textId="77777777" w:rsidR="00281AD5" w:rsidRPr="003C7F4A" w:rsidRDefault="00281AD5" w:rsidP="00281AD5">
            <w:pPr>
              <w:pStyle w:val="Sraopastraipa"/>
              <w:ind w:left="89"/>
              <w:rPr>
                <w:sz w:val="20"/>
                <w:szCs w:val="20"/>
              </w:rPr>
            </w:pPr>
            <w:r w:rsidRPr="003C7F4A">
              <w:rPr>
                <w:sz w:val="20"/>
                <w:szCs w:val="20"/>
              </w:rPr>
              <w:t>Alyva I-20</w:t>
            </w:r>
          </w:p>
        </w:tc>
        <w:tc>
          <w:tcPr>
            <w:tcW w:w="2268" w:type="dxa"/>
            <w:tcBorders>
              <w:top w:val="single" w:sz="4" w:space="0" w:color="auto"/>
              <w:left w:val="single" w:sz="4" w:space="0" w:color="auto"/>
              <w:bottom w:val="single" w:sz="4" w:space="0" w:color="auto"/>
              <w:right w:val="single" w:sz="4" w:space="0" w:color="auto"/>
            </w:tcBorders>
          </w:tcPr>
          <w:p w14:paraId="72FA9AC4" w14:textId="77777777" w:rsidR="00281AD5" w:rsidRPr="003C7F4A" w:rsidRDefault="00281AD5" w:rsidP="00281AD5">
            <w:pPr>
              <w:spacing w:before="20"/>
              <w:ind w:left="601"/>
              <w:rPr>
                <w:sz w:val="20"/>
              </w:rPr>
            </w:pPr>
            <w:r w:rsidRPr="003C7F4A">
              <w:rPr>
                <w:sz w:val="20"/>
              </w:rPr>
              <w:t>0,18   m</w:t>
            </w:r>
            <w:r w:rsidRPr="003C7F4A">
              <w:rPr>
                <w:sz w:val="20"/>
                <w:vertAlign w:val="superscript"/>
              </w:rPr>
              <w:t>3</w:t>
            </w:r>
          </w:p>
        </w:tc>
        <w:tc>
          <w:tcPr>
            <w:tcW w:w="1701" w:type="dxa"/>
            <w:tcBorders>
              <w:top w:val="single" w:sz="4" w:space="0" w:color="auto"/>
              <w:left w:val="single" w:sz="4" w:space="0" w:color="auto"/>
              <w:bottom w:val="single" w:sz="4" w:space="0" w:color="auto"/>
              <w:right w:val="single" w:sz="4" w:space="0" w:color="auto"/>
            </w:tcBorders>
          </w:tcPr>
          <w:p w14:paraId="13103922" w14:textId="77777777" w:rsidR="00281AD5" w:rsidRPr="003C7F4A" w:rsidRDefault="00281AD5" w:rsidP="00281AD5">
            <w:pPr>
              <w:suppressAutoHyphens/>
              <w:jc w:val="center"/>
              <w:textAlignment w:val="baseline"/>
              <w:rPr>
                <w:sz w:val="20"/>
                <w:lang w:eastAsia="lt-LT"/>
              </w:rPr>
            </w:pPr>
            <w:r w:rsidRPr="003C7F4A">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14:paraId="706C7E6D" w14:textId="77777777" w:rsidR="00281AD5" w:rsidRPr="003C7F4A" w:rsidRDefault="00281AD5" w:rsidP="00281AD5">
            <w:pPr>
              <w:spacing w:before="20"/>
              <w:ind w:left="601"/>
              <w:rPr>
                <w:sz w:val="20"/>
              </w:rPr>
            </w:pPr>
            <w:r w:rsidRPr="003C7F4A">
              <w:rPr>
                <w:sz w:val="20"/>
              </w:rPr>
              <w:t>0,18   m</w:t>
            </w:r>
            <w:r w:rsidRPr="003C7F4A">
              <w:rPr>
                <w:sz w:val="20"/>
                <w:vertAlign w:val="superscript"/>
              </w:rPr>
              <w:t>3</w:t>
            </w:r>
          </w:p>
        </w:tc>
        <w:tc>
          <w:tcPr>
            <w:tcW w:w="1951" w:type="dxa"/>
            <w:tcBorders>
              <w:top w:val="single" w:sz="4" w:space="0" w:color="auto"/>
              <w:left w:val="single" w:sz="4" w:space="0" w:color="auto"/>
              <w:bottom w:val="single" w:sz="4" w:space="0" w:color="auto"/>
              <w:right w:val="single" w:sz="4" w:space="0" w:color="auto"/>
            </w:tcBorders>
            <w:vAlign w:val="center"/>
          </w:tcPr>
          <w:p w14:paraId="0D3B1AD4" w14:textId="77777777" w:rsidR="00281AD5" w:rsidRPr="003C7F4A" w:rsidRDefault="00D8078B" w:rsidP="00281AD5">
            <w:pPr>
              <w:suppressAutoHyphens/>
              <w:jc w:val="center"/>
              <w:textAlignment w:val="baseline"/>
              <w:rPr>
                <w:sz w:val="20"/>
                <w:lang w:eastAsia="lt-LT"/>
              </w:rPr>
            </w:pPr>
            <w:r w:rsidRPr="003C7F4A">
              <w:rPr>
                <w:sz w:val="20"/>
                <w:lang w:eastAsia="lt-LT"/>
              </w:rPr>
              <w:t>Sandėlyje</w:t>
            </w:r>
          </w:p>
        </w:tc>
      </w:tr>
      <w:tr w:rsidR="00281AD5" w:rsidRPr="003C7F4A" w14:paraId="5C6FCF2A" w14:textId="77777777" w:rsidTr="00353C30">
        <w:tc>
          <w:tcPr>
            <w:tcW w:w="791" w:type="dxa"/>
            <w:tcBorders>
              <w:top w:val="single" w:sz="4" w:space="0" w:color="auto"/>
              <w:left w:val="single" w:sz="4" w:space="0" w:color="auto"/>
              <w:bottom w:val="single" w:sz="4" w:space="0" w:color="auto"/>
              <w:right w:val="single" w:sz="4" w:space="0" w:color="auto"/>
            </w:tcBorders>
            <w:vAlign w:val="center"/>
          </w:tcPr>
          <w:p w14:paraId="022918FF" w14:textId="77777777" w:rsidR="00281AD5" w:rsidRPr="003C7F4A" w:rsidRDefault="00281AD5" w:rsidP="00281AD5">
            <w:pPr>
              <w:suppressAutoHyphens/>
              <w:jc w:val="center"/>
              <w:textAlignment w:val="baseline"/>
              <w:rPr>
                <w:sz w:val="18"/>
                <w:szCs w:val="24"/>
                <w:lang w:eastAsia="lt-LT"/>
              </w:rPr>
            </w:pPr>
            <w:r w:rsidRPr="003C7F4A">
              <w:rPr>
                <w:sz w:val="18"/>
                <w:szCs w:val="24"/>
                <w:lang w:eastAsia="lt-LT"/>
              </w:rPr>
              <w:t>9.</w:t>
            </w:r>
          </w:p>
        </w:tc>
        <w:tc>
          <w:tcPr>
            <w:tcW w:w="4166" w:type="dxa"/>
            <w:tcBorders>
              <w:top w:val="single" w:sz="4" w:space="0" w:color="auto"/>
              <w:left w:val="single" w:sz="4" w:space="0" w:color="auto"/>
              <w:bottom w:val="single" w:sz="4" w:space="0" w:color="auto"/>
              <w:right w:val="single" w:sz="4" w:space="0" w:color="auto"/>
            </w:tcBorders>
          </w:tcPr>
          <w:p w14:paraId="7DB0AFBF" w14:textId="77777777" w:rsidR="00281AD5" w:rsidRPr="003C7F4A" w:rsidRDefault="00281AD5" w:rsidP="00281AD5">
            <w:pPr>
              <w:pStyle w:val="Sraopastraipa"/>
              <w:ind w:left="89"/>
              <w:rPr>
                <w:sz w:val="20"/>
                <w:szCs w:val="20"/>
              </w:rPr>
            </w:pPr>
            <w:r w:rsidRPr="003C7F4A">
              <w:rPr>
                <w:sz w:val="20"/>
                <w:szCs w:val="20"/>
              </w:rPr>
              <w:t>Alyva (kita)</w:t>
            </w:r>
          </w:p>
        </w:tc>
        <w:tc>
          <w:tcPr>
            <w:tcW w:w="2268" w:type="dxa"/>
            <w:tcBorders>
              <w:top w:val="single" w:sz="4" w:space="0" w:color="auto"/>
              <w:left w:val="single" w:sz="4" w:space="0" w:color="auto"/>
              <w:bottom w:val="single" w:sz="4" w:space="0" w:color="auto"/>
              <w:right w:val="single" w:sz="4" w:space="0" w:color="auto"/>
            </w:tcBorders>
          </w:tcPr>
          <w:p w14:paraId="7E532CAB" w14:textId="77777777" w:rsidR="00281AD5" w:rsidRPr="003C7F4A" w:rsidRDefault="00281AD5" w:rsidP="00281AD5">
            <w:pPr>
              <w:spacing w:before="20"/>
              <w:ind w:left="601"/>
              <w:rPr>
                <w:sz w:val="20"/>
              </w:rPr>
            </w:pPr>
            <w:r w:rsidRPr="003C7F4A">
              <w:rPr>
                <w:sz w:val="20"/>
              </w:rPr>
              <w:t>0,08   m</w:t>
            </w:r>
            <w:r w:rsidRPr="003C7F4A">
              <w:rPr>
                <w:sz w:val="20"/>
                <w:vertAlign w:val="superscript"/>
              </w:rPr>
              <w:t>3</w:t>
            </w:r>
          </w:p>
        </w:tc>
        <w:tc>
          <w:tcPr>
            <w:tcW w:w="1701" w:type="dxa"/>
            <w:tcBorders>
              <w:top w:val="single" w:sz="4" w:space="0" w:color="auto"/>
              <w:left w:val="single" w:sz="4" w:space="0" w:color="auto"/>
              <w:bottom w:val="single" w:sz="4" w:space="0" w:color="auto"/>
              <w:right w:val="single" w:sz="4" w:space="0" w:color="auto"/>
            </w:tcBorders>
          </w:tcPr>
          <w:p w14:paraId="57E59DD2" w14:textId="77777777" w:rsidR="00281AD5" w:rsidRPr="003C7F4A" w:rsidRDefault="00281AD5" w:rsidP="00281AD5">
            <w:pPr>
              <w:suppressAutoHyphens/>
              <w:jc w:val="center"/>
              <w:textAlignment w:val="baseline"/>
              <w:rPr>
                <w:sz w:val="20"/>
                <w:lang w:eastAsia="lt-LT"/>
              </w:rPr>
            </w:pPr>
            <w:r w:rsidRPr="003C7F4A">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14:paraId="1EE46B51" w14:textId="77777777" w:rsidR="00281AD5" w:rsidRPr="003C7F4A" w:rsidRDefault="00281AD5" w:rsidP="00281AD5">
            <w:pPr>
              <w:spacing w:before="20"/>
              <w:ind w:left="601"/>
              <w:rPr>
                <w:sz w:val="20"/>
              </w:rPr>
            </w:pPr>
            <w:r w:rsidRPr="003C7F4A">
              <w:rPr>
                <w:sz w:val="20"/>
              </w:rPr>
              <w:t>0,08   m</w:t>
            </w:r>
            <w:r w:rsidRPr="003C7F4A">
              <w:rPr>
                <w:sz w:val="20"/>
                <w:vertAlign w:val="superscript"/>
              </w:rPr>
              <w:t>3</w:t>
            </w:r>
          </w:p>
        </w:tc>
        <w:tc>
          <w:tcPr>
            <w:tcW w:w="1951" w:type="dxa"/>
            <w:tcBorders>
              <w:top w:val="single" w:sz="4" w:space="0" w:color="auto"/>
              <w:left w:val="single" w:sz="4" w:space="0" w:color="auto"/>
              <w:bottom w:val="single" w:sz="4" w:space="0" w:color="auto"/>
              <w:right w:val="single" w:sz="4" w:space="0" w:color="auto"/>
            </w:tcBorders>
            <w:vAlign w:val="center"/>
          </w:tcPr>
          <w:p w14:paraId="3BF5B6BA" w14:textId="77777777" w:rsidR="00281AD5" w:rsidRPr="003C7F4A" w:rsidRDefault="00D8078B" w:rsidP="00281AD5">
            <w:pPr>
              <w:suppressAutoHyphens/>
              <w:jc w:val="center"/>
              <w:textAlignment w:val="baseline"/>
              <w:rPr>
                <w:sz w:val="20"/>
                <w:lang w:eastAsia="lt-LT"/>
              </w:rPr>
            </w:pPr>
            <w:r w:rsidRPr="003C7F4A">
              <w:rPr>
                <w:sz w:val="20"/>
                <w:lang w:eastAsia="lt-LT"/>
              </w:rPr>
              <w:t>Sandėlyje</w:t>
            </w:r>
          </w:p>
        </w:tc>
      </w:tr>
      <w:tr w:rsidR="00281AD5" w:rsidRPr="003C7F4A" w14:paraId="3759F27B" w14:textId="77777777" w:rsidTr="00353C30">
        <w:tc>
          <w:tcPr>
            <w:tcW w:w="791" w:type="dxa"/>
            <w:tcBorders>
              <w:top w:val="single" w:sz="4" w:space="0" w:color="auto"/>
              <w:left w:val="single" w:sz="4" w:space="0" w:color="auto"/>
              <w:bottom w:val="single" w:sz="4" w:space="0" w:color="auto"/>
              <w:right w:val="single" w:sz="4" w:space="0" w:color="auto"/>
            </w:tcBorders>
            <w:vAlign w:val="center"/>
          </w:tcPr>
          <w:p w14:paraId="486B770B" w14:textId="77777777" w:rsidR="00281AD5" w:rsidRPr="003C7F4A" w:rsidRDefault="00281AD5" w:rsidP="00281AD5">
            <w:pPr>
              <w:suppressAutoHyphens/>
              <w:jc w:val="center"/>
              <w:textAlignment w:val="baseline"/>
              <w:rPr>
                <w:sz w:val="18"/>
                <w:szCs w:val="24"/>
                <w:lang w:eastAsia="lt-LT"/>
              </w:rPr>
            </w:pPr>
            <w:r w:rsidRPr="003C7F4A">
              <w:rPr>
                <w:sz w:val="18"/>
                <w:szCs w:val="24"/>
                <w:lang w:eastAsia="lt-LT"/>
              </w:rPr>
              <w:t>10.</w:t>
            </w:r>
          </w:p>
        </w:tc>
        <w:tc>
          <w:tcPr>
            <w:tcW w:w="4166" w:type="dxa"/>
            <w:tcBorders>
              <w:top w:val="single" w:sz="4" w:space="0" w:color="auto"/>
              <w:left w:val="single" w:sz="4" w:space="0" w:color="auto"/>
              <w:bottom w:val="single" w:sz="4" w:space="0" w:color="auto"/>
              <w:right w:val="single" w:sz="4" w:space="0" w:color="auto"/>
            </w:tcBorders>
          </w:tcPr>
          <w:p w14:paraId="5DC2B357" w14:textId="77777777" w:rsidR="00281AD5" w:rsidRPr="003C7F4A" w:rsidRDefault="00281AD5" w:rsidP="00281AD5">
            <w:pPr>
              <w:pStyle w:val="Sraopastraipa"/>
              <w:ind w:left="89"/>
              <w:rPr>
                <w:sz w:val="20"/>
                <w:szCs w:val="20"/>
              </w:rPr>
            </w:pPr>
            <w:r w:rsidRPr="003C7F4A">
              <w:rPr>
                <w:sz w:val="20"/>
                <w:szCs w:val="20"/>
              </w:rPr>
              <w:t>Tepalas M10G2</w:t>
            </w:r>
          </w:p>
        </w:tc>
        <w:tc>
          <w:tcPr>
            <w:tcW w:w="2268" w:type="dxa"/>
            <w:tcBorders>
              <w:top w:val="single" w:sz="4" w:space="0" w:color="auto"/>
              <w:left w:val="single" w:sz="4" w:space="0" w:color="auto"/>
              <w:bottom w:val="single" w:sz="4" w:space="0" w:color="auto"/>
              <w:right w:val="single" w:sz="4" w:space="0" w:color="auto"/>
            </w:tcBorders>
          </w:tcPr>
          <w:p w14:paraId="1167025A" w14:textId="77777777" w:rsidR="00281AD5" w:rsidRPr="003C7F4A" w:rsidRDefault="00281AD5" w:rsidP="00281AD5">
            <w:pPr>
              <w:spacing w:before="20"/>
              <w:ind w:left="601"/>
              <w:rPr>
                <w:sz w:val="20"/>
              </w:rPr>
            </w:pPr>
            <w:r w:rsidRPr="003C7F4A">
              <w:rPr>
                <w:sz w:val="20"/>
              </w:rPr>
              <w:t>0,59   m</w:t>
            </w:r>
            <w:r w:rsidRPr="003C7F4A">
              <w:rPr>
                <w:sz w:val="20"/>
                <w:vertAlign w:val="superscript"/>
              </w:rPr>
              <w:t>3</w:t>
            </w:r>
          </w:p>
        </w:tc>
        <w:tc>
          <w:tcPr>
            <w:tcW w:w="1701" w:type="dxa"/>
            <w:tcBorders>
              <w:top w:val="single" w:sz="4" w:space="0" w:color="auto"/>
              <w:left w:val="single" w:sz="4" w:space="0" w:color="auto"/>
              <w:bottom w:val="single" w:sz="4" w:space="0" w:color="auto"/>
              <w:right w:val="single" w:sz="4" w:space="0" w:color="auto"/>
            </w:tcBorders>
          </w:tcPr>
          <w:p w14:paraId="37D1DFD5" w14:textId="77777777" w:rsidR="00281AD5" w:rsidRPr="003C7F4A" w:rsidRDefault="00281AD5" w:rsidP="00281AD5">
            <w:pPr>
              <w:suppressAutoHyphens/>
              <w:jc w:val="center"/>
              <w:textAlignment w:val="baseline"/>
              <w:rPr>
                <w:sz w:val="20"/>
                <w:lang w:eastAsia="lt-LT"/>
              </w:rPr>
            </w:pPr>
            <w:r w:rsidRPr="003C7F4A">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14:paraId="0984BD82" w14:textId="77777777" w:rsidR="00281AD5" w:rsidRPr="003C7F4A" w:rsidRDefault="00281AD5" w:rsidP="00281AD5">
            <w:pPr>
              <w:spacing w:before="20"/>
              <w:ind w:left="601"/>
              <w:rPr>
                <w:sz w:val="20"/>
              </w:rPr>
            </w:pPr>
            <w:r w:rsidRPr="003C7F4A">
              <w:rPr>
                <w:sz w:val="20"/>
              </w:rPr>
              <w:t>0,59   m</w:t>
            </w:r>
            <w:r w:rsidRPr="003C7F4A">
              <w:rPr>
                <w:sz w:val="20"/>
                <w:vertAlign w:val="superscript"/>
              </w:rPr>
              <w:t>3</w:t>
            </w:r>
          </w:p>
        </w:tc>
        <w:tc>
          <w:tcPr>
            <w:tcW w:w="1951" w:type="dxa"/>
            <w:tcBorders>
              <w:top w:val="single" w:sz="4" w:space="0" w:color="auto"/>
              <w:left w:val="single" w:sz="4" w:space="0" w:color="auto"/>
              <w:bottom w:val="single" w:sz="4" w:space="0" w:color="auto"/>
              <w:right w:val="single" w:sz="4" w:space="0" w:color="auto"/>
            </w:tcBorders>
            <w:vAlign w:val="center"/>
          </w:tcPr>
          <w:p w14:paraId="4466D082" w14:textId="77777777" w:rsidR="00281AD5" w:rsidRPr="003C7F4A" w:rsidRDefault="00D8078B" w:rsidP="00281AD5">
            <w:pPr>
              <w:suppressAutoHyphens/>
              <w:jc w:val="center"/>
              <w:textAlignment w:val="baseline"/>
              <w:rPr>
                <w:sz w:val="20"/>
                <w:lang w:eastAsia="lt-LT"/>
              </w:rPr>
            </w:pPr>
            <w:r w:rsidRPr="003C7F4A">
              <w:rPr>
                <w:sz w:val="20"/>
                <w:lang w:eastAsia="lt-LT"/>
              </w:rPr>
              <w:t>Sandėlyje</w:t>
            </w:r>
          </w:p>
        </w:tc>
      </w:tr>
      <w:tr w:rsidR="00281AD5" w:rsidRPr="003C7F4A" w14:paraId="7EB00E2F" w14:textId="77777777" w:rsidTr="00353C30">
        <w:tc>
          <w:tcPr>
            <w:tcW w:w="791" w:type="dxa"/>
            <w:tcBorders>
              <w:top w:val="single" w:sz="4" w:space="0" w:color="auto"/>
              <w:left w:val="single" w:sz="4" w:space="0" w:color="auto"/>
              <w:bottom w:val="single" w:sz="4" w:space="0" w:color="auto"/>
              <w:right w:val="single" w:sz="4" w:space="0" w:color="auto"/>
            </w:tcBorders>
            <w:vAlign w:val="center"/>
          </w:tcPr>
          <w:p w14:paraId="10B817B4" w14:textId="77777777" w:rsidR="00281AD5" w:rsidRPr="003C7F4A" w:rsidRDefault="00281AD5" w:rsidP="00281AD5">
            <w:pPr>
              <w:suppressAutoHyphens/>
              <w:jc w:val="center"/>
              <w:textAlignment w:val="baseline"/>
              <w:rPr>
                <w:sz w:val="18"/>
                <w:szCs w:val="24"/>
                <w:lang w:eastAsia="lt-LT"/>
              </w:rPr>
            </w:pPr>
            <w:r w:rsidRPr="003C7F4A">
              <w:rPr>
                <w:sz w:val="18"/>
                <w:szCs w:val="24"/>
                <w:lang w:eastAsia="lt-LT"/>
              </w:rPr>
              <w:t>11.</w:t>
            </w:r>
          </w:p>
        </w:tc>
        <w:tc>
          <w:tcPr>
            <w:tcW w:w="4166" w:type="dxa"/>
            <w:tcBorders>
              <w:top w:val="single" w:sz="4" w:space="0" w:color="auto"/>
              <w:left w:val="single" w:sz="4" w:space="0" w:color="auto"/>
              <w:bottom w:val="single" w:sz="4" w:space="0" w:color="auto"/>
              <w:right w:val="single" w:sz="4" w:space="0" w:color="auto"/>
            </w:tcBorders>
          </w:tcPr>
          <w:p w14:paraId="0171FEA8" w14:textId="77777777" w:rsidR="00281AD5" w:rsidRPr="003C7F4A" w:rsidRDefault="00281AD5" w:rsidP="00281AD5">
            <w:pPr>
              <w:pStyle w:val="Sraopastraipa"/>
              <w:ind w:left="89"/>
              <w:rPr>
                <w:sz w:val="20"/>
                <w:szCs w:val="20"/>
              </w:rPr>
            </w:pPr>
            <w:r w:rsidRPr="003C7F4A">
              <w:rPr>
                <w:sz w:val="20"/>
                <w:szCs w:val="20"/>
              </w:rPr>
              <w:t>Tepalas I-40</w:t>
            </w:r>
          </w:p>
        </w:tc>
        <w:tc>
          <w:tcPr>
            <w:tcW w:w="2268" w:type="dxa"/>
            <w:tcBorders>
              <w:top w:val="single" w:sz="4" w:space="0" w:color="auto"/>
              <w:left w:val="single" w:sz="4" w:space="0" w:color="auto"/>
              <w:bottom w:val="single" w:sz="4" w:space="0" w:color="auto"/>
              <w:right w:val="single" w:sz="4" w:space="0" w:color="auto"/>
            </w:tcBorders>
          </w:tcPr>
          <w:p w14:paraId="0D43113B" w14:textId="77777777" w:rsidR="00281AD5" w:rsidRPr="003C7F4A" w:rsidRDefault="00281AD5" w:rsidP="00281AD5">
            <w:pPr>
              <w:spacing w:before="20"/>
              <w:ind w:left="601"/>
              <w:rPr>
                <w:sz w:val="20"/>
              </w:rPr>
            </w:pPr>
            <w:r w:rsidRPr="003C7F4A">
              <w:rPr>
                <w:sz w:val="20"/>
              </w:rPr>
              <w:t>0,59   m</w:t>
            </w:r>
            <w:r w:rsidRPr="003C7F4A">
              <w:rPr>
                <w:sz w:val="20"/>
                <w:vertAlign w:val="superscript"/>
              </w:rPr>
              <w:t>3</w:t>
            </w:r>
          </w:p>
        </w:tc>
        <w:tc>
          <w:tcPr>
            <w:tcW w:w="1701" w:type="dxa"/>
            <w:tcBorders>
              <w:top w:val="single" w:sz="4" w:space="0" w:color="auto"/>
              <w:left w:val="single" w:sz="4" w:space="0" w:color="auto"/>
              <w:bottom w:val="single" w:sz="4" w:space="0" w:color="auto"/>
              <w:right w:val="single" w:sz="4" w:space="0" w:color="auto"/>
            </w:tcBorders>
          </w:tcPr>
          <w:p w14:paraId="60F8BFA0" w14:textId="77777777" w:rsidR="00281AD5" w:rsidRPr="003C7F4A" w:rsidRDefault="00281AD5" w:rsidP="00281AD5">
            <w:pPr>
              <w:suppressAutoHyphens/>
              <w:jc w:val="center"/>
              <w:textAlignment w:val="baseline"/>
              <w:rPr>
                <w:sz w:val="20"/>
                <w:lang w:eastAsia="lt-LT"/>
              </w:rPr>
            </w:pPr>
            <w:r w:rsidRPr="003C7F4A">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14:paraId="41DC557F" w14:textId="77777777" w:rsidR="00281AD5" w:rsidRPr="003C7F4A" w:rsidRDefault="00281AD5" w:rsidP="00281AD5">
            <w:pPr>
              <w:spacing w:before="20"/>
              <w:ind w:left="601"/>
              <w:rPr>
                <w:sz w:val="20"/>
              </w:rPr>
            </w:pPr>
            <w:r w:rsidRPr="003C7F4A">
              <w:rPr>
                <w:sz w:val="20"/>
              </w:rPr>
              <w:t>0,59   m</w:t>
            </w:r>
            <w:r w:rsidRPr="003C7F4A">
              <w:rPr>
                <w:sz w:val="20"/>
                <w:vertAlign w:val="superscript"/>
              </w:rPr>
              <w:t>3</w:t>
            </w:r>
          </w:p>
        </w:tc>
        <w:tc>
          <w:tcPr>
            <w:tcW w:w="1951" w:type="dxa"/>
            <w:tcBorders>
              <w:top w:val="single" w:sz="4" w:space="0" w:color="auto"/>
              <w:left w:val="single" w:sz="4" w:space="0" w:color="auto"/>
              <w:bottom w:val="single" w:sz="4" w:space="0" w:color="auto"/>
              <w:right w:val="single" w:sz="4" w:space="0" w:color="auto"/>
            </w:tcBorders>
            <w:vAlign w:val="center"/>
          </w:tcPr>
          <w:p w14:paraId="3CC8CEBD" w14:textId="77777777" w:rsidR="00281AD5" w:rsidRPr="003C7F4A" w:rsidRDefault="00D8078B" w:rsidP="00281AD5">
            <w:pPr>
              <w:suppressAutoHyphens/>
              <w:jc w:val="center"/>
              <w:textAlignment w:val="baseline"/>
              <w:rPr>
                <w:sz w:val="20"/>
                <w:lang w:eastAsia="lt-LT"/>
              </w:rPr>
            </w:pPr>
            <w:r w:rsidRPr="003C7F4A">
              <w:rPr>
                <w:sz w:val="20"/>
                <w:lang w:eastAsia="lt-LT"/>
              </w:rPr>
              <w:t>Sandėlyje</w:t>
            </w:r>
          </w:p>
        </w:tc>
      </w:tr>
      <w:tr w:rsidR="00281AD5" w:rsidRPr="003C7F4A" w14:paraId="1D7FC7BA" w14:textId="77777777" w:rsidTr="00353C30">
        <w:tc>
          <w:tcPr>
            <w:tcW w:w="791" w:type="dxa"/>
            <w:tcBorders>
              <w:top w:val="single" w:sz="4" w:space="0" w:color="auto"/>
              <w:left w:val="single" w:sz="4" w:space="0" w:color="auto"/>
              <w:bottom w:val="single" w:sz="4" w:space="0" w:color="auto"/>
              <w:right w:val="single" w:sz="4" w:space="0" w:color="auto"/>
            </w:tcBorders>
            <w:vAlign w:val="center"/>
          </w:tcPr>
          <w:p w14:paraId="431D25FF" w14:textId="77777777" w:rsidR="00281AD5" w:rsidRPr="003C7F4A" w:rsidRDefault="00281AD5" w:rsidP="00281AD5">
            <w:pPr>
              <w:suppressAutoHyphens/>
              <w:jc w:val="center"/>
              <w:textAlignment w:val="baseline"/>
              <w:rPr>
                <w:sz w:val="18"/>
                <w:szCs w:val="24"/>
                <w:lang w:eastAsia="lt-LT"/>
              </w:rPr>
            </w:pPr>
            <w:r w:rsidRPr="003C7F4A">
              <w:rPr>
                <w:sz w:val="18"/>
                <w:szCs w:val="24"/>
                <w:lang w:eastAsia="lt-LT"/>
              </w:rPr>
              <w:lastRenderedPageBreak/>
              <w:t>12.</w:t>
            </w:r>
          </w:p>
        </w:tc>
        <w:tc>
          <w:tcPr>
            <w:tcW w:w="4166" w:type="dxa"/>
            <w:tcBorders>
              <w:top w:val="single" w:sz="4" w:space="0" w:color="auto"/>
              <w:left w:val="single" w:sz="4" w:space="0" w:color="auto"/>
              <w:bottom w:val="single" w:sz="4" w:space="0" w:color="auto"/>
              <w:right w:val="single" w:sz="4" w:space="0" w:color="auto"/>
            </w:tcBorders>
          </w:tcPr>
          <w:p w14:paraId="50478A77" w14:textId="77777777" w:rsidR="00281AD5" w:rsidRPr="003C7F4A" w:rsidRDefault="00281AD5" w:rsidP="00281AD5">
            <w:pPr>
              <w:pStyle w:val="Sraopastraipa"/>
              <w:ind w:left="89"/>
              <w:rPr>
                <w:sz w:val="20"/>
                <w:szCs w:val="20"/>
              </w:rPr>
            </w:pPr>
            <w:r w:rsidRPr="003C7F4A">
              <w:rPr>
                <w:sz w:val="20"/>
                <w:szCs w:val="20"/>
              </w:rPr>
              <w:t>Tepalas I-50</w:t>
            </w:r>
          </w:p>
        </w:tc>
        <w:tc>
          <w:tcPr>
            <w:tcW w:w="2268" w:type="dxa"/>
            <w:tcBorders>
              <w:top w:val="single" w:sz="4" w:space="0" w:color="auto"/>
              <w:left w:val="single" w:sz="4" w:space="0" w:color="auto"/>
              <w:bottom w:val="single" w:sz="4" w:space="0" w:color="auto"/>
              <w:right w:val="single" w:sz="4" w:space="0" w:color="auto"/>
            </w:tcBorders>
          </w:tcPr>
          <w:p w14:paraId="6397E779" w14:textId="77777777" w:rsidR="00281AD5" w:rsidRPr="003C7F4A" w:rsidRDefault="00281AD5" w:rsidP="00281AD5">
            <w:pPr>
              <w:spacing w:before="20"/>
              <w:ind w:left="601"/>
              <w:rPr>
                <w:sz w:val="20"/>
              </w:rPr>
            </w:pPr>
            <w:r w:rsidRPr="003C7F4A">
              <w:rPr>
                <w:sz w:val="20"/>
              </w:rPr>
              <w:t>0,8     m</w:t>
            </w:r>
            <w:r w:rsidRPr="003C7F4A">
              <w:rPr>
                <w:sz w:val="20"/>
                <w:vertAlign w:val="superscript"/>
              </w:rPr>
              <w:t>3</w:t>
            </w:r>
          </w:p>
        </w:tc>
        <w:tc>
          <w:tcPr>
            <w:tcW w:w="1701" w:type="dxa"/>
            <w:tcBorders>
              <w:top w:val="single" w:sz="4" w:space="0" w:color="auto"/>
              <w:left w:val="single" w:sz="4" w:space="0" w:color="auto"/>
              <w:bottom w:val="single" w:sz="4" w:space="0" w:color="auto"/>
              <w:right w:val="single" w:sz="4" w:space="0" w:color="auto"/>
            </w:tcBorders>
          </w:tcPr>
          <w:p w14:paraId="5597EA8B" w14:textId="77777777" w:rsidR="00281AD5" w:rsidRPr="003C7F4A" w:rsidRDefault="00281AD5" w:rsidP="00281AD5">
            <w:pPr>
              <w:suppressAutoHyphens/>
              <w:jc w:val="center"/>
              <w:textAlignment w:val="baseline"/>
              <w:rPr>
                <w:sz w:val="20"/>
                <w:lang w:eastAsia="lt-LT"/>
              </w:rPr>
            </w:pPr>
            <w:r w:rsidRPr="003C7F4A">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14:paraId="400DAB51" w14:textId="77777777" w:rsidR="00281AD5" w:rsidRPr="003C7F4A" w:rsidRDefault="00281AD5" w:rsidP="00281AD5">
            <w:pPr>
              <w:spacing w:before="20"/>
              <w:ind w:left="601"/>
              <w:rPr>
                <w:sz w:val="20"/>
              </w:rPr>
            </w:pPr>
            <w:r w:rsidRPr="003C7F4A">
              <w:rPr>
                <w:sz w:val="20"/>
              </w:rPr>
              <w:t>0,8     m</w:t>
            </w:r>
            <w:r w:rsidRPr="003C7F4A">
              <w:rPr>
                <w:sz w:val="20"/>
                <w:vertAlign w:val="superscript"/>
              </w:rPr>
              <w:t>3</w:t>
            </w:r>
          </w:p>
        </w:tc>
        <w:tc>
          <w:tcPr>
            <w:tcW w:w="1951" w:type="dxa"/>
            <w:tcBorders>
              <w:top w:val="single" w:sz="4" w:space="0" w:color="auto"/>
              <w:left w:val="single" w:sz="4" w:space="0" w:color="auto"/>
              <w:bottom w:val="single" w:sz="4" w:space="0" w:color="auto"/>
              <w:right w:val="single" w:sz="4" w:space="0" w:color="auto"/>
            </w:tcBorders>
            <w:vAlign w:val="center"/>
          </w:tcPr>
          <w:p w14:paraId="67720D94" w14:textId="77777777" w:rsidR="00281AD5" w:rsidRPr="003C7F4A" w:rsidRDefault="00D8078B" w:rsidP="00281AD5">
            <w:pPr>
              <w:suppressAutoHyphens/>
              <w:jc w:val="center"/>
              <w:textAlignment w:val="baseline"/>
              <w:rPr>
                <w:sz w:val="20"/>
                <w:lang w:eastAsia="lt-LT"/>
              </w:rPr>
            </w:pPr>
            <w:r w:rsidRPr="003C7F4A">
              <w:rPr>
                <w:sz w:val="20"/>
                <w:lang w:eastAsia="lt-LT"/>
              </w:rPr>
              <w:t>Sandėlyje</w:t>
            </w:r>
          </w:p>
        </w:tc>
      </w:tr>
      <w:tr w:rsidR="00281AD5" w:rsidRPr="003C7F4A" w14:paraId="1EC194C8" w14:textId="77777777" w:rsidTr="00353C30">
        <w:tc>
          <w:tcPr>
            <w:tcW w:w="791" w:type="dxa"/>
            <w:tcBorders>
              <w:top w:val="single" w:sz="4" w:space="0" w:color="auto"/>
              <w:left w:val="single" w:sz="4" w:space="0" w:color="auto"/>
              <w:bottom w:val="single" w:sz="4" w:space="0" w:color="auto"/>
              <w:right w:val="single" w:sz="4" w:space="0" w:color="auto"/>
            </w:tcBorders>
            <w:vAlign w:val="center"/>
          </w:tcPr>
          <w:p w14:paraId="4A1DDFB2" w14:textId="77777777" w:rsidR="00281AD5" w:rsidRPr="003C7F4A" w:rsidRDefault="00281AD5" w:rsidP="00281AD5">
            <w:pPr>
              <w:suppressAutoHyphens/>
              <w:jc w:val="center"/>
              <w:textAlignment w:val="baseline"/>
              <w:rPr>
                <w:sz w:val="18"/>
                <w:szCs w:val="24"/>
                <w:lang w:eastAsia="lt-LT"/>
              </w:rPr>
            </w:pPr>
            <w:r w:rsidRPr="003C7F4A">
              <w:rPr>
                <w:sz w:val="18"/>
                <w:szCs w:val="24"/>
                <w:lang w:eastAsia="lt-LT"/>
              </w:rPr>
              <w:t>13.</w:t>
            </w:r>
          </w:p>
        </w:tc>
        <w:tc>
          <w:tcPr>
            <w:tcW w:w="4166" w:type="dxa"/>
            <w:tcBorders>
              <w:top w:val="single" w:sz="4" w:space="0" w:color="auto"/>
              <w:left w:val="single" w:sz="4" w:space="0" w:color="auto"/>
              <w:bottom w:val="single" w:sz="4" w:space="0" w:color="auto"/>
              <w:right w:val="single" w:sz="4" w:space="0" w:color="auto"/>
            </w:tcBorders>
          </w:tcPr>
          <w:p w14:paraId="771B812F" w14:textId="77777777" w:rsidR="00281AD5" w:rsidRPr="003C7F4A" w:rsidRDefault="00281AD5" w:rsidP="00281AD5">
            <w:pPr>
              <w:pStyle w:val="Sraopastraipa"/>
              <w:ind w:left="89"/>
              <w:rPr>
                <w:sz w:val="20"/>
                <w:szCs w:val="20"/>
              </w:rPr>
            </w:pPr>
            <w:r w:rsidRPr="003C7F4A">
              <w:rPr>
                <w:sz w:val="20"/>
                <w:szCs w:val="20"/>
              </w:rPr>
              <w:t>Tepalas M8V</w:t>
            </w:r>
          </w:p>
        </w:tc>
        <w:tc>
          <w:tcPr>
            <w:tcW w:w="2268" w:type="dxa"/>
            <w:tcBorders>
              <w:top w:val="single" w:sz="4" w:space="0" w:color="auto"/>
              <w:left w:val="single" w:sz="4" w:space="0" w:color="auto"/>
              <w:bottom w:val="single" w:sz="4" w:space="0" w:color="auto"/>
              <w:right w:val="single" w:sz="4" w:space="0" w:color="auto"/>
            </w:tcBorders>
          </w:tcPr>
          <w:p w14:paraId="7537D9E3" w14:textId="77777777" w:rsidR="00281AD5" w:rsidRPr="003C7F4A" w:rsidRDefault="00281AD5" w:rsidP="00281AD5">
            <w:pPr>
              <w:spacing w:before="20"/>
              <w:ind w:left="601"/>
              <w:rPr>
                <w:sz w:val="20"/>
              </w:rPr>
            </w:pPr>
            <w:r w:rsidRPr="003C7F4A">
              <w:rPr>
                <w:sz w:val="20"/>
              </w:rPr>
              <w:t>0,15   m</w:t>
            </w:r>
            <w:r w:rsidRPr="003C7F4A">
              <w:rPr>
                <w:sz w:val="20"/>
                <w:vertAlign w:val="superscript"/>
              </w:rPr>
              <w:t>3</w:t>
            </w:r>
          </w:p>
        </w:tc>
        <w:tc>
          <w:tcPr>
            <w:tcW w:w="1701" w:type="dxa"/>
            <w:tcBorders>
              <w:top w:val="single" w:sz="4" w:space="0" w:color="auto"/>
              <w:left w:val="single" w:sz="4" w:space="0" w:color="auto"/>
              <w:bottom w:val="single" w:sz="4" w:space="0" w:color="auto"/>
              <w:right w:val="single" w:sz="4" w:space="0" w:color="auto"/>
            </w:tcBorders>
          </w:tcPr>
          <w:p w14:paraId="7AAED65E" w14:textId="77777777" w:rsidR="00281AD5" w:rsidRPr="003C7F4A" w:rsidRDefault="00281AD5" w:rsidP="00281AD5">
            <w:pPr>
              <w:suppressAutoHyphens/>
              <w:jc w:val="center"/>
              <w:textAlignment w:val="baseline"/>
              <w:rPr>
                <w:sz w:val="20"/>
                <w:lang w:eastAsia="lt-LT"/>
              </w:rPr>
            </w:pPr>
            <w:r w:rsidRPr="003C7F4A">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14:paraId="2062CC8F" w14:textId="77777777" w:rsidR="00281AD5" w:rsidRPr="003C7F4A" w:rsidRDefault="00281AD5" w:rsidP="00281AD5">
            <w:pPr>
              <w:spacing w:before="20"/>
              <w:ind w:left="601"/>
              <w:rPr>
                <w:sz w:val="20"/>
              </w:rPr>
            </w:pPr>
            <w:r w:rsidRPr="003C7F4A">
              <w:rPr>
                <w:sz w:val="20"/>
              </w:rPr>
              <w:t>0,15   m</w:t>
            </w:r>
            <w:r w:rsidRPr="003C7F4A">
              <w:rPr>
                <w:sz w:val="20"/>
                <w:vertAlign w:val="superscript"/>
              </w:rPr>
              <w:t>3</w:t>
            </w:r>
          </w:p>
        </w:tc>
        <w:tc>
          <w:tcPr>
            <w:tcW w:w="1951" w:type="dxa"/>
            <w:tcBorders>
              <w:top w:val="single" w:sz="4" w:space="0" w:color="auto"/>
              <w:left w:val="single" w:sz="4" w:space="0" w:color="auto"/>
              <w:bottom w:val="single" w:sz="4" w:space="0" w:color="auto"/>
              <w:right w:val="single" w:sz="4" w:space="0" w:color="auto"/>
            </w:tcBorders>
            <w:vAlign w:val="center"/>
          </w:tcPr>
          <w:p w14:paraId="094E5FE5" w14:textId="77777777" w:rsidR="00281AD5" w:rsidRPr="003C7F4A" w:rsidRDefault="00D8078B" w:rsidP="00281AD5">
            <w:pPr>
              <w:suppressAutoHyphens/>
              <w:jc w:val="center"/>
              <w:textAlignment w:val="baseline"/>
              <w:rPr>
                <w:sz w:val="20"/>
                <w:lang w:eastAsia="lt-LT"/>
              </w:rPr>
            </w:pPr>
            <w:r w:rsidRPr="003C7F4A">
              <w:rPr>
                <w:sz w:val="20"/>
                <w:lang w:eastAsia="lt-LT"/>
              </w:rPr>
              <w:t>Sandėlyje</w:t>
            </w:r>
          </w:p>
        </w:tc>
      </w:tr>
      <w:tr w:rsidR="00281AD5" w:rsidRPr="003C7F4A" w14:paraId="20E828D9" w14:textId="77777777" w:rsidTr="00353C30">
        <w:tc>
          <w:tcPr>
            <w:tcW w:w="791" w:type="dxa"/>
            <w:tcBorders>
              <w:top w:val="single" w:sz="4" w:space="0" w:color="auto"/>
              <w:left w:val="single" w:sz="4" w:space="0" w:color="auto"/>
              <w:bottom w:val="single" w:sz="4" w:space="0" w:color="auto"/>
              <w:right w:val="single" w:sz="4" w:space="0" w:color="auto"/>
            </w:tcBorders>
            <w:vAlign w:val="center"/>
          </w:tcPr>
          <w:p w14:paraId="0375862A" w14:textId="77777777" w:rsidR="00281AD5" w:rsidRPr="003C7F4A" w:rsidRDefault="00281AD5" w:rsidP="00281AD5">
            <w:pPr>
              <w:suppressAutoHyphens/>
              <w:jc w:val="center"/>
              <w:textAlignment w:val="baseline"/>
              <w:rPr>
                <w:sz w:val="18"/>
                <w:szCs w:val="24"/>
                <w:lang w:eastAsia="lt-LT"/>
              </w:rPr>
            </w:pPr>
            <w:r w:rsidRPr="003C7F4A">
              <w:rPr>
                <w:sz w:val="18"/>
                <w:szCs w:val="24"/>
                <w:lang w:eastAsia="lt-LT"/>
              </w:rPr>
              <w:t>14.</w:t>
            </w:r>
          </w:p>
        </w:tc>
        <w:tc>
          <w:tcPr>
            <w:tcW w:w="4166" w:type="dxa"/>
            <w:tcBorders>
              <w:top w:val="single" w:sz="4" w:space="0" w:color="auto"/>
              <w:left w:val="single" w:sz="4" w:space="0" w:color="auto"/>
              <w:bottom w:val="single" w:sz="4" w:space="0" w:color="auto"/>
              <w:right w:val="single" w:sz="4" w:space="0" w:color="auto"/>
            </w:tcBorders>
          </w:tcPr>
          <w:p w14:paraId="4EA8B400" w14:textId="77777777" w:rsidR="00281AD5" w:rsidRPr="003C7F4A" w:rsidRDefault="00281AD5" w:rsidP="00281AD5">
            <w:pPr>
              <w:pStyle w:val="Sraopastraipa"/>
              <w:ind w:left="89"/>
              <w:rPr>
                <w:sz w:val="20"/>
                <w:szCs w:val="20"/>
              </w:rPr>
            </w:pPr>
            <w:r w:rsidRPr="003C7F4A">
              <w:rPr>
                <w:sz w:val="20"/>
                <w:szCs w:val="20"/>
              </w:rPr>
              <w:t>Tepalas (kitas)</w:t>
            </w:r>
          </w:p>
        </w:tc>
        <w:tc>
          <w:tcPr>
            <w:tcW w:w="2268" w:type="dxa"/>
            <w:tcBorders>
              <w:top w:val="single" w:sz="4" w:space="0" w:color="auto"/>
              <w:left w:val="single" w:sz="4" w:space="0" w:color="auto"/>
              <w:bottom w:val="single" w:sz="4" w:space="0" w:color="auto"/>
              <w:right w:val="single" w:sz="4" w:space="0" w:color="auto"/>
            </w:tcBorders>
          </w:tcPr>
          <w:p w14:paraId="390E4D6D" w14:textId="77777777" w:rsidR="00281AD5" w:rsidRPr="003C7F4A" w:rsidRDefault="00281AD5" w:rsidP="00281AD5">
            <w:pPr>
              <w:spacing w:before="20"/>
              <w:ind w:left="601"/>
              <w:rPr>
                <w:sz w:val="20"/>
              </w:rPr>
            </w:pPr>
            <w:r w:rsidRPr="003C7F4A">
              <w:rPr>
                <w:sz w:val="20"/>
              </w:rPr>
              <w:t>0,015 m</w:t>
            </w:r>
            <w:r w:rsidRPr="003C7F4A">
              <w:rPr>
                <w:sz w:val="20"/>
                <w:vertAlign w:val="superscript"/>
              </w:rPr>
              <w:t>3</w:t>
            </w:r>
          </w:p>
        </w:tc>
        <w:tc>
          <w:tcPr>
            <w:tcW w:w="1701" w:type="dxa"/>
            <w:tcBorders>
              <w:top w:val="single" w:sz="4" w:space="0" w:color="auto"/>
              <w:left w:val="single" w:sz="4" w:space="0" w:color="auto"/>
              <w:bottom w:val="single" w:sz="4" w:space="0" w:color="auto"/>
              <w:right w:val="single" w:sz="4" w:space="0" w:color="auto"/>
            </w:tcBorders>
          </w:tcPr>
          <w:p w14:paraId="74BD17E0" w14:textId="77777777" w:rsidR="00281AD5" w:rsidRPr="003C7F4A" w:rsidRDefault="00281AD5" w:rsidP="00281AD5">
            <w:pPr>
              <w:suppressAutoHyphens/>
              <w:jc w:val="center"/>
              <w:textAlignment w:val="baseline"/>
              <w:rPr>
                <w:sz w:val="20"/>
                <w:lang w:eastAsia="lt-LT"/>
              </w:rPr>
            </w:pPr>
            <w:r w:rsidRPr="003C7F4A">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14:paraId="1549DEF1" w14:textId="77777777" w:rsidR="00281AD5" w:rsidRPr="003C7F4A" w:rsidRDefault="00281AD5" w:rsidP="00281AD5">
            <w:pPr>
              <w:spacing w:before="20"/>
              <w:ind w:left="601"/>
              <w:rPr>
                <w:sz w:val="20"/>
              </w:rPr>
            </w:pPr>
            <w:r w:rsidRPr="003C7F4A">
              <w:rPr>
                <w:sz w:val="20"/>
              </w:rPr>
              <w:t>0,015 m</w:t>
            </w:r>
            <w:r w:rsidRPr="003C7F4A">
              <w:rPr>
                <w:sz w:val="20"/>
                <w:vertAlign w:val="superscript"/>
              </w:rPr>
              <w:t>3</w:t>
            </w:r>
          </w:p>
        </w:tc>
        <w:tc>
          <w:tcPr>
            <w:tcW w:w="1951" w:type="dxa"/>
            <w:tcBorders>
              <w:top w:val="single" w:sz="4" w:space="0" w:color="auto"/>
              <w:left w:val="single" w:sz="4" w:space="0" w:color="auto"/>
              <w:bottom w:val="single" w:sz="4" w:space="0" w:color="auto"/>
              <w:right w:val="single" w:sz="4" w:space="0" w:color="auto"/>
            </w:tcBorders>
            <w:vAlign w:val="center"/>
          </w:tcPr>
          <w:p w14:paraId="4DFA930D" w14:textId="77777777" w:rsidR="00281AD5" w:rsidRPr="003C7F4A" w:rsidRDefault="00D8078B" w:rsidP="00281AD5">
            <w:pPr>
              <w:suppressAutoHyphens/>
              <w:jc w:val="center"/>
              <w:textAlignment w:val="baseline"/>
              <w:rPr>
                <w:sz w:val="20"/>
                <w:lang w:eastAsia="lt-LT"/>
              </w:rPr>
            </w:pPr>
            <w:r w:rsidRPr="003C7F4A">
              <w:rPr>
                <w:sz w:val="20"/>
                <w:lang w:eastAsia="lt-LT"/>
              </w:rPr>
              <w:t>Sandėlyje</w:t>
            </w:r>
          </w:p>
        </w:tc>
      </w:tr>
      <w:tr w:rsidR="00281AD5" w:rsidRPr="003C7F4A" w14:paraId="1F272016" w14:textId="77777777" w:rsidTr="00353C30">
        <w:tc>
          <w:tcPr>
            <w:tcW w:w="791" w:type="dxa"/>
            <w:tcBorders>
              <w:top w:val="single" w:sz="4" w:space="0" w:color="auto"/>
              <w:left w:val="single" w:sz="4" w:space="0" w:color="auto"/>
              <w:bottom w:val="single" w:sz="4" w:space="0" w:color="auto"/>
              <w:right w:val="single" w:sz="4" w:space="0" w:color="auto"/>
            </w:tcBorders>
            <w:vAlign w:val="center"/>
          </w:tcPr>
          <w:p w14:paraId="0573DF7B" w14:textId="77777777" w:rsidR="00281AD5" w:rsidRPr="003C7F4A" w:rsidRDefault="00281AD5" w:rsidP="00281AD5">
            <w:pPr>
              <w:suppressAutoHyphens/>
              <w:jc w:val="center"/>
              <w:textAlignment w:val="baseline"/>
              <w:rPr>
                <w:sz w:val="18"/>
                <w:szCs w:val="24"/>
                <w:lang w:eastAsia="lt-LT"/>
              </w:rPr>
            </w:pPr>
            <w:r w:rsidRPr="003C7F4A">
              <w:rPr>
                <w:sz w:val="18"/>
                <w:szCs w:val="24"/>
                <w:lang w:eastAsia="lt-LT"/>
              </w:rPr>
              <w:t>15.</w:t>
            </w:r>
          </w:p>
        </w:tc>
        <w:tc>
          <w:tcPr>
            <w:tcW w:w="4166" w:type="dxa"/>
            <w:tcBorders>
              <w:top w:val="single" w:sz="4" w:space="0" w:color="auto"/>
              <w:left w:val="single" w:sz="4" w:space="0" w:color="auto"/>
              <w:bottom w:val="single" w:sz="4" w:space="0" w:color="auto"/>
              <w:right w:val="single" w:sz="4" w:space="0" w:color="auto"/>
            </w:tcBorders>
          </w:tcPr>
          <w:p w14:paraId="49513292" w14:textId="77777777" w:rsidR="00281AD5" w:rsidRPr="003C7F4A" w:rsidRDefault="00281AD5" w:rsidP="00281AD5">
            <w:pPr>
              <w:pStyle w:val="Sraopastraipa"/>
              <w:ind w:left="89"/>
              <w:rPr>
                <w:sz w:val="20"/>
                <w:szCs w:val="20"/>
              </w:rPr>
            </w:pPr>
            <w:r w:rsidRPr="003C7F4A">
              <w:rPr>
                <w:sz w:val="20"/>
                <w:szCs w:val="20"/>
              </w:rPr>
              <w:t>Suvirinimo elektrodai UONI-13/45</w:t>
            </w:r>
            <w:r w:rsidR="00F74D06" w:rsidRPr="003C7F4A">
              <w:rPr>
                <w:sz w:val="20"/>
                <w:szCs w:val="20"/>
              </w:rPr>
              <w:t>, ANO-4</w:t>
            </w:r>
            <w:r w:rsidRPr="003C7F4A">
              <w:rPr>
                <w:sz w:val="20"/>
                <w:szCs w:val="20"/>
              </w:rPr>
              <w:t xml:space="preserve"> ir jų analogai</w:t>
            </w:r>
          </w:p>
        </w:tc>
        <w:tc>
          <w:tcPr>
            <w:tcW w:w="2268" w:type="dxa"/>
            <w:tcBorders>
              <w:top w:val="single" w:sz="4" w:space="0" w:color="auto"/>
              <w:left w:val="single" w:sz="4" w:space="0" w:color="auto"/>
              <w:bottom w:val="single" w:sz="4" w:space="0" w:color="auto"/>
              <w:right w:val="single" w:sz="4" w:space="0" w:color="auto"/>
            </w:tcBorders>
          </w:tcPr>
          <w:p w14:paraId="4B0DF06B" w14:textId="77777777" w:rsidR="00281AD5" w:rsidRPr="003C7F4A" w:rsidRDefault="00281AD5" w:rsidP="001E1D6F">
            <w:pPr>
              <w:spacing w:before="20"/>
              <w:ind w:left="601"/>
              <w:rPr>
                <w:sz w:val="20"/>
              </w:rPr>
            </w:pPr>
            <w:r w:rsidRPr="003C7F4A">
              <w:rPr>
                <w:sz w:val="20"/>
              </w:rPr>
              <w:t>0,</w:t>
            </w:r>
            <w:r w:rsidR="001E1D6F" w:rsidRPr="003C7F4A">
              <w:rPr>
                <w:sz w:val="20"/>
              </w:rPr>
              <w:t>693</w:t>
            </w:r>
            <w:r w:rsidRPr="003C7F4A">
              <w:rPr>
                <w:sz w:val="20"/>
              </w:rPr>
              <w:t xml:space="preserve">   t</w:t>
            </w:r>
          </w:p>
        </w:tc>
        <w:tc>
          <w:tcPr>
            <w:tcW w:w="1701" w:type="dxa"/>
            <w:tcBorders>
              <w:top w:val="single" w:sz="4" w:space="0" w:color="auto"/>
              <w:left w:val="single" w:sz="4" w:space="0" w:color="auto"/>
              <w:bottom w:val="single" w:sz="4" w:space="0" w:color="auto"/>
              <w:right w:val="single" w:sz="4" w:space="0" w:color="auto"/>
            </w:tcBorders>
          </w:tcPr>
          <w:p w14:paraId="70CD097E" w14:textId="77777777" w:rsidR="00281AD5" w:rsidRPr="003C7F4A" w:rsidRDefault="00281AD5" w:rsidP="00281AD5">
            <w:pPr>
              <w:suppressAutoHyphens/>
              <w:jc w:val="center"/>
              <w:textAlignment w:val="baseline"/>
              <w:rPr>
                <w:sz w:val="20"/>
                <w:lang w:eastAsia="lt-LT"/>
              </w:rPr>
            </w:pPr>
            <w:r w:rsidRPr="003C7F4A">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14:paraId="04F211B3" w14:textId="77777777" w:rsidR="00281AD5" w:rsidRPr="003C7F4A" w:rsidRDefault="00281AD5" w:rsidP="008B2739">
            <w:pPr>
              <w:spacing w:before="20"/>
              <w:ind w:left="601"/>
              <w:rPr>
                <w:sz w:val="20"/>
              </w:rPr>
            </w:pPr>
            <w:r w:rsidRPr="003C7F4A">
              <w:rPr>
                <w:sz w:val="20"/>
              </w:rPr>
              <w:t>0,</w:t>
            </w:r>
            <w:r w:rsidR="001E1D6F" w:rsidRPr="003C7F4A">
              <w:rPr>
                <w:sz w:val="20"/>
              </w:rPr>
              <w:t>693</w:t>
            </w:r>
            <w:r w:rsidRPr="003C7F4A">
              <w:rPr>
                <w:sz w:val="20"/>
              </w:rPr>
              <w:t xml:space="preserve"> t</w:t>
            </w:r>
          </w:p>
        </w:tc>
        <w:tc>
          <w:tcPr>
            <w:tcW w:w="1951" w:type="dxa"/>
            <w:tcBorders>
              <w:top w:val="single" w:sz="4" w:space="0" w:color="auto"/>
              <w:left w:val="single" w:sz="4" w:space="0" w:color="auto"/>
              <w:bottom w:val="single" w:sz="4" w:space="0" w:color="auto"/>
              <w:right w:val="single" w:sz="4" w:space="0" w:color="auto"/>
            </w:tcBorders>
            <w:vAlign w:val="center"/>
          </w:tcPr>
          <w:p w14:paraId="559DBB4B" w14:textId="77777777" w:rsidR="00281AD5" w:rsidRPr="003C7F4A" w:rsidRDefault="00D8078B" w:rsidP="00281AD5">
            <w:pPr>
              <w:suppressAutoHyphens/>
              <w:jc w:val="center"/>
              <w:textAlignment w:val="baseline"/>
              <w:rPr>
                <w:sz w:val="20"/>
                <w:lang w:eastAsia="lt-LT"/>
              </w:rPr>
            </w:pPr>
            <w:r w:rsidRPr="003C7F4A">
              <w:rPr>
                <w:sz w:val="20"/>
                <w:lang w:eastAsia="lt-LT"/>
              </w:rPr>
              <w:t>Sandėlyje</w:t>
            </w:r>
          </w:p>
        </w:tc>
      </w:tr>
      <w:tr w:rsidR="00281AD5" w:rsidRPr="003C7F4A" w14:paraId="1ED0AF50" w14:textId="77777777" w:rsidTr="00353C30">
        <w:tc>
          <w:tcPr>
            <w:tcW w:w="791" w:type="dxa"/>
            <w:tcBorders>
              <w:top w:val="single" w:sz="4" w:space="0" w:color="auto"/>
              <w:left w:val="single" w:sz="4" w:space="0" w:color="auto"/>
              <w:bottom w:val="single" w:sz="4" w:space="0" w:color="auto"/>
              <w:right w:val="single" w:sz="4" w:space="0" w:color="auto"/>
            </w:tcBorders>
            <w:vAlign w:val="center"/>
          </w:tcPr>
          <w:p w14:paraId="3B06BECA" w14:textId="77777777" w:rsidR="00281AD5" w:rsidRPr="003C7F4A" w:rsidRDefault="00281AD5" w:rsidP="00F74D06">
            <w:pPr>
              <w:suppressAutoHyphens/>
              <w:jc w:val="center"/>
              <w:textAlignment w:val="baseline"/>
              <w:rPr>
                <w:sz w:val="18"/>
                <w:szCs w:val="24"/>
                <w:lang w:eastAsia="lt-LT"/>
              </w:rPr>
            </w:pPr>
            <w:r w:rsidRPr="003C7F4A">
              <w:rPr>
                <w:sz w:val="18"/>
                <w:szCs w:val="24"/>
                <w:lang w:eastAsia="lt-LT"/>
              </w:rPr>
              <w:t>1</w:t>
            </w:r>
            <w:r w:rsidR="00F74D06" w:rsidRPr="003C7F4A">
              <w:rPr>
                <w:sz w:val="18"/>
                <w:szCs w:val="24"/>
                <w:lang w:eastAsia="lt-LT"/>
              </w:rPr>
              <w:t>6</w:t>
            </w:r>
            <w:r w:rsidRPr="003C7F4A">
              <w:rPr>
                <w:sz w:val="18"/>
                <w:szCs w:val="24"/>
                <w:lang w:eastAsia="lt-LT"/>
              </w:rPr>
              <w:t>.</w:t>
            </w:r>
          </w:p>
        </w:tc>
        <w:tc>
          <w:tcPr>
            <w:tcW w:w="4166" w:type="dxa"/>
            <w:tcBorders>
              <w:top w:val="single" w:sz="4" w:space="0" w:color="auto"/>
              <w:left w:val="single" w:sz="4" w:space="0" w:color="auto"/>
              <w:bottom w:val="single" w:sz="4" w:space="0" w:color="auto"/>
              <w:right w:val="single" w:sz="4" w:space="0" w:color="auto"/>
            </w:tcBorders>
          </w:tcPr>
          <w:p w14:paraId="0CD21A36" w14:textId="77777777" w:rsidR="00281AD5" w:rsidRPr="003C7F4A" w:rsidRDefault="00281AD5" w:rsidP="00281AD5">
            <w:pPr>
              <w:pStyle w:val="Sraopastraipa"/>
              <w:ind w:left="89"/>
              <w:rPr>
                <w:sz w:val="20"/>
                <w:szCs w:val="20"/>
              </w:rPr>
            </w:pPr>
            <w:r w:rsidRPr="003C7F4A">
              <w:rPr>
                <w:sz w:val="20"/>
                <w:szCs w:val="20"/>
              </w:rPr>
              <w:t>Suvirinimo viela</w:t>
            </w:r>
          </w:p>
        </w:tc>
        <w:tc>
          <w:tcPr>
            <w:tcW w:w="2268" w:type="dxa"/>
            <w:tcBorders>
              <w:top w:val="single" w:sz="4" w:space="0" w:color="auto"/>
              <w:left w:val="single" w:sz="4" w:space="0" w:color="auto"/>
              <w:bottom w:val="single" w:sz="4" w:space="0" w:color="auto"/>
              <w:right w:val="single" w:sz="4" w:space="0" w:color="auto"/>
            </w:tcBorders>
          </w:tcPr>
          <w:p w14:paraId="73444063" w14:textId="77777777" w:rsidR="00281AD5" w:rsidRPr="003C7F4A" w:rsidRDefault="00281AD5" w:rsidP="00281AD5">
            <w:pPr>
              <w:spacing w:before="20"/>
              <w:ind w:left="601"/>
              <w:rPr>
                <w:sz w:val="20"/>
              </w:rPr>
            </w:pPr>
            <w:r w:rsidRPr="003C7F4A">
              <w:rPr>
                <w:sz w:val="20"/>
              </w:rPr>
              <w:t>0,045 t</w:t>
            </w:r>
          </w:p>
        </w:tc>
        <w:tc>
          <w:tcPr>
            <w:tcW w:w="1701" w:type="dxa"/>
            <w:tcBorders>
              <w:top w:val="single" w:sz="4" w:space="0" w:color="auto"/>
              <w:left w:val="single" w:sz="4" w:space="0" w:color="auto"/>
              <w:bottom w:val="single" w:sz="4" w:space="0" w:color="auto"/>
              <w:right w:val="single" w:sz="4" w:space="0" w:color="auto"/>
            </w:tcBorders>
          </w:tcPr>
          <w:p w14:paraId="1C670DB4" w14:textId="77777777" w:rsidR="00281AD5" w:rsidRPr="003C7F4A" w:rsidRDefault="00281AD5" w:rsidP="00281AD5">
            <w:pPr>
              <w:suppressAutoHyphens/>
              <w:jc w:val="center"/>
              <w:textAlignment w:val="baseline"/>
              <w:rPr>
                <w:sz w:val="20"/>
                <w:lang w:eastAsia="lt-LT"/>
              </w:rPr>
            </w:pPr>
            <w:r w:rsidRPr="003C7F4A">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14:paraId="3885700F" w14:textId="77777777" w:rsidR="00281AD5" w:rsidRPr="003C7F4A" w:rsidRDefault="00281AD5" w:rsidP="00281AD5">
            <w:pPr>
              <w:spacing w:before="20"/>
              <w:ind w:left="601"/>
              <w:rPr>
                <w:sz w:val="20"/>
              </w:rPr>
            </w:pPr>
            <w:r w:rsidRPr="003C7F4A">
              <w:rPr>
                <w:sz w:val="20"/>
              </w:rPr>
              <w:t>0,045 t</w:t>
            </w:r>
          </w:p>
        </w:tc>
        <w:tc>
          <w:tcPr>
            <w:tcW w:w="1951" w:type="dxa"/>
            <w:tcBorders>
              <w:top w:val="single" w:sz="4" w:space="0" w:color="auto"/>
              <w:left w:val="single" w:sz="4" w:space="0" w:color="auto"/>
              <w:bottom w:val="single" w:sz="4" w:space="0" w:color="auto"/>
              <w:right w:val="single" w:sz="4" w:space="0" w:color="auto"/>
            </w:tcBorders>
            <w:vAlign w:val="center"/>
          </w:tcPr>
          <w:p w14:paraId="7228B5BB" w14:textId="77777777" w:rsidR="00281AD5" w:rsidRPr="003C7F4A" w:rsidRDefault="00D8078B" w:rsidP="00281AD5">
            <w:pPr>
              <w:suppressAutoHyphens/>
              <w:jc w:val="center"/>
              <w:textAlignment w:val="baseline"/>
              <w:rPr>
                <w:sz w:val="20"/>
                <w:lang w:eastAsia="lt-LT"/>
              </w:rPr>
            </w:pPr>
            <w:r w:rsidRPr="003C7F4A">
              <w:rPr>
                <w:sz w:val="20"/>
                <w:lang w:eastAsia="lt-LT"/>
              </w:rPr>
              <w:t>Sandėlyje</w:t>
            </w:r>
          </w:p>
        </w:tc>
      </w:tr>
      <w:tr w:rsidR="00281AD5" w:rsidRPr="003C7F4A" w14:paraId="3BEC9316" w14:textId="77777777" w:rsidTr="00353C30">
        <w:tc>
          <w:tcPr>
            <w:tcW w:w="791" w:type="dxa"/>
            <w:tcBorders>
              <w:top w:val="single" w:sz="4" w:space="0" w:color="auto"/>
              <w:left w:val="single" w:sz="4" w:space="0" w:color="auto"/>
              <w:bottom w:val="single" w:sz="4" w:space="0" w:color="auto"/>
              <w:right w:val="single" w:sz="4" w:space="0" w:color="auto"/>
            </w:tcBorders>
            <w:vAlign w:val="center"/>
          </w:tcPr>
          <w:p w14:paraId="46E24496" w14:textId="77777777" w:rsidR="00281AD5" w:rsidRPr="003C7F4A" w:rsidRDefault="00281AD5" w:rsidP="00F74D06">
            <w:pPr>
              <w:suppressAutoHyphens/>
              <w:jc w:val="center"/>
              <w:textAlignment w:val="baseline"/>
              <w:rPr>
                <w:sz w:val="18"/>
                <w:szCs w:val="24"/>
                <w:lang w:eastAsia="lt-LT"/>
              </w:rPr>
            </w:pPr>
            <w:r w:rsidRPr="003C7F4A">
              <w:rPr>
                <w:sz w:val="18"/>
                <w:szCs w:val="24"/>
                <w:lang w:eastAsia="lt-LT"/>
              </w:rPr>
              <w:t>1</w:t>
            </w:r>
            <w:r w:rsidR="00F74D06" w:rsidRPr="003C7F4A">
              <w:rPr>
                <w:sz w:val="18"/>
                <w:szCs w:val="24"/>
                <w:lang w:eastAsia="lt-LT"/>
              </w:rPr>
              <w:t>7</w:t>
            </w:r>
            <w:r w:rsidRPr="003C7F4A">
              <w:rPr>
                <w:sz w:val="18"/>
                <w:szCs w:val="24"/>
                <w:lang w:eastAsia="lt-LT"/>
              </w:rPr>
              <w:t>.</w:t>
            </w:r>
          </w:p>
        </w:tc>
        <w:tc>
          <w:tcPr>
            <w:tcW w:w="4166" w:type="dxa"/>
            <w:tcBorders>
              <w:top w:val="single" w:sz="4" w:space="0" w:color="auto"/>
              <w:left w:val="single" w:sz="4" w:space="0" w:color="auto"/>
              <w:bottom w:val="single" w:sz="4" w:space="0" w:color="auto"/>
              <w:right w:val="single" w:sz="4" w:space="0" w:color="auto"/>
            </w:tcBorders>
          </w:tcPr>
          <w:p w14:paraId="716E14FE" w14:textId="77777777" w:rsidR="00281AD5" w:rsidRPr="003C7F4A" w:rsidRDefault="00281AD5" w:rsidP="00281AD5">
            <w:pPr>
              <w:pStyle w:val="Sraopastraipa"/>
              <w:ind w:left="89"/>
              <w:rPr>
                <w:sz w:val="20"/>
                <w:szCs w:val="20"/>
              </w:rPr>
            </w:pPr>
            <w:r w:rsidRPr="003C7F4A">
              <w:rPr>
                <w:sz w:val="20"/>
                <w:szCs w:val="20"/>
              </w:rPr>
              <w:t>Propano-butano dujos</w:t>
            </w:r>
          </w:p>
        </w:tc>
        <w:tc>
          <w:tcPr>
            <w:tcW w:w="2268" w:type="dxa"/>
            <w:tcBorders>
              <w:top w:val="single" w:sz="4" w:space="0" w:color="auto"/>
              <w:left w:val="single" w:sz="4" w:space="0" w:color="auto"/>
              <w:bottom w:val="single" w:sz="4" w:space="0" w:color="auto"/>
              <w:right w:val="single" w:sz="4" w:space="0" w:color="auto"/>
            </w:tcBorders>
          </w:tcPr>
          <w:p w14:paraId="272840B2" w14:textId="77777777" w:rsidR="00281AD5" w:rsidRPr="003C7F4A" w:rsidRDefault="00281AD5" w:rsidP="00281AD5">
            <w:pPr>
              <w:spacing w:before="20"/>
              <w:ind w:left="601"/>
              <w:rPr>
                <w:sz w:val="20"/>
              </w:rPr>
            </w:pPr>
            <w:r w:rsidRPr="003C7F4A">
              <w:rPr>
                <w:sz w:val="20"/>
              </w:rPr>
              <w:t>0,63   t</w:t>
            </w:r>
          </w:p>
        </w:tc>
        <w:tc>
          <w:tcPr>
            <w:tcW w:w="1701" w:type="dxa"/>
            <w:tcBorders>
              <w:top w:val="single" w:sz="4" w:space="0" w:color="auto"/>
              <w:left w:val="single" w:sz="4" w:space="0" w:color="auto"/>
              <w:bottom w:val="single" w:sz="4" w:space="0" w:color="auto"/>
              <w:right w:val="single" w:sz="4" w:space="0" w:color="auto"/>
            </w:tcBorders>
          </w:tcPr>
          <w:p w14:paraId="4E46C035" w14:textId="77777777" w:rsidR="00281AD5" w:rsidRPr="003C7F4A" w:rsidRDefault="00281AD5" w:rsidP="00281AD5">
            <w:pPr>
              <w:suppressAutoHyphens/>
              <w:jc w:val="center"/>
              <w:textAlignment w:val="baseline"/>
              <w:rPr>
                <w:sz w:val="20"/>
                <w:lang w:eastAsia="lt-LT"/>
              </w:rPr>
            </w:pPr>
            <w:r w:rsidRPr="003C7F4A">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14:paraId="0B489F67" w14:textId="77777777" w:rsidR="00281AD5" w:rsidRPr="003C7F4A" w:rsidRDefault="00281AD5" w:rsidP="00281AD5">
            <w:pPr>
              <w:spacing w:before="20"/>
              <w:ind w:left="601"/>
              <w:rPr>
                <w:sz w:val="20"/>
              </w:rPr>
            </w:pPr>
            <w:r w:rsidRPr="003C7F4A">
              <w:rPr>
                <w:sz w:val="20"/>
              </w:rPr>
              <w:t>0,63   t</w:t>
            </w:r>
          </w:p>
        </w:tc>
        <w:tc>
          <w:tcPr>
            <w:tcW w:w="1951" w:type="dxa"/>
            <w:tcBorders>
              <w:top w:val="single" w:sz="4" w:space="0" w:color="auto"/>
              <w:left w:val="single" w:sz="4" w:space="0" w:color="auto"/>
              <w:bottom w:val="single" w:sz="4" w:space="0" w:color="auto"/>
              <w:right w:val="single" w:sz="4" w:space="0" w:color="auto"/>
            </w:tcBorders>
            <w:vAlign w:val="center"/>
          </w:tcPr>
          <w:p w14:paraId="7C17E657" w14:textId="77777777" w:rsidR="00281AD5" w:rsidRPr="003C7F4A" w:rsidRDefault="00D8078B" w:rsidP="00281AD5">
            <w:pPr>
              <w:suppressAutoHyphens/>
              <w:jc w:val="center"/>
              <w:textAlignment w:val="baseline"/>
              <w:rPr>
                <w:sz w:val="20"/>
                <w:lang w:eastAsia="lt-LT"/>
              </w:rPr>
            </w:pPr>
            <w:r w:rsidRPr="003C7F4A">
              <w:rPr>
                <w:sz w:val="20"/>
                <w:lang w:eastAsia="lt-LT"/>
              </w:rPr>
              <w:t>Sandėlyje</w:t>
            </w:r>
          </w:p>
        </w:tc>
      </w:tr>
      <w:tr w:rsidR="00281AD5" w:rsidRPr="003C7F4A" w14:paraId="6A17A2F7" w14:textId="77777777" w:rsidTr="00353C30">
        <w:tc>
          <w:tcPr>
            <w:tcW w:w="791" w:type="dxa"/>
            <w:tcBorders>
              <w:top w:val="single" w:sz="4" w:space="0" w:color="auto"/>
              <w:left w:val="single" w:sz="4" w:space="0" w:color="auto"/>
              <w:bottom w:val="single" w:sz="4" w:space="0" w:color="auto"/>
              <w:right w:val="single" w:sz="4" w:space="0" w:color="auto"/>
            </w:tcBorders>
            <w:vAlign w:val="center"/>
          </w:tcPr>
          <w:p w14:paraId="7DD39A04" w14:textId="77777777" w:rsidR="00281AD5" w:rsidRPr="003C7F4A" w:rsidRDefault="00281AD5" w:rsidP="00F74D06">
            <w:pPr>
              <w:suppressAutoHyphens/>
              <w:jc w:val="center"/>
              <w:textAlignment w:val="baseline"/>
              <w:rPr>
                <w:sz w:val="18"/>
                <w:szCs w:val="24"/>
                <w:lang w:eastAsia="lt-LT"/>
              </w:rPr>
            </w:pPr>
            <w:r w:rsidRPr="003C7F4A">
              <w:rPr>
                <w:sz w:val="18"/>
                <w:szCs w:val="24"/>
                <w:lang w:eastAsia="lt-LT"/>
              </w:rPr>
              <w:t>1</w:t>
            </w:r>
            <w:r w:rsidR="00F74D06" w:rsidRPr="003C7F4A">
              <w:rPr>
                <w:sz w:val="18"/>
                <w:szCs w:val="24"/>
                <w:lang w:eastAsia="lt-LT"/>
              </w:rPr>
              <w:t>8</w:t>
            </w:r>
            <w:r w:rsidRPr="003C7F4A">
              <w:rPr>
                <w:sz w:val="18"/>
                <w:szCs w:val="24"/>
                <w:lang w:eastAsia="lt-LT"/>
              </w:rPr>
              <w:t>.</w:t>
            </w:r>
          </w:p>
        </w:tc>
        <w:tc>
          <w:tcPr>
            <w:tcW w:w="4166" w:type="dxa"/>
            <w:tcBorders>
              <w:top w:val="single" w:sz="4" w:space="0" w:color="auto"/>
              <w:left w:val="single" w:sz="4" w:space="0" w:color="auto"/>
              <w:bottom w:val="single" w:sz="4" w:space="0" w:color="auto"/>
              <w:right w:val="single" w:sz="4" w:space="0" w:color="auto"/>
            </w:tcBorders>
          </w:tcPr>
          <w:p w14:paraId="39C8824A" w14:textId="77777777" w:rsidR="00281AD5" w:rsidRPr="003C7F4A" w:rsidRDefault="00281AD5" w:rsidP="00281AD5">
            <w:pPr>
              <w:pStyle w:val="Sraopastraipa"/>
              <w:ind w:left="89"/>
              <w:rPr>
                <w:sz w:val="20"/>
                <w:szCs w:val="20"/>
              </w:rPr>
            </w:pPr>
            <w:r w:rsidRPr="003C7F4A">
              <w:rPr>
                <w:sz w:val="20"/>
                <w:szCs w:val="20"/>
              </w:rPr>
              <w:t>Floresce</w:t>
            </w:r>
            <w:r w:rsidR="00A11910" w:rsidRPr="003C7F4A">
              <w:rPr>
                <w:sz w:val="20"/>
                <w:szCs w:val="20"/>
              </w:rPr>
              <w:t>i</w:t>
            </w:r>
            <w:r w:rsidRPr="003C7F4A">
              <w:rPr>
                <w:sz w:val="20"/>
                <w:szCs w:val="20"/>
              </w:rPr>
              <w:t>nas (tinklų hermetiškumui patikrinti)</w:t>
            </w:r>
          </w:p>
        </w:tc>
        <w:tc>
          <w:tcPr>
            <w:tcW w:w="2268" w:type="dxa"/>
            <w:tcBorders>
              <w:top w:val="single" w:sz="4" w:space="0" w:color="auto"/>
              <w:left w:val="single" w:sz="4" w:space="0" w:color="auto"/>
              <w:bottom w:val="single" w:sz="4" w:space="0" w:color="auto"/>
              <w:right w:val="single" w:sz="4" w:space="0" w:color="auto"/>
            </w:tcBorders>
          </w:tcPr>
          <w:p w14:paraId="5C3B2E04" w14:textId="77777777" w:rsidR="00281AD5" w:rsidRPr="003C7F4A" w:rsidRDefault="00281AD5" w:rsidP="00281AD5">
            <w:pPr>
              <w:spacing w:before="20"/>
              <w:ind w:left="601"/>
              <w:rPr>
                <w:sz w:val="20"/>
              </w:rPr>
            </w:pPr>
            <w:r w:rsidRPr="003C7F4A">
              <w:rPr>
                <w:sz w:val="20"/>
              </w:rPr>
              <w:t>0,25   t</w:t>
            </w:r>
          </w:p>
        </w:tc>
        <w:tc>
          <w:tcPr>
            <w:tcW w:w="1701" w:type="dxa"/>
            <w:tcBorders>
              <w:top w:val="single" w:sz="4" w:space="0" w:color="auto"/>
              <w:left w:val="single" w:sz="4" w:space="0" w:color="auto"/>
              <w:bottom w:val="single" w:sz="4" w:space="0" w:color="auto"/>
              <w:right w:val="single" w:sz="4" w:space="0" w:color="auto"/>
            </w:tcBorders>
          </w:tcPr>
          <w:p w14:paraId="65614730" w14:textId="77777777" w:rsidR="00281AD5" w:rsidRPr="003C7F4A" w:rsidRDefault="00281AD5" w:rsidP="00281AD5">
            <w:pPr>
              <w:suppressAutoHyphens/>
              <w:jc w:val="center"/>
              <w:textAlignment w:val="baseline"/>
              <w:rPr>
                <w:sz w:val="20"/>
                <w:lang w:eastAsia="lt-LT"/>
              </w:rPr>
            </w:pPr>
            <w:r w:rsidRPr="003C7F4A">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14:paraId="5FF4E051" w14:textId="77777777" w:rsidR="00281AD5" w:rsidRPr="003C7F4A" w:rsidRDefault="00281AD5" w:rsidP="00281AD5">
            <w:pPr>
              <w:spacing w:before="20"/>
              <w:ind w:left="601"/>
              <w:rPr>
                <w:sz w:val="20"/>
              </w:rPr>
            </w:pPr>
            <w:r w:rsidRPr="003C7F4A">
              <w:rPr>
                <w:sz w:val="20"/>
              </w:rPr>
              <w:t>0,25   t</w:t>
            </w:r>
          </w:p>
        </w:tc>
        <w:tc>
          <w:tcPr>
            <w:tcW w:w="1951" w:type="dxa"/>
            <w:tcBorders>
              <w:top w:val="single" w:sz="4" w:space="0" w:color="auto"/>
              <w:left w:val="single" w:sz="4" w:space="0" w:color="auto"/>
              <w:bottom w:val="single" w:sz="4" w:space="0" w:color="auto"/>
              <w:right w:val="single" w:sz="4" w:space="0" w:color="auto"/>
            </w:tcBorders>
            <w:vAlign w:val="center"/>
          </w:tcPr>
          <w:p w14:paraId="504E6222" w14:textId="77777777" w:rsidR="00281AD5" w:rsidRPr="003C7F4A" w:rsidRDefault="00D8078B" w:rsidP="00281AD5">
            <w:pPr>
              <w:suppressAutoHyphens/>
              <w:jc w:val="center"/>
              <w:textAlignment w:val="baseline"/>
              <w:rPr>
                <w:sz w:val="20"/>
                <w:lang w:eastAsia="lt-LT"/>
              </w:rPr>
            </w:pPr>
            <w:r w:rsidRPr="003C7F4A">
              <w:rPr>
                <w:sz w:val="20"/>
                <w:lang w:eastAsia="lt-LT"/>
              </w:rPr>
              <w:t>Sandėlyje</w:t>
            </w:r>
          </w:p>
        </w:tc>
      </w:tr>
      <w:tr w:rsidR="00281AD5" w:rsidRPr="003C7F4A" w14:paraId="663F250C" w14:textId="77777777" w:rsidTr="00353C30">
        <w:tc>
          <w:tcPr>
            <w:tcW w:w="791" w:type="dxa"/>
            <w:tcBorders>
              <w:top w:val="single" w:sz="4" w:space="0" w:color="auto"/>
              <w:left w:val="single" w:sz="4" w:space="0" w:color="auto"/>
              <w:bottom w:val="single" w:sz="4" w:space="0" w:color="auto"/>
              <w:right w:val="single" w:sz="4" w:space="0" w:color="auto"/>
            </w:tcBorders>
            <w:vAlign w:val="center"/>
          </w:tcPr>
          <w:p w14:paraId="27D3DE29" w14:textId="77777777" w:rsidR="00281AD5" w:rsidRPr="003C7F4A" w:rsidRDefault="00F74D06" w:rsidP="00281AD5">
            <w:pPr>
              <w:suppressAutoHyphens/>
              <w:jc w:val="center"/>
              <w:textAlignment w:val="baseline"/>
              <w:rPr>
                <w:sz w:val="18"/>
                <w:szCs w:val="24"/>
                <w:lang w:eastAsia="lt-LT"/>
              </w:rPr>
            </w:pPr>
            <w:r w:rsidRPr="003C7F4A">
              <w:rPr>
                <w:sz w:val="18"/>
                <w:szCs w:val="24"/>
                <w:lang w:eastAsia="lt-LT"/>
              </w:rPr>
              <w:t>19</w:t>
            </w:r>
            <w:r w:rsidR="00281AD5" w:rsidRPr="003C7F4A">
              <w:rPr>
                <w:sz w:val="18"/>
                <w:szCs w:val="24"/>
                <w:lang w:eastAsia="lt-LT"/>
              </w:rPr>
              <w:t>.</w:t>
            </w:r>
          </w:p>
        </w:tc>
        <w:tc>
          <w:tcPr>
            <w:tcW w:w="4166" w:type="dxa"/>
            <w:tcBorders>
              <w:top w:val="single" w:sz="4" w:space="0" w:color="auto"/>
              <w:left w:val="single" w:sz="4" w:space="0" w:color="auto"/>
              <w:bottom w:val="single" w:sz="4" w:space="0" w:color="auto"/>
              <w:right w:val="single" w:sz="4" w:space="0" w:color="auto"/>
            </w:tcBorders>
          </w:tcPr>
          <w:p w14:paraId="05FE8B1D" w14:textId="77777777" w:rsidR="00281AD5" w:rsidRPr="003C7F4A" w:rsidRDefault="00281AD5" w:rsidP="00281AD5">
            <w:pPr>
              <w:pStyle w:val="Sraopastraipa"/>
              <w:ind w:left="89"/>
              <w:rPr>
                <w:sz w:val="20"/>
                <w:szCs w:val="20"/>
              </w:rPr>
            </w:pPr>
            <w:r w:rsidRPr="003C7F4A">
              <w:rPr>
                <w:sz w:val="20"/>
                <w:szCs w:val="20"/>
              </w:rPr>
              <w:t>Emalė PF-115 ir jos analogai</w:t>
            </w:r>
          </w:p>
        </w:tc>
        <w:tc>
          <w:tcPr>
            <w:tcW w:w="2268" w:type="dxa"/>
            <w:tcBorders>
              <w:top w:val="single" w:sz="4" w:space="0" w:color="auto"/>
              <w:left w:val="single" w:sz="4" w:space="0" w:color="auto"/>
              <w:bottom w:val="single" w:sz="4" w:space="0" w:color="auto"/>
              <w:right w:val="single" w:sz="4" w:space="0" w:color="auto"/>
            </w:tcBorders>
          </w:tcPr>
          <w:p w14:paraId="112B7E34" w14:textId="77777777" w:rsidR="00281AD5" w:rsidRPr="003C7F4A" w:rsidRDefault="00281AD5" w:rsidP="00281AD5">
            <w:pPr>
              <w:spacing w:before="20"/>
              <w:ind w:left="601"/>
              <w:rPr>
                <w:sz w:val="20"/>
              </w:rPr>
            </w:pPr>
            <w:r w:rsidRPr="003C7F4A">
              <w:rPr>
                <w:sz w:val="20"/>
              </w:rPr>
              <w:t>0,18   t</w:t>
            </w:r>
          </w:p>
        </w:tc>
        <w:tc>
          <w:tcPr>
            <w:tcW w:w="1701" w:type="dxa"/>
            <w:tcBorders>
              <w:top w:val="single" w:sz="4" w:space="0" w:color="auto"/>
              <w:left w:val="single" w:sz="4" w:space="0" w:color="auto"/>
              <w:bottom w:val="single" w:sz="4" w:space="0" w:color="auto"/>
              <w:right w:val="single" w:sz="4" w:space="0" w:color="auto"/>
            </w:tcBorders>
          </w:tcPr>
          <w:p w14:paraId="4C9539E0" w14:textId="77777777" w:rsidR="00281AD5" w:rsidRPr="003C7F4A" w:rsidRDefault="00281AD5" w:rsidP="00281AD5">
            <w:pPr>
              <w:suppressAutoHyphens/>
              <w:jc w:val="center"/>
              <w:textAlignment w:val="baseline"/>
              <w:rPr>
                <w:sz w:val="20"/>
                <w:lang w:eastAsia="lt-LT"/>
              </w:rPr>
            </w:pPr>
            <w:r w:rsidRPr="003C7F4A">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14:paraId="13DA2DEE" w14:textId="77777777" w:rsidR="00281AD5" w:rsidRPr="003C7F4A" w:rsidRDefault="00281AD5" w:rsidP="00281AD5">
            <w:pPr>
              <w:spacing w:before="20"/>
              <w:ind w:left="601"/>
              <w:rPr>
                <w:sz w:val="20"/>
              </w:rPr>
            </w:pPr>
            <w:r w:rsidRPr="003C7F4A">
              <w:rPr>
                <w:sz w:val="20"/>
              </w:rPr>
              <w:t>0,18   t</w:t>
            </w:r>
          </w:p>
        </w:tc>
        <w:tc>
          <w:tcPr>
            <w:tcW w:w="1951" w:type="dxa"/>
            <w:tcBorders>
              <w:top w:val="single" w:sz="4" w:space="0" w:color="auto"/>
              <w:left w:val="single" w:sz="4" w:space="0" w:color="auto"/>
              <w:bottom w:val="single" w:sz="4" w:space="0" w:color="auto"/>
              <w:right w:val="single" w:sz="4" w:space="0" w:color="auto"/>
            </w:tcBorders>
            <w:vAlign w:val="center"/>
          </w:tcPr>
          <w:p w14:paraId="3420B7FD" w14:textId="77777777" w:rsidR="00281AD5" w:rsidRPr="003C7F4A" w:rsidRDefault="00D8078B" w:rsidP="00281AD5">
            <w:pPr>
              <w:suppressAutoHyphens/>
              <w:jc w:val="center"/>
              <w:textAlignment w:val="baseline"/>
              <w:rPr>
                <w:sz w:val="20"/>
                <w:lang w:eastAsia="lt-LT"/>
              </w:rPr>
            </w:pPr>
            <w:r w:rsidRPr="003C7F4A">
              <w:rPr>
                <w:sz w:val="20"/>
                <w:lang w:eastAsia="lt-LT"/>
              </w:rPr>
              <w:t>Sandėlyje</w:t>
            </w:r>
          </w:p>
        </w:tc>
      </w:tr>
      <w:tr w:rsidR="00281AD5" w:rsidRPr="003C7F4A" w14:paraId="4F7CE288" w14:textId="77777777" w:rsidTr="00353C30">
        <w:tc>
          <w:tcPr>
            <w:tcW w:w="791" w:type="dxa"/>
            <w:tcBorders>
              <w:top w:val="single" w:sz="4" w:space="0" w:color="auto"/>
              <w:left w:val="single" w:sz="4" w:space="0" w:color="auto"/>
              <w:bottom w:val="single" w:sz="4" w:space="0" w:color="auto"/>
              <w:right w:val="single" w:sz="4" w:space="0" w:color="auto"/>
            </w:tcBorders>
            <w:vAlign w:val="center"/>
          </w:tcPr>
          <w:p w14:paraId="1F7D29C8" w14:textId="77777777" w:rsidR="00281AD5" w:rsidRPr="003C7F4A" w:rsidRDefault="00281AD5" w:rsidP="00F74D06">
            <w:pPr>
              <w:suppressAutoHyphens/>
              <w:jc w:val="center"/>
              <w:textAlignment w:val="baseline"/>
              <w:rPr>
                <w:sz w:val="18"/>
                <w:szCs w:val="24"/>
                <w:lang w:eastAsia="lt-LT"/>
              </w:rPr>
            </w:pPr>
            <w:r w:rsidRPr="003C7F4A">
              <w:rPr>
                <w:sz w:val="18"/>
                <w:szCs w:val="24"/>
                <w:lang w:eastAsia="lt-LT"/>
              </w:rPr>
              <w:t>2</w:t>
            </w:r>
            <w:r w:rsidR="00F74D06" w:rsidRPr="003C7F4A">
              <w:rPr>
                <w:sz w:val="18"/>
                <w:szCs w:val="24"/>
                <w:lang w:eastAsia="lt-LT"/>
              </w:rPr>
              <w:t>0</w:t>
            </w:r>
            <w:r w:rsidRPr="003C7F4A">
              <w:rPr>
                <w:sz w:val="18"/>
                <w:szCs w:val="24"/>
                <w:lang w:eastAsia="lt-LT"/>
              </w:rPr>
              <w:t>.</w:t>
            </w:r>
          </w:p>
        </w:tc>
        <w:tc>
          <w:tcPr>
            <w:tcW w:w="4166" w:type="dxa"/>
            <w:tcBorders>
              <w:top w:val="single" w:sz="4" w:space="0" w:color="auto"/>
              <w:left w:val="single" w:sz="4" w:space="0" w:color="auto"/>
              <w:bottom w:val="single" w:sz="4" w:space="0" w:color="auto"/>
              <w:right w:val="single" w:sz="4" w:space="0" w:color="auto"/>
            </w:tcBorders>
          </w:tcPr>
          <w:p w14:paraId="1FB8B121" w14:textId="77777777" w:rsidR="00281AD5" w:rsidRPr="003C7F4A" w:rsidRDefault="00281AD5" w:rsidP="00281AD5">
            <w:pPr>
              <w:pStyle w:val="Sraopastraipa"/>
              <w:ind w:left="89"/>
              <w:rPr>
                <w:sz w:val="20"/>
                <w:szCs w:val="20"/>
              </w:rPr>
            </w:pPr>
            <w:r w:rsidRPr="003C7F4A">
              <w:rPr>
                <w:sz w:val="20"/>
                <w:szCs w:val="20"/>
              </w:rPr>
              <w:t>Antikorozinis alkidinis gruntas</w:t>
            </w:r>
          </w:p>
        </w:tc>
        <w:tc>
          <w:tcPr>
            <w:tcW w:w="2268" w:type="dxa"/>
            <w:tcBorders>
              <w:top w:val="single" w:sz="4" w:space="0" w:color="auto"/>
              <w:left w:val="single" w:sz="4" w:space="0" w:color="auto"/>
              <w:bottom w:val="single" w:sz="4" w:space="0" w:color="auto"/>
              <w:right w:val="single" w:sz="4" w:space="0" w:color="auto"/>
            </w:tcBorders>
          </w:tcPr>
          <w:p w14:paraId="0B6FFFCE" w14:textId="77777777" w:rsidR="00281AD5" w:rsidRPr="003C7F4A" w:rsidRDefault="00281AD5" w:rsidP="00281AD5">
            <w:pPr>
              <w:spacing w:before="20"/>
              <w:ind w:left="601"/>
              <w:rPr>
                <w:sz w:val="20"/>
              </w:rPr>
            </w:pPr>
            <w:r w:rsidRPr="003C7F4A">
              <w:rPr>
                <w:sz w:val="20"/>
              </w:rPr>
              <w:t>0,3     t</w:t>
            </w:r>
          </w:p>
        </w:tc>
        <w:tc>
          <w:tcPr>
            <w:tcW w:w="1701" w:type="dxa"/>
            <w:tcBorders>
              <w:top w:val="single" w:sz="4" w:space="0" w:color="auto"/>
              <w:left w:val="single" w:sz="4" w:space="0" w:color="auto"/>
              <w:bottom w:val="single" w:sz="4" w:space="0" w:color="auto"/>
              <w:right w:val="single" w:sz="4" w:space="0" w:color="auto"/>
            </w:tcBorders>
          </w:tcPr>
          <w:p w14:paraId="62B539E1" w14:textId="77777777" w:rsidR="00281AD5" w:rsidRPr="003C7F4A" w:rsidRDefault="00281AD5" w:rsidP="00281AD5">
            <w:pPr>
              <w:suppressAutoHyphens/>
              <w:jc w:val="center"/>
              <w:textAlignment w:val="baseline"/>
              <w:rPr>
                <w:sz w:val="20"/>
                <w:lang w:eastAsia="lt-LT"/>
              </w:rPr>
            </w:pPr>
            <w:r w:rsidRPr="003C7F4A">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14:paraId="5D7A67D8" w14:textId="77777777" w:rsidR="00281AD5" w:rsidRPr="003C7F4A" w:rsidRDefault="00281AD5" w:rsidP="00281AD5">
            <w:pPr>
              <w:spacing w:before="20"/>
              <w:ind w:left="601"/>
              <w:rPr>
                <w:sz w:val="20"/>
              </w:rPr>
            </w:pPr>
            <w:r w:rsidRPr="003C7F4A">
              <w:rPr>
                <w:sz w:val="20"/>
              </w:rPr>
              <w:t>0,3     t</w:t>
            </w:r>
          </w:p>
        </w:tc>
        <w:tc>
          <w:tcPr>
            <w:tcW w:w="1951" w:type="dxa"/>
            <w:tcBorders>
              <w:top w:val="single" w:sz="4" w:space="0" w:color="auto"/>
              <w:left w:val="single" w:sz="4" w:space="0" w:color="auto"/>
              <w:bottom w:val="single" w:sz="4" w:space="0" w:color="auto"/>
              <w:right w:val="single" w:sz="4" w:space="0" w:color="auto"/>
            </w:tcBorders>
            <w:vAlign w:val="center"/>
          </w:tcPr>
          <w:p w14:paraId="3BEEB404" w14:textId="77777777" w:rsidR="00281AD5" w:rsidRPr="003C7F4A" w:rsidRDefault="00D8078B" w:rsidP="00281AD5">
            <w:pPr>
              <w:suppressAutoHyphens/>
              <w:jc w:val="center"/>
              <w:textAlignment w:val="baseline"/>
              <w:rPr>
                <w:sz w:val="20"/>
                <w:lang w:eastAsia="lt-LT"/>
              </w:rPr>
            </w:pPr>
            <w:r w:rsidRPr="003C7F4A">
              <w:rPr>
                <w:sz w:val="20"/>
                <w:lang w:eastAsia="lt-LT"/>
              </w:rPr>
              <w:t>Sandėlyje</w:t>
            </w:r>
          </w:p>
        </w:tc>
      </w:tr>
      <w:tr w:rsidR="00281AD5" w:rsidRPr="003C7F4A" w14:paraId="094D4E1A" w14:textId="77777777" w:rsidTr="00353C30">
        <w:tc>
          <w:tcPr>
            <w:tcW w:w="791" w:type="dxa"/>
            <w:tcBorders>
              <w:top w:val="single" w:sz="4" w:space="0" w:color="auto"/>
              <w:left w:val="single" w:sz="4" w:space="0" w:color="auto"/>
              <w:bottom w:val="single" w:sz="4" w:space="0" w:color="auto"/>
              <w:right w:val="single" w:sz="4" w:space="0" w:color="auto"/>
            </w:tcBorders>
            <w:vAlign w:val="center"/>
          </w:tcPr>
          <w:p w14:paraId="050B5686" w14:textId="77777777" w:rsidR="00281AD5" w:rsidRPr="003C7F4A" w:rsidRDefault="00281AD5" w:rsidP="00F74D06">
            <w:pPr>
              <w:suppressAutoHyphens/>
              <w:jc w:val="center"/>
              <w:textAlignment w:val="baseline"/>
              <w:rPr>
                <w:sz w:val="18"/>
                <w:szCs w:val="24"/>
                <w:lang w:eastAsia="lt-LT"/>
              </w:rPr>
            </w:pPr>
            <w:r w:rsidRPr="003C7F4A">
              <w:rPr>
                <w:sz w:val="18"/>
                <w:szCs w:val="24"/>
                <w:lang w:eastAsia="lt-LT"/>
              </w:rPr>
              <w:t>2</w:t>
            </w:r>
            <w:r w:rsidR="00F74D06" w:rsidRPr="003C7F4A">
              <w:rPr>
                <w:sz w:val="18"/>
                <w:szCs w:val="24"/>
                <w:lang w:eastAsia="lt-LT"/>
              </w:rPr>
              <w:t>1</w:t>
            </w:r>
            <w:r w:rsidRPr="003C7F4A">
              <w:rPr>
                <w:sz w:val="18"/>
                <w:szCs w:val="24"/>
                <w:lang w:eastAsia="lt-LT"/>
              </w:rPr>
              <w:t>.</w:t>
            </w:r>
          </w:p>
        </w:tc>
        <w:tc>
          <w:tcPr>
            <w:tcW w:w="4166" w:type="dxa"/>
            <w:tcBorders>
              <w:top w:val="single" w:sz="4" w:space="0" w:color="auto"/>
              <w:left w:val="single" w:sz="4" w:space="0" w:color="auto"/>
              <w:bottom w:val="single" w:sz="4" w:space="0" w:color="auto"/>
              <w:right w:val="single" w:sz="4" w:space="0" w:color="auto"/>
            </w:tcBorders>
          </w:tcPr>
          <w:p w14:paraId="1F03015D" w14:textId="77777777" w:rsidR="00281AD5" w:rsidRPr="003C7F4A" w:rsidRDefault="00281AD5" w:rsidP="00281AD5">
            <w:pPr>
              <w:pStyle w:val="Sraopastraipa"/>
              <w:ind w:left="89"/>
              <w:rPr>
                <w:sz w:val="20"/>
                <w:szCs w:val="20"/>
              </w:rPr>
            </w:pPr>
            <w:r w:rsidRPr="003C7F4A">
              <w:rPr>
                <w:sz w:val="20"/>
                <w:szCs w:val="20"/>
              </w:rPr>
              <w:t>Skiediklis (acetonas)</w:t>
            </w:r>
          </w:p>
        </w:tc>
        <w:tc>
          <w:tcPr>
            <w:tcW w:w="2268" w:type="dxa"/>
            <w:tcBorders>
              <w:top w:val="single" w:sz="4" w:space="0" w:color="auto"/>
              <w:left w:val="single" w:sz="4" w:space="0" w:color="auto"/>
              <w:bottom w:val="single" w:sz="4" w:space="0" w:color="auto"/>
              <w:right w:val="single" w:sz="4" w:space="0" w:color="auto"/>
            </w:tcBorders>
          </w:tcPr>
          <w:p w14:paraId="5158067B" w14:textId="77777777" w:rsidR="00281AD5" w:rsidRPr="003C7F4A" w:rsidRDefault="00281AD5" w:rsidP="00281AD5">
            <w:pPr>
              <w:spacing w:before="20"/>
              <w:ind w:left="601"/>
              <w:rPr>
                <w:sz w:val="20"/>
              </w:rPr>
            </w:pPr>
            <w:r w:rsidRPr="003C7F4A">
              <w:rPr>
                <w:sz w:val="20"/>
              </w:rPr>
              <w:t>0,045 t</w:t>
            </w:r>
          </w:p>
        </w:tc>
        <w:tc>
          <w:tcPr>
            <w:tcW w:w="1701" w:type="dxa"/>
            <w:tcBorders>
              <w:top w:val="single" w:sz="4" w:space="0" w:color="auto"/>
              <w:left w:val="single" w:sz="4" w:space="0" w:color="auto"/>
              <w:bottom w:val="single" w:sz="4" w:space="0" w:color="auto"/>
              <w:right w:val="single" w:sz="4" w:space="0" w:color="auto"/>
            </w:tcBorders>
          </w:tcPr>
          <w:p w14:paraId="38FD7147" w14:textId="77777777" w:rsidR="00281AD5" w:rsidRPr="003C7F4A" w:rsidRDefault="00281AD5" w:rsidP="00281AD5">
            <w:pPr>
              <w:suppressAutoHyphens/>
              <w:jc w:val="center"/>
              <w:textAlignment w:val="baseline"/>
              <w:rPr>
                <w:sz w:val="20"/>
                <w:lang w:eastAsia="lt-LT"/>
              </w:rPr>
            </w:pPr>
            <w:r w:rsidRPr="003C7F4A">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14:paraId="6DEF8D67" w14:textId="77777777" w:rsidR="00281AD5" w:rsidRPr="003C7F4A" w:rsidRDefault="00281AD5" w:rsidP="00281AD5">
            <w:pPr>
              <w:spacing w:before="20"/>
              <w:ind w:left="601"/>
              <w:rPr>
                <w:sz w:val="20"/>
              </w:rPr>
            </w:pPr>
            <w:r w:rsidRPr="003C7F4A">
              <w:rPr>
                <w:sz w:val="20"/>
              </w:rPr>
              <w:t>0,045 t</w:t>
            </w:r>
          </w:p>
        </w:tc>
        <w:tc>
          <w:tcPr>
            <w:tcW w:w="1951" w:type="dxa"/>
            <w:tcBorders>
              <w:top w:val="single" w:sz="4" w:space="0" w:color="auto"/>
              <w:left w:val="single" w:sz="4" w:space="0" w:color="auto"/>
              <w:bottom w:val="single" w:sz="4" w:space="0" w:color="auto"/>
              <w:right w:val="single" w:sz="4" w:space="0" w:color="auto"/>
            </w:tcBorders>
            <w:vAlign w:val="center"/>
          </w:tcPr>
          <w:p w14:paraId="1A1095BE" w14:textId="77777777" w:rsidR="00281AD5" w:rsidRPr="003C7F4A" w:rsidRDefault="00D8078B" w:rsidP="00281AD5">
            <w:pPr>
              <w:suppressAutoHyphens/>
              <w:jc w:val="center"/>
              <w:textAlignment w:val="baseline"/>
              <w:rPr>
                <w:sz w:val="20"/>
                <w:lang w:eastAsia="lt-LT"/>
              </w:rPr>
            </w:pPr>
            <w:r w:rsidRPr="003C7F4A">
              <w:rPr>
                <w:sz w:val="20"/>
                <w:lang w:eastAsia="lt-LT"/>
              </w:rPr>
              <w:t>Sandėlyje</w:t>
            </w:r>
          </w:p>
        </w:tc>
      </w:tr>
      <w:tr w:rsidR="00281AD5" w:rsidRPr="003C7F4A" w14:paraId="1A9C97DD" w14:textId="77777777" w:rsidTr="00353C30">
        <w:tc>
          <w:tcPr>
            <w:tcW w:w="791" w:type="dxa"/>
            <w:tcBorders>
              <w:top w:val="single" w:sz="4" w:space="0" w:color="auto"/>
              <w:left w:val="single" w:sz="4" w:space="0" w:color="auto"/>
              <w:bottom w:val="single" w:sz="4" w:space="0" w:color="auto"/>
              <w:right w:val="single" w:sz="4" w:space="0" w:color="auto"/>
            </w:tcBorders>
            <w:vAlign w:val="center"/>
          </w:tcPr>
          <w:p w14:paraId="75B9F822" w14:textId="77777777" w:rsidR="00281AD5" w:rsidRPr="003C7F4A" w:rsidRDefault="00281AD5" w:rsidP="00F74D06">
            <w:pPr>
              <w:suppressAutoHyphens/>
              <w:jc w:val="center"/>
              <w:textAlignment w:val="baseline"/>
              <w:rPr>
                <w:sz w:val="18"/>
                <w:szCs w:val="24"/>
                <w:lang w:eastAsia="lt-LT"/>
              </w:rPr>
            </w:pPr>
            <w:r w:rsidRPr="003C7F4A">
              <w:rPr>
                <w:sz w:val="18"/>
                <w:szCs w:val="24"/>
                <w:lang w:eastAsia="lt-LT"/>
              </w:rPr>
              <w:t>2</w:t>
            </w:r>
            <w:r w:rsidR="00F74D06" w:rsidRPr="003C7F4A">
              <w:rPr>
                <w:sz w:val="18"/>
                <w:szCs w:val="24"/>
                <w:lang w:eastAsia="lt-LT"/>
              </w:rPr>
              <w:t>2</w:t>
            </w:r>
            <w:r w:rsidRPr="003C7F4A">
              <w:rPr>
                <w:sz w:val="18"/>
                <w:szCs w:val="24"/>
                <w:lang w:eastAsia="lt-LT"/>
              </w:rPr>
              <w:t>.</w:t>
            </w:r>
          </w:p>
        </w:tc>
        <w:tc>
          <w:tcPr>
            <w:tcW w:w="4166" w:type="dxa"/>
            <w:tcBorders>
              <w:top w:val="single" w:sz="4" w:space="0" w:color="auto"/>
              <w:left w:val="single" w:sz="4" w:space="0" w:color="auto"/>
              <w:bottom w:val="single" w:sz="4" w:space="0" w:color="auto"/>
              <w:right w:val="single" w:sz="4" w:space="0" w:color="auto"/>
            </w:tcBorders>
          </w:tcPr>
          <w:p w14:paraId="7A71357F" w14:textId="77777777" w:rsidR="00281AD5" w:rsidRPr="003C7F4A" w:rsidRDefault="00281AD5" w:rsidP="00281AD5">
            <w:pPr>
              <w:pStyle w:val="Sraopastraipa"/>
              <w:ind w:left="89"/>
              <w:rPr>
                <w:sz w:val="20"/>
                <w:szCs w:val="20"/>
              </w:rPr>
            </w:pPr>
            <w:r w:rsidRPr="003C7F4A">
              <w:rPr>
                <w:sz w:val="20"/>
                <w:szCs w:val="20"/>
              </w:rPr>
              <w:t>Suskystintos dujos</w:t>
            </w:r>
          </w:p>
        </w:tc>
        <w:tc>
          <w:tcPr>
            <w:tcW w:w="2268" w:type="dxa"/>
            <w:tcBorders>
              <w:top w:val="single" w:sz="4" w:space="0" w:color="auto"/>
              <w:left w:val="single" w:sz="4" w:space="0" w:color="auto"/>
              <w:bottom w:val="single" w:sz="4" w:space="0" w:color="auto"/>
              <w:right w:val="single" w:sz="4" w:space="0" w:color="auto"/>
            </w:tcBorders>
          </w:tcPr>
          <w:p w14:paraId="641E40CC" w14:textId="77777777" w:rsidR="00281AD5" w:rsidRPr="003C7F4A" w:rsidRDefault="00281AD5" w:rsidP="00281AD5">
            <w:pPr>
              <w:spacing w:before="20"/>
              <w:ind w:left="601"/>
              <w:rPr>
                <w:sz w:val="20"/>
              </w:rPr>
            </w:pPr>
            <w:r w:rsidRPr="003C7F4A">
              <w:rPr>
                <w:sz w:val="20"/>
              </w:rPr>
              <w:t>1,85   t</w:t>
            </w:r>
          </w:p>
        </w:tc>
        <w:tc>
          <w:tcPr>
            <w:tcW w:w="1701" w:type="dxa"/>
            <w:tcBorders>
              <w:top w:val="single" w:sz="4" w:space="0" w:color="auto"/>
              <w:left w:val="single" w:sz="4" w:space="0" w:color="auto"/>
              <w:bottom w:val="single" w:sz="4" w:space="0" w:color="auto"/>
              <w:right w:val="single" w:sz="4" w:space="0" w:color="auto"/>
            </w:tcBorders>
          </w:tcPr>
          <w:p w14:paraId="77A8AF18" w14:textId="77777777" w:rsidR="00281AD5" w:rsidRPr="003C7F4A" w:rsidRDefault="00281AD5" w:rsidP="00281AD5">
            <w:pPr>
              <w:suppressAutoHyphens/>
              <w:jc w:val="center"/>
              <w:textAlignment w:val="baseline"/>
              <w:rPr>
                <w:sz w:val="18"/>
                <w:szCs w:val="24"/>
                <w:lang w:eastAsia="lt-LT"/>
              </w:rPr>
            </w:pPr>
            <w:r w:rsidRPr="003C7F4A">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14:paraId="1D521585" w14:textId="77777777" w:rsidR="00281AD5" w:rsidRPr="003C7F4A" w:rsidRDefault="00281AD5" w:rsidP="00281AD5">
            <w:pPr>
              <w:spacing w:before="20"/>
              <w:ind w:left="601"/>
              <w:rPr>
                <w:sz w:val="20"/>
              </w:rPr>
            </w:pPr>
            <w:r w:rsidRPr="003C7F4A">
              <w:rPr>
                <w:sz w:val="20"/>
              </w:rPr>
              <w:t>1,85   t</w:t>
            </w:r>
          </w:p>
        </w:tc>
        <w:tc>
          <w:tcPr>
            <w:tcW w:w="1951" w:type="dxa"/>
            <w:tcBorders>
              <w:top w:val="single" w:sz="4" w:space="0" w:color="auto"/>
              <w:left w:val="single" w:sz="4" w:space="0" w:color="auto"/>
              <w:bottom w:val="single" w:sz="4" w:space="0" w:color="auto"/>
              <w:right w:val="single" w:sz="4" w:space="0" w:color="auto"/>
            </w:tcBorders>
            <w:vAlign w:val="center"/>
          </w:tcPr>
          <w:p w14:paraId="71105512" w14:textId="77777777" w:rsidR="00281AD5" w:rsidRPr="003C7F4A" w:rsidRDefault="00D8078B" w:rsidP="00281AD5">
            <w:pPr>
              <w:suppressAutoHyphens/>
              <w:jc w:val="center"/>
              <w:textAlignment w:val="baseline"/>
              <w:rPr>
                <w:sz w:val="18"/>
                <w:szCs w:val="24"/>
                <w:lang w:eastAsia="lt-LT"/>
              </w:rPr>
            </w:pPr>
            <w:r w:rsidRPr="003C7F4A">
              <w:rPr>
                <w:sz w:val="20"/>
                <w:lang w:eastAsia="lt-LT"/>
              </w:rPr>
              <w:t>Sandėlyje</w:t>
            </w:r>
          </w:p>
        </w:tc>
      </w:tr>
      <w:tr w:rsidR="00281AD5" w:rsidRPr="003C7F4A" w14:paraId="2F7D2F09" w14:textId="77777777" w:rsidTr="00353C30">
        <w:tc>
          <w:tcPr>
            <w:tcW w:w="791" w:type="dxa"/>
            <w:tcBorders>
              <w:top w:val="single" w:sz="4" w:space="0" w:color="auto"/>
              <w:left w:val="single" w:sz="4" w:space="0" w:color="auto"/>
              <w:bottom w:val="single" w:sz="4" w:space="0" w:color="auto"/>
              <w:right w:val="single" w:sz="4" w:space="0" w:color="auto"/>
            </w:tcBorders>
            <w:vAlign w:val="center"/>
          </w:tcPr>
          <w:p w14:paraId="047ACABC" w14:textId="77777777" w:rsidR="00281AD5" w:rsidRPr="003C7F4A" w:rsidRDefault="00281AD5" w:rsidP="00F74D06">
            <w:pPr>
              <w:suppressAutoHyphens/>
              <w:jc w:val="center"/>
              <w:textAlignment w:val="baseline"/>
              <w:rPr>
                <w:sz w:val="18"/>
                <w:szCs w:val="24"/>
                <w:lang w:eastAsia="lt-LT"/>
              </w:rPr>
            </w:pPr>
            <w:r w:rsidRPr="003C7F4A">
              <w:rPr>
                <w:sz w:val="18"/>
                <w:szCs w:val="24"/>
                <w:lang w:eastAsia="lt-LT"/>
              </w:rPr>
              <w:t>2</w:t>
            </w:r>
            <w:r w:rsidR="00F74D06" w:rsidRPr="003C7F4A">
              <w:rPr>
                <w:sz w:val="18"/>
                <w:szCs w:val="24"/>
                <w:lang w:eastAsia="lt-LT"/>
              </w:rPr>
              <w:t>3</w:t>
            </w:r>
            <w:r w:rsidRPr="003C7F4A">
              <w:rPr>
                <w:sz w:val="18"/>
                <w:szCs w:val="24"/>
                <w:lang w:eastAsia="lt-LT"/>
              </w:rPr>
              <w:t>.</w:t>
            </w:r>
          </w:p>
        </w:tc>
        <w:tc>
          <w:tcPr>
            <w:tcW w:w="4166" w:type="dxa"/>
            <w:tcBorders>
              <w:top w:val="single" w:sz="4" w:space="0" w:color="auto"/>
              <w:left w:val="single" w:sz="4" w:space="0" w:color="auto"/>
              <w:bottom w:val="single" w:sz="4" w:space="0" w:color="auto"/>
              <w:right w:val="single" w:sz="4" w:space="0" w:color="auto"/>
            </w:tcBorders>
          </w:tcPr>
          <w:p w14:paraId="75C052C7" w14:textId="77777777" w:rsidR="00281AD5" w:rsidRPr="003C7F4A" w:rsidRDefault="00281AD5" w:rsidP="00281AD5">
            <w:pPr>
              <w:pStyle w:val="Sraopastraipa"/>
              <w:ind w:left="89"/>
              <w:rPr>
                <w:sz w:val="20"/>
                <w:szCs w:val="20"/>
              </w:rPr>
            </w:pPr>
            <w:r w:rsidRPr="003C7F4A">
              <w:rPr>
                <w:sz w:val="20"/>
                <w:szCs w:val="20"/>
              </w:rPr>
              <w:t>Techninė druska tabletėmis</w:t>
            </w:r>
          </w:p>
        </w:tc>
        <w:tc>
          <w:tcPr>
            <w:tcW w:w="2268" w:type="dxa"/>
            <w:tcBorders>
              <w:top w:val="single" w:sz="4" w:space="0" w:color="auto"/>
              <w:left w:val="single" w:sz="4" w:space="0" w:color="auto"/>
              <w:bottom w:val="single" w:sz="4" w:space="0" w:color="auto"/>
              <w:right w:val="single" w:sz="4" w:space="0" w:color="auto"/>
            </w:tcBorders>
          </w:tcPr>
          <w:p w14:paraId="6E349D3E" w14:textId="77777777" w:rsidR="00281AD5" w:rsidRPr="003C7F4A" w:rsidRDefault="00281AD5" w:rsidP="00281AD5">
            <w:pPr>
              <w:spacing w:before="20"/>
              <w:ind w:left="601"/>
              <w:rPr>
                <w:sz w:val="20"/>
              </w:rPr>
            </w:pPr>
            <w:r w:rsidRPr="003C7F4A">
              <w:rPr>
                <w:sz w:val="20"/>
              </w:rPr>
              <w:t>41,0   t</w:t>
            </w:r>
          </w:p>
        </w:tc>
        <w:tc>
          <w:tcPr>
            <w:tcW w:w="1701" w:type="dxa"/>
            <w:tcBorders>
              <w:top w:val="single" w:sz="4" w:space="0" w:color="auto"/>
              <w:left w:val="single" w:sz="4" w:space="0" w:color="auto"/>
              <w:bottom w:val="single" w:sz="4" w:space="0" w:color="auto"/>
              <w:right w:val="single" w:sz="4" w:space="0" w:color="auto"/>
            </w:tcBorders>
          </w:tcPr>
          <w:p w14:paraId="73814496" w14:textId="77777777" w:rsidR="00281AD5" w:rsidRPr="003C7F4A" w:rsidRDefault="00281AD5" w:rsidP="00281AD5">
            <w:pPr>
              <w:suppressAutoHyphens/>
              <w:jc w:val="center"/>
              <w:textAlignment w:val="baseline"/>
              <w:rPr>
                <w:sz w:val="18"/>
                <w:szCs w:val="24"/>
                <w:lang w:eastAsia="lt-LT"/>
              </w:rPr>
            </w:pPr>
            <w:r w:rsidRPr="003C7F4A">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14:paraId="41313271" w14:textId="77777777" w:rsidR="00281AD5" w:rsidRPr="003C7F4A" w:rsidRDefault="00281AD5" w:rsidP="00281AD5">
            <w:pPr>
              <w:spacing w:before="20"/>
              <w:ind w:left="601"/>
              <w:rPr>
                <w:sz w:val="20"/>
              </w:rPr>
            </w:pPr>
            <w:r w:rsidRPr="003C7F4A">
              <w:rPr>
                <w:sz w:val="20"/>
              </w:rPr>
              <w:t>41,0   t</w:t>
            </w:r>
          </w:p>
        </w:tc>
        <w:tc>
          <w:tcPr>
            <w:tcW w:w="1951" w:type="dxa"/>
            <w:tcBorders>
              <w:top w:val="single" w:sz="4" w:space="0" w:color="auto"/>
              <w:left w:val="single" w:sz="4" w:space="0" w:color="auto"/>
              <w:bottom w:val="single" w:sz="4" w:space="0" w:color="auto"/>
              <w:right w:val="single" w:sz="4" w:space="0" w:color="auto"/>
            </w:tcBorders>
            <w:vAlign w:val="center"/>
          </w:tcPr>
          <w:p w14:paraId="1768EDF3" w14:textId="77777777" w:rsidR="00281AD5" w:rsidRPr="003C7F4A" w:rsidRDefault="00D8078B" w:rsidP="00281AD5">
            <w:pPr>
              <w:suppressAutoHyphens/>
              <w:jc w:val="center"/>
              <w:textAlignment w:val="baseline"/>
              <w:rPr>
                <w:sz w:val="18"/>
                <w:szCs w:val="24"/>
                <w:lang w:eastAsia="lt-LT"/>
              </w:rPr>
            </w:pPr>
            <w:r w:rsidRPr="003C7F4A">
              <w:rPr>
                <w:sz w:val="20"/>
                <w:lang w:eastAsia="lt-LT"/>
              </w:rPr>
              <w:t>Sandėlyje</w:t>
            </w:r>
          </w:p>
        </w:tc>
      </w:tr>
      <w:tr w:rsidR="00281AD5" w:rsidRPr="003C7F4A" w14:paraId="631E098C" w14:textId="77777777" w:rsidTr="00353C30">
        <w:tc>
          <w:tcPr>
            <w:tcW w:w="791" w:type="dxa"/>
            <w:tcBorders>
              <w:top w:val="single" w:sz="4" w:space="0" w:color="auto"/>
              <w:left w:val="single" w:sz="4" w:space="0" w:color="auto"/>
              <w:bottom w:val="single" w:sz="4" w:space="0" w:color="auto"/>
              <w:right w:val="single" w:sz="4" w:space="0" w:color="auto"/>
            </w:tcBorders>
            <w:vAlign w:val="center"/>
          </w:tcPr>
          <w:p w14:paraId="7082491A" w14:textId="77777777" w:rsidR="00281AD5" w:rsidRPr="003C7F4A" w:rsidRDefault="00281AD5" w:rsidP="00F74D06">
            <w:pPr>
              <w:suppressAutoHyphens/>
              <w:jc w:val="center"/>
              <w:textAlignment w:val="baseline"/>
              <w:rPr>
                <w:sz w:val="18"/>
                <w:szCs w:val="24"/>
                <w:lang w:eastAsia="lt-LT"/>
              </w:rPr>
            </w:pPr>
            <w:r w:rsidRPr="003C7F4A">
              <w:rPr>
                <w:sz w:val="18"/>
                <w:szCs w:val="24"/>
                <w:lang w:eastAsia="lt-LT"/>
              </w:rPr>
              <w:t>2</w:t>
            </w:r>
            <w:r w:rsidR="00F74D06" w:rsidRPr="003C7F4A">
              <w:rPr>
                <w:sz w:val="18"/>
                <w:szCs w:val="24"/>
                <w:lang w:eastAsia="lt-LT"/>
              </w:rPr>
              <w:t>4</w:t>
            </w:r>
            <w:r w:rsidRPr="003C7F4A">
              <w:rPr>
                <w:sz w:val="18"/>
                <w:szCs w:val="24"/>
                <w:lang w:eastAsia="lt-LT"/>
              </w:rPr>
              <w:t>.</w:t>
            </w:r>
          </w:p>
        </w:tc>
        <w:tc>
          <w:tcPr>
            <w:tcW w:w="4166" w:type="dxa"/>
            <w:tcBorders>
              <w:top w:val="single" w:sz="4" w:space="0" w:color="auto"/>
              <w:left w:val="single" w:sz="4" w:space="0" w:color="auto"/>
              <w:bottom w:val="single" w:sz="4" w:space="0" w:color="auto"/>
              <w:right w:val="single" w:sz="4" w:space="0" w:color="auto"/>
            </w:tcBorders>
          </w:tcPr>
          <w:p w14:paraId="513B6CAC" w14:textId="77777777" w:rsidR="00281AD5" w:rsidRPr="003C7F4A" w:rsidRDefault="00281AD5" w:rsidP="00281AD5">
            <w:pPr>
              <w:pStyle w:val="Sraopastraipa"/>
              <w:ind w:left="89"/>
              <w:rPr>
                <w:sz w:val="20"/>
                <w:szCs w:val="20"/>
              </w:rPr>
            </w:pPr>
            <w:r w:rsidRPr="003C7F4A">
              <w:rPr>
                <w:sz w:val="20"/>
                <w:szCs w:val="20"/>
              </w:rPr>
              <w:t>Techninės druskos rūgštis</w:t>
            </w:r>
          </w:p>
        </w:tc>
        <w:tc>
          <w:tcPr>
            <w:tcW w:w="2268" w:type="dxa"/>
            <w:tcBorders>
              <w:top w:val="single" w:sz="4" w:space="0" w:color="auto"/>
              <w:left w:val="single" w:sz="4" w:space="0" w:color="auto"/>
              <w:bottom w:val="single" w:sz="4" w:space="0" w:color="auto"/>
              <w:right w:val="single" w:sz="4" w:space="0" w:color="auto"/>
            </w:tcBorders>
          </w:tcPr>
          <w:p w14:paraId="6FC4D0A2" w14:textId="77777777" w:rsidR="00281AD5" w:rsidRPr="003C7F4A" w:rsidRDefault="00281AD5" w:rsidP="00281AD5">
            <w:pPr>
              <w:spacing w:before="20"/>
              <w:ind w:left="601"/>
              <w:rPr>
                <w:sz w:val="20"/>
              </w:rPr>
            </w:pPr>
            <w:r w:rsidRPr="003C7F4A">
              <w:rPr>
                <w:sz w:val="20"/>
              </w:rPr>
              <w:t>27,5   t</w:t>
            </w:r>
          </w:p>
        </w:tc>
        <w:tc>
          <w:tcPr>
            <w:tcW w:w="1701" w:type="dxa"/>
            <w:tcBorders>
              <w:top w:val="single" w:sz="4" w:space="0" w:color="auto"/>
              <w:left w:val="single" w:sz="4" w:space="0" w:color="auto"/>
              <w:bottom w:val="single" w:sz="4" w:space="0" w:color="auto"/>
              <w:right w:val="single" w:sz="4" w:space="0" w:color="auto"/>
            </w:tcBorders>
          </w:tcPr>
          <w:p w14:paraId="6C84C1FF" w14:textId="77777777" w:rsidR="00281AD5" w:rsidRPr="003C7F4A" w:rsidRDefault="00281AD5" w:rsidP="00281AD5">
            <w:pPr>
              <w:suppressAutoHyphens/>
              <w:jc w:val="center"/>
              <w:textAlignment w:val="baseline"/>
              <w:rPr>
                <w:sz w:val="18"/>
                <w:szCs w:val="24"/>
                <w:lang w:eastAsia="lt-LT"/>
              </w:rPr>
            </w:pPr>
            <w:r w:rsidRPr="003C7F4A">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14:paraId="3C134A40" w14:textId="77777777" w:rsidR="00281AD5" w:rsidRPr="003C7F4A" w:rsidRDefault="00281AD5" w:rsidP="00281AD5">
            <w:pPr>
              <w:spacing w:before="20"/>
              <w:ind w:left="601"/>
              <w:rPr>
                <w:sz w:val="20"/>
              </w:rPr>
            </w:pPr>
            <w:r w:rsidRPr="003C7F4A">
              <w:rPr>
                <w:sz w:val="20"/>
              </w:rPr>
              <w:t>27,5   t</w:t>
            </w:r>
          </w:p>
        </w:tc>
        <w:tc>
          <w:tcPr>
            <w:tcW w:w="1951" w:type="dxa"/>
            <w:tcBorders>
              <w:top w:val="single" w:sz="4" w:space="0" w:color="auto"/>
              <w:left w:val="single" w:sz="4" w:space="0" w:color="auto"/>
              <w:bottom w:val="single" w:sz="4" w:space="0" w:color="auto"/>
              <w:right w:val="single" w:sz="4" w:space="0" w:color="auto"/>
            </w:tcBorders>
            <w:vAlign w:val="center"/>
          </w:tcPr>
          <w:p w14:paraId="4B144168" w14:textId="77777777" w:rsidR="00281AD5" w:rsidRPr="003C7F4A" w:rsidRDefault="00D8078B" w:rsidP="00281AD5">
            <w:pPr>
              <w:suppressAutoHyphens/>
              <w:jc w:val="center"/>
              <w:textAlignment w:val="baseline"/>
              <w:rPr>
                <w:sz w:val="18"/>
                <w:szCs w:val="24"/>
                <w:lang w:eastAsia="lt-LT"/>
              </w:rPr>
            </w:pPr>
            <w:r w:rsidRPr="003C7F4A">
              <w:rPr>
                <w:sz w:val="20"/>
                <w:lang w:eastAsia="lt-LT"/>
              </w:rPr>
              <w:t>Sandėlyje</w:t>
            </w:r>
          </w:p>
        </w:tc>
      </w:tr>
      <w:tr w:rsidR="00281AD5" w:rsidRPr="003C7F4A" w14:paraId="0249959B" w14:textId="77777777" w:rsidTr="00353C30">
        <w:tc>
          <w:tcPr>
            <w:tcW w:w="791" w:type="dxa"/>
            <w:tcBorders>
              <w:top w:val="single" w:sz="4" w:space="0" w:color="auto"/>
              <w:left w:val="single" w:sz="4" w:space="0" w:color="auto"/>
              <w:bottom w:val="single" w:sz="4" w:space="0" w:color="auto"/>
              <w:right w:val="single" w:sz="4" w:space="0" w:color="auto"/>
            </w:tcBorders>
            <w:vAlign w:val="center"/>
          </w:tcPr>
          <w:p w14:paraId="126126BD" w14:textId="77777777" w:rsidR="00281AD5" w:rsidRPr="003C7F4A" w:rsidRDefault="00281AD5" w:rsidP="00F74D06">
            <w:pPr>
              <w:suppressAutoHyphens/>
              <w:jc w:val="center"/>
              <w:textAlignment w:val="baseline"/>
              <w:rPr>
                <w:sz w:val="18"/>
                <w:szCs w:val="24"/>
                <w:lang w:eastAsia="lt-LT"/>
              </w:rPr>
            </w:pPr>
            <w:r w:rsidRPr="003C7F4A">
              <w:rPr>
                <w:sz w:val="18"/>
                <w:szCs w:val="24"/>
                <w:lang w:eastAsia="lt-LT"/>
              </w:rPr>
              <w:t>2</w:t>
            </w:r>
            <w:r w:rsidR="00F74D06" w:rsidRPr="003C7F4A">
              <w:rPr>
                <w:sz w:val="18"/>
                <w:szCs w:val="24"/>
                <w:lang w:eastAsia="lt-LT"/>
              </w:rPr>
              <w:t>5</w:t>
            </w:r>
            <w:r w:rsidRPr="003C7F4A">
              <w:rPr>
                <w:sz w:val="18"/>
                <w:szCs w:val="24"/>
                <w:lang w:eastAsia="lt-LT"/>
              </w:rPr>
              <w:t>.</w:t>
            </w:r>
          </w:p>
        </w:tc>
        <w:tc>
          <w:tcPr>
            <w:tcW w:w="4166" w:type="dxa"/>
            <w:tcBorders>
              <w:top w:val="single" w:sz="4" w:space="0" w:color="auto"/>
              <w:left w:val="single" w:sz="4" w:space="0" w:color="auto"/>
              <w:bottom w:val="single" w:sz="4" w:space="0" w:color="auto"/>
              <w:right w:val="single" w:sz="4" w:space="0" w:color="auto"/>
            </w:tcBorders>
          </w:tcPr>
          <w:p w14:paraId="3417E333" w14:textId="77777777" w:rsidR="00281AD5" w:rsidRPr="003C7F4A" w:rsidRDefault="00281AD5" w:rsidP="00281AD5">
            <w:pPr>
              <w:pStyle w:val="Sraopastraipa"/>
              <w:ind w:left="89"/>
              <w:rPr>
                <w:sz w:val="20"/>
                <w:szCs w:val="20"/>
              </w:rPr>
            </w:pPr>
            <w:r w:rsidRPr="003C7F4A">
              <w:rPr>
                <w:sz w:val="20"/>
                <w:szCs w:val="20"/>
              </w:rPr>
              <w:t>Natrio šarmas</w:t>
            </w:r>
          </w:p>
        </w:tc>
        <w:tc>
          <w:tcPr>
            <w:tcW w:w="2268" w:type="dxa"/>
            <w:tcBorders>
              <w:top w:val="single" w:sz="4" w:space="0" w:color="auto"/>
              <w:left w:val="single" w:sz="4" w:space="0" w:color="auto"/>
              <w:bottom w:val="single" w:sz="4" w:space="0" w:color="auto"/>
              <w:right w:val="single" w:sz="4" w:space="0" w:color="auto"/>
            </w:tcBorders>
          </w:tcPr>
          <w:p w14:paraId="1373DA65" w14:textId="77777777" w:rsidR="00281AD5" w:rsidRPr="003C7F4A" w:rsidRDefault="00281AD5" w:rsidP="00281AD5">
            <w:pPr>
              <w:spacing w:before="20"/>
              <w:ind w:left="601"/>
              <w:rPr>
                <w:sz w:val="20"/>
              </w:rPr>
            </w:pPr>
            <w:r w:rsidRPr="003C7F4A">
              <w:rPr>
                <w:sz w:val="20"/>
              </w:rPr>
              <w:t>8,0     m</w:t>
            </w:r>
            <w:r w:rsidRPr="003C7F4A">
              <w:rPr>
                <w:sz w:val="20"/>
                <w:vertAlign w:val="superscript"/>
              </w:rPr>
              <w:t>3</w:t>
            </w:r>
          </w:p>
        </w:tc>
        <w:tc>
          <w:tcPr>
            <w:tcW w:w="1701" w:type="dxa"/>
            <w:tcBorders>
              <w:top w:val="single" w:sz="4" w:space="0" w:color="auto"/>
              <w:left w:val="single" w:sz="4" w:space="0" w:color="auto"/>
              <w:bottom w:val="single" w:sz="4" w:space="0" w:color="auto"/>
              <w:right w:val="single" w:sz="4" w:space="0" w:color="auto"/>
            </w:tcBorders>
          </w:tcPr>
          <w:p w14:paraId="5E8E1760" w14:textId="77777777" w:rsidR="00281AD5" w:rsidRPr="003C7F4A" w:rsidRDefault="00281AD5" w:rsidP="00281AD5">
            <w:pPr>
              <w:suppressAutoHyphens/>
              <w:jc w:val="center"/>
              <w:textAlignment w:val="baseline"/>
              <w:rPr>
                <w:sz w:val="18"/>
                <w:szCs w:val="24"/>
                <w:lang w:eastAsia="lt-LT"/>
              </w:rPr>
            </w:pPr>
            <w:r w:rsidRPr="003C7F4A">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14:paraId="0C23B10B" w14:textId="77777777" w:rsidR="00281AD5" w:rsidRPr="003C7F4A" w:rsidRDefault="00281AD5" w:rsidP="00281AD5">
            <w:pPr>
              <w:spacing w:before="20"/>
              <w:ind w:left="601"/>
              <w:rPr>
                <w:sz w:val="20"/>
              </w:rPr>
            </w:pPr>
            <w:r w:rsidRPr="003C7F4A">
              <w:rPr>
                <w:sz w:val="20"/>
              </w:rPr>
              <w:t>8,0     m</w:t>
            </w:r>
            <w:r w:rsidRPr="003C7F4A">
              <w:rPr>
                <w:sz w:val="20"/>
                <w:vertAlign w:val="superscript"/>
              </w:rPr>
              <w:t>3</w:t>
            </w:r>
          </w:p>
        </w:tc>
        <w:tc>
          <w:tcPr>
            <w:tcW w:w="1951" w:type="dxa"/>
            <w:tcBorders>
              <w:top w:val="single" w:sz="4" w:space="0" w:color="auto"/>
              <w:left w:val="single" w:sz="4" w:space="0" w:color="auto"/>
              <w:bottom w:val="single" w:sz="4" w:space="0" w:color="auto"/>
              <w:right w:val="single" w:sz="4" w:space="0" w:color="auto"/>
            </w:tcBorders>
            <w:vAlign w:val="center"/>
          </w:tcPr>
          <w:p w14:paraId="504BAD71" w14:textId="77777777" w:rsidR="00281AD5" w:rsidRPr="003C7F4A" w:rsidRDefault="00D8078B" w:rsidP="00281AD5">
            <w:pPr>
              <w:suppressAutoHyphens/>
              <w:jc w:val="center"/>
              <w:textAlignment w:val="baseline"/>
              <w:rPr>
                <w:sz w:val="18"/>
                <w:szCs w:val="24"/>
                <w:lang w:eastAsia="lt-LT"/>
              </w:rPr>
            </w:pPr>
            <w:r w:rsidRPr="003C7F4A">
              <w:rPr>
                <w:sz w:val="20"/>
                <w:lang w:eastAsia="lt-LT"/>
              </w:rPr>
              <w:t>Sandėlyje</w:t>
            </w:r>
          </w:p>
        </w:tc>
      </w:tr>
      <w:tr w:rsidR="00281AD5" w:rsidRPr="003C7F4A" w14:paraId="15CA2FE0" w14:textId="77777777" w:rsidTr="00353C30">
        <w:tc>
          <w:tcPr>
            <w:tcW w:w="791" w:type="dxa"/>
            <w:tcBorders>
              <w:top w:val="single" w:sz="4" w:space="0" w:color="auto"/>
              <w:left w:val="single" w:sz="4" w:space="0" w:color="auto"/>
              <w:bottom w:val="single" w:sz="4" w:space="0" w:color="auto"/>
              <w:right w:val="single" w:sz="4" w:space="0" w:color="auto"/>
            </w:tcBorders>
            <w:vAlign w:val="center"/>
          </w:tcPr>
          <w:p w14:paraId="5BFD0EB5" w14:textId="77777777" w:rsidR="00281AD5" w:rsidRPr="003C7F4A" w:rsidRDefault="00281AD5" w:rsidP="00F74D06">
            <w:pPr>
              <w:suppressAutoHyphens/>
              <w:jc w:val="center"/>
              <w:textAlignment w:val="baseline"/>
              <w:rPr>
                <w:sz w:val="18"/>
                <w:szCs w:val="24"/>
                <w:lang w:eastAsia="lt-LT"/>
              </w:rPr>
            </w:pPr>
            <w:r w:rsidRPr="003C7F4A">
              <w:rPr>
                <w:sz w:val="18"/>
                <w:szCs w:val="24"/>
                <w:lang w:eastAsia="lt-LT"/>
              </w:rPr>
              <w:t>2</w:t>
            </w:r>
            <w:r w:rsidR="00F74D06" w:rsidRPr="003C7F4A">
              <w:rPr>
                <w:sz w:val="18"/>
                <w:szCs w:val="24"/>
                <w:lang w:eastAsia="lt-LT"/>
              </w:rPr>
              <w:t>6</w:t>
            </w:r>
            <w:r w:rsidRPr="003C7F4A">
              <w:rPr>
                <w:sz w:val="18"/>
                <w:szCs w:val="24"/>
                <w:lang w:eastAsia="lt-LT"/>
              </w:rPr>
              <w:t>.</w:t>
            </w:r>
          </w:p>
        </w:tc>
        <w:tc>
          <w:tcPr>
            <w:tcW w:w="4166" w:type="dxa"/>
            <w:tcBorders>
              <w:top w:val="single" w:sz="4" w:space="0" w:color="auto"/>
              <w:left w:val="single" w:sz="4" w:space="0" w:color="auto"/>
              <w:bottom w:val="single" w:sz="4" w:space="0" w:color="auto"/>
              <w:right w:val="single" w:sz="4" w:space="0" w:color="auto"/>
            </w:tcBorders>
          </w:tcPr>
          <w:p w14:paraId="162A26D3" w14:textId="77777777" w:rsidR="00281AD5" w:rsidRPr="003C7F4A" w:rsidRDefault="00281AD5" w:rsidP="00281AD5">
            <w:pPr>
              <w:pStyle w:val="Sraopastraipa"/>
              <w:ind w:left="89"/>
              <w:rPr>
                <w:sz w:val="20"/>
                <w:szCs w:val="20"/>
              </w:rPr>
            </w:pPr>
            <w:r w:rsidRPr="003C7F4A">
              <w:rPr>
                <w:sz w:val="20"/>
                <w:szCs w:val="20"/>
              </w:rPr>
              <w:t>Citrinos rūgštis</w:t>
            </w:r>
          </w:p>
        </w:tc>
        <w:tc>
          <w:tcPr>
            <w:tcW w:w="2268" w:type="dxa"/>
            <w:tcBorders>
              <w:top w:val="single" w:sz="4" w:space="0" w:color="auto"/>
              <w:left w:val="single" w:sz="4" w:space="0" w:color="auto"/>
              <w:bottom w:val="single" w:sz="4" w:space="0" w:color="auto"/>
              <w:right w:val="single" w:sz="4" w:space="0" w:color="auto"/>
            </w:tcBorders>
          </w:tcPr>
          <w:p w14:paraId="6A203ACD" w14:textId="77777777" w:rsidR="00281AD5" w:rsidRPr="003C7F4A" w:rsidRDefault="00281AD5" w:rsidP="00281AD5">
            <w:pPr>
              <w:spacing w:before="20"/>
              <w:ind w:left="601"/>
              <w:rPr>
                <w:sz w:val="20"/>
              </w:rPr>
            </w:pPr>
            <w:r w:rsidRPr="003C7F4A">
              <w:rPr>
                <w:sz w:val="20"/>
              </w:rPr>
              <w:t>17,52  t</w:t>
            </w:r>
          </w:p>
        </w:tc>
        <w:tc>
          <w:tcPr>
            <w:tcW w:w="1701" w:type="dxa"/>
            <w:tcBorders>
              <w:top w:val="single" w:sz="4" w:space="0" w:color="auto"/>
              <w:left w:val="single" w:sz="4" w:space="0" w:color="auto"/>
              <w:bottom w:val="single" w:sz="4" w:space="0" w:color="auto"/>
              <w:right w:val="single" w:sz="4" w:space="0" w:color="auto"/>
            </w:tcBorders>
          </w:tcPr>
          <w:p w14:paraId="717CB59E" w14:textId="77777777" w:rsidR="00281AD5" w:rsidRPr="003C7F4A" w:rsidRDefault="00281AD5" w:rsidP="00281AD5">
            <w:pPr>
              <w:suppressAutoHyphens/>
              <w:jc w:val="center"/>
              <w:textAlignment w:val="baseline"/>
              <w:rPr>
                <w:sz w:val="18"/>
                <w:szCs w:val="24"/>
                <w:lang w:eastAsia="lt-LT"/>
              </w:rPr>
            </w:pPr>
            <w:r w:rsidRPr="003C7F4A">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14:paraId="585064DC" w14:textId="77777777" w:rsidR="00281AD5" w:rsidRPr="003C7F4A" w:rsidRDefault="00D8078B" w:rsidP="00DF6D6B">
            <w:pPr>
              <w:spacing w:before="20"/>
              <w:ind w:left="601"/>
              <w:rPr>
                <w:sz w:val="18"/>
                <w:szCs w:val="24"/>
                <w:lang w:eastAsia="lt-LT"/>
              </w:rPr>
            </w:pPr>
            <w:r w:rsidRPr="003C7F4A">
              <w:rPr>
                <w:sz w:val="20"/>
              </w:rPr>
              <w:t>17,52 t</w:t>
            </w:r>
          </w:p>
        </w:tc>
        <w:tc>
          <w:tcPr>
            <w:tcW w:w="1951" w:type="dxa"/>
            <w:tcBorders>
              <w:top w:val="single" w:sz="4" w:space="0" w:color="auto"/>
              <w:left w:val="single" w:sz="4" w:space="0" w:color="auto"/>
              <w:bottom w:val="single" w:sz="4" w:space="0" w:color="auto"/>
              <w:right w:val="single" w:sz="4" w:space="0" w:color="auto"/>
            </w:tcBorders>
            <w:vAlign w:val="center"/>
          </w:tcPr>
          <w:p w14:paraId="1F3A2C82" w14:textId="77777777" w:rsidR="00281AD5" w:rsidRPr="003C7F4A" w:rsidRDefault="00D8078B" w:rsidP="00281AD5">
            <w:pPr>
              <w:suppressAutoHyphens/>
              <w:jc w:val="center"/>
              <w:textAlignment w:val="baseline"/>
              <w:rPr>
                <w:sz w:val="18"/>
                <w:szCs w:val="24"/>
                <w:lang w:eastAsia="lt-LT"/>
              </w:rPr>
            </w:pPr>
            <w:r w:rsidRPr="003C7F4A">
              <w:rPr>
                <w:sz w:val="20"/>
                <w:lang w:eastAsia="lt-LT"/>
              </w:rPr>
              <w:t>Sandėlyje</w:t>
            </w:r>
          </w:p>
        </w:tc>
      </w:tr>
    </w:tbl>
    <w:p w14:paraId="089B6425" w14:textId="77777777" w:rsidR="0040697F" w:rsidRPr="003C7F4A" w:rsidRDefault="0040697F" w:rsidP="00220562">
      <w:pPr>
        <w:widowControl w:val="0"/>
        <w:ind w:firstLine="567"/>
        <w:jc w:val="both"/>
        <w:rPr>
          <w:sz w:val="22"/>
          <w:szCs w:val="24"/>
          <w:lang w:eastAsia="lt-LT"/>
        </w:rPr>
      </w:pPr>
    </w:p>
    <w:p w14:paraId="4C5D82A8" w14:textId="77777777" w:rsidR="00220562" w:rsidRPr="003C7F4A" w:rsidRDefault="00785503" w:rsidP="00220562">
      <w:pPr>
        <w:widowControl w:val="0"/>
        <w:ind w:firstLine="567"/>
        <w:jc w:val="both"/>
        <w:rPr>
          <w:sz w:val="22"/>
          <w:szCs w:val="24"/>
          <w:lang w:eastAsia="lt-LT"/>
        </w:rPr>
      </w:pPr>
      <w:r w:rsidRPr="003C7F4A">
        <w:rPr>
          <w:sz w:val="22"/>
          <w:szCs w:val="24"/>
          <w:lang w:eastAsia="lt-LT"/>
        </w:rPr>
        <w:t>Pagalbinėje veikloje, remontuojant įrangą, vamzdynus, atliekant suvirinimo bei dažymo darbus naudojamos žaliavos</w:t>
      </w:r>
      <w:r w:rsidR="002B51B6" w:rsidRPr="003C7F4A">
        <w:rPr>
          <w:sz w:val="22"/>
          <w:szCs w:val="24"/>
          <w:lang w:eastAsia="lt-LT"/>
        </w:rPr>
        <w:t xml:space="preserve"> </w:t>
      </w:r>
      <w:r w:rsidRPr="003C7F4A">
        <w:rPr>
          <w:sz w:val="22"/>
          <w:szCs w:val="24"/>
          <w:lang w:eastAsia="lt-LT"/>
        </w:rPr>
        <w:t>- suvirinimo elektrodai, viela, propano-butano dujos, skiedikliai, emalė, gruntas, įvairūs tepalai</w:t>
      </w:r>
      <w:r w:rsidR="003814BE" w:rsidRPr="003C7F4A">
        <w:rPr>
          <w:sz w:val="22"/>
          <w:szCs w:val="24"/>
          <w:lang w:eastAsia="lt-LT"/>
        </w:rPr>
        <w:t xml:space="preserve">. </w:t>
      </w:r>
      <w:r w:rsidR="003814BE" w:rsidRPr="003C7F4A">
        <w:t>fl</w:t>
      </w:r>
      <w:r w:rsidR="003814BE" w:rsidRPr="003C7F4A">
        <w:rPr>
          <w:sz w:val="22"/>
          <w:szCs w:val="24"/>
          <w:lang w:eastAsia="lt-LT"/>
        </w:rPr>
        <w:t>oresce</w:t>
      </w:r>
      <w:r w:rsidR="00A11910" w:rsidRPr="003C7F4A">
        <w:rPr>
          <w:sz w:val="22"/>
          <w:szCs w:val="24"/>
          <w:lang w:eastAsia="lt-LT"/>
        </w:rPr>
        <w:t>i</w:t>
      </w:r>
      <w:r w:rsidR="003814BE" w:rsidRPr="003C7F4A">
        <w:rPr>
          <w:sz w:val="22"/>
          <w:szCs w:val="24"/>
          <w:lang w:eastAsia="lt-LT"/>
        </w:rPr>
        <w:t>nas (tinklų hermetiškumui patikrinti)</w:t>
      </w:r>
      <w:r w:rsidRPr="003C7F4A">
        <w:rPr>
          <w:sz w:val="22"/>
          <w:szCs w:val="24"/>
          <w:lang w:eastAsia="lt-LT"/>
        </w:rPr>
        <w:t>. Apvalant, minkštinant vandenį bei regeneruojant filtrus, naudojama techninė druska tabletėmis, techninės druskos rūgštis, citrinos rūgštis. Kondensato neutraliz</w:t>
      </w:r>
      <w:r w:rsidR="000973A6" w:rsidRPr="003C7F4A">
        <w:rPr>
          <w:sz w:val="22"/>
          <w:szCs w:val="24"/>
          <w:lang w:eastAsia="lt-LT"/>
        </w:rPr>
        <w:t>avimui naudojamas natrio šarmas.</w:t>
      </w:r>
      <w:r w:rsidR="000973A6" w:rsidRPr="003C7F4A">
        <w:t xml:space="preserve"> </w:t>
      </w:r>
      <w:r w:rsidR="00220562" w:rsidRPr="003C7F4A">
        <w:rPr>
          <w:sz w:val="22"/>
          <w:szCs w:val="24"/>
          <w:lang w:eastAsia="lt-LT"/>
        </w:rPr>
        <w:t>Apvalant, minkštinant vandenį bei regeneruojant filtrus, naudojama techninė druska tabletėmis, techninės druskos rūgštis, citrinos rūgštis. Kondensato neutralizavi</w:t>
      </w:r>
      <w:r w:rsidR="000973A6" w:rsidRPr="003C7F4A">
        <w:rPr>
          <w:sz w:val="22"/>
          <w:szCs w:val="24"/>
          <w:lang w:eastAsia="lt-LT"/>
        </w:rPr>
        <w:t>mui naudojamas natrio šarmas.</w:t>
      </w:r>
    </w:p>
    <w:p w14:paraId="3A6A4F1B" w14:textId="77777777" w:rsidR="00220562" w:rsidRPr="003C7F4A" w:rsidRDefault="00220562" w:rsidP="004C6C2A">
      <w:pPr>
        <w:tabs>
          <w:tab w:val="left" w:pos="0"/>
          <w:tab w:val="left" w:pos="426"/>
          <w:tab w:val="left" w:pos="1985"/>
          <w:tab w:val="left" w:pos="2835"/>
          <w:tab w:val="left" w:pos="3828"/>
          <w:tab w:val="left" w:pos="5245"/>
          <w:tab w:val="left" w:pos="6946"/>
        </w:tabs>
        <w:ind w:firstLine="567"/>
        <w:jc w:val="both"/>
        <w:rPr>
          <w:sz w:val="22"/>
          <w:szCs w:val="24"/>
          <w:lang w:eastAsia="lt-LT"/>
        </w:rPr>
      </w:pPr>
    </w:p>
    <w:p w14:paraId="1B69A41D" w14:textId="77777777" w:rsidR="004C6C2A" w:rsidRPr="003C7F4A" w:rsidRDefault="004C6C2A" w:rsidP="001E1D6F">
      <w:pPr>
        <w:tabs>
          <w:tab w:val="left" w:pos="0"/>
          <w:tab w:val="left" w:pos="426"/>
          <w:tab w:val="left" w:pos="1985"/>
          <w:tab w:val="left" w:pos="2835"/>
          <w:tab w:val="left" w:pos="3828"/>
          <w:tab w:val="left" w:pos="5245"/>
          <w:tab w:val="left" w:pos="6946"/>
        </w:tabs>
        <w:spacing w:after="120"/>
        <w:ind w:firstLine="567"/>
        <w:jc w:val="both"/>
        <w:rPr>
          <w:sz w:val="22"/>
          <w:szCs w:val="24"/>
          <w:lang w:eastAsia="lt-LT"/>
        </w:rPr>
      </w:pPr>
      <w:r w:rsidRPr="003C7F4A">
        <w:rPr>
          <w:sz w:val="22"/>
          <w:szCs w:val="24"/>
          <w:lang w:eastAsia="lt-LT"/>
        </w:rPr>
        <w:t>6 lentelė. Tirpiklių turinčių medžiagų ir mišinių naudojimas ir saugojimas</w:t>
      </w:r>
    </w:p>
    <w:p w14:paraId="3EC9B631" w14:textId="77777777" w:rsidR="00976938" w:rsidRPr="003C7F4A" w:rsidRDefault="005E4E04" w:rsidP="00976938">
      <w:pPr>
        <w:widowControl w:val="0"/>
        <w:ind w:firstLine="567"/>
        <w:jc w:val="both"/>
        <w:rPr>
          <w:szCs w:val="24"/>
          <w:lang w:eastAsia="lt-LT"/>
        </w:rPr>
      </w:pPr>
      <w:r w:rsidRPr="003C7F4A">
        <w:rPr>
          <w:sz w:val="22"/>
          <w:szCs w:val="24"/>
          <w:lang w:eastAsia="lt-LT"/>
        </w:rPr>
        <w:t>Įmonė</w:t>
      </w:r>
      <w:r w:rsidR="00A32860" w:rsidRPr="003C7F4A">
        <w:rPr>
          <w:sz w:val="22"/>
          <w:szCs w:val="24"/>
          <w:lang w:eastAsia="lt-LT"/>
        </w:rPr>
        <w:t>je nėra tirpiklius naudojančių įrenginių,</w:t>
      </w:r>
      <w:r w:rsidRPr="003C7F4A">
        <w:rPr>
          <w:sz w:val="22"/>
          <w:szCs w:val="24"/>
          <w:lang w:eastAsia="lt-LT"/>
        </w:rPr>
        <w:t xml:space="preserve"> </w:t>
      </w:r>
      <w:r w:rsidR="00A32860" w:rsidRPr="003C7F4A">
        <w:rPr>
          <w:sz w:val="22"/>
          <w:szCs w:val="24"/>
          <w:lang w:eastAsia="lt-LT"/>
        </w:rPr>
        <w:t>nurodytų Tirpiklių tvarkos 1 ir 2 priede (</w:t>
      </w:r>
      <w:r w:rsidR="006844A4" w:rsidRPr="003C7F4A">
        <w:rPr>
          <w:sz w:val="22"/>
          <w:szCs w:val="24"/>
          <w:lang w:eastAsia="lt-LT"/>
        </w:rPr>
        <w:t>tirpiklių suvartojimas yra mažesnis kaip 5 t/metus), todėl 6 lentelė nepildoma.</w:t>
      </w:r>
    </w:p>
    <w:p w14:paraId="5B5F3E7B" w14:textId="77777777" w:rsidR="008D1C9F" w:rsidRPr="003C7F4A" w:rsidRDefault="008D1C9F" w:rsidP="008D1C9F">
      <w:pPr>
        <w:jc w:val="center"/>
        <w:rPr>
          <w:b/>
          <w:szCs w:val="24"/>
          <w:lang w:eastAsia="lt-LT"/>
        </w:rPr>
      </w:pPr>
      <w:r w:rsidRPr="003C7F4A">
        <w:rPr>
          <w:b/>
          <w:szCs w:val="24"/>
          <w:lang w:eastAsia="lt-LT"/>
        </w:rPr>
        <w:t>V. VANDENS IŠGAVIMAS</w:t>
      </w:r>
    </w:p>
    <w:p w14:paraId="6FECD5DD" w14:textId="77777777" w:rsidR="008D1C9F" w:rsidRPr="003C7F4A" w:rsidRDefault="008D1C9F" w:rsidP="008D1C9F">
      <w:pPr>
        <w:jc w:val="center"/>
        <w:rPr>
          <w:b/>
          <w:szCs w:val="24"/>
          <w:lang w:eastAsia="lt-LT"/>
        </w:rPr>
      </w:pPr>
    </w:p>
    <w:p w14:paraId="6BD56FAD" w14:textId="77777777" w:rsidR="008D1C9F" w:rsidRPr="003C7F4A" w:rsidRDefault="008D1C9F" w:rsidP="008D1C9F">
      <w:pPr>
        <w:ind w:firstLine="567"/>
        <w:jc w:val="both"/>
        <w:rPr>
          <w:b/>
          <w:szCs w:val="24"/>
          <w:lang w:eastAsia="lt-LT"/>
        </w:rPr>
      </w:pPr>
      <w:r w:rsidRPr="003C7F4A">
        <w:rPr>
          <w:b/>
          <w:szCs w:val="24"/>
          <w:lang w:eastAsia="lt-LT"/>
        </w:rPr>
        <w:t>16. Informacija apie vandens išgavimo būdą (nuoroda į techninius dokumentus, statybos projektą ar kt.).</w:t>
      </w:r>
    </w:p>
    <w:p w14:paraId="762A2B5E" w14:textId="77777777" w:rsidR="008D1C9F" w:rsidRPr="003C7F4A" w:rsidRDefault="008D1C9F" w:rsidP="008D1C9F">
      <w:pPr>
        <w:ind w:firstLine="567"/>
        <w:jc w:val="both"/>
        <w:rPr>
          <w:b/>
          <w:szCs w:val="24"/>
          <w:lang w:eastAsia="lt-LT"/>
        </w:rPr>
      </w:pPr>
    </w:p>
    <w:p w14:paraId="4ACEA82A" w14:textId="77777777" w:rsidR="004D0C8F" w:rsidRPr="003C7F4A" w:rsidRDefault="00C94D56" w:rsidP="003F0344">
      <w:pPr>
        <w:ind w:firstLine="567"/>
        <w:jc w:val="both"/>
        <w:rPr>
          <w:szCs w:val="24"/>
          <w:lang w:eastAsia="lt-LT"/>
        </w:rPr>
      </w:pPr>
      <w:r w:rsidRPr="003C7F4A">
        <w:rPr>
          <w:szCs w:val="24"/>
          <w:lang w:eastAsia="lt-LT"/>
        </w:rPr>
        <w:t>U</w:t>
      </w:r>
      <w:r w:rsidR="008D1C9F" w:rsidRPr="003C7F4A">
        <w:rPr>
          <w:szCs w:val="24"/>
          <w:lang w:eastAsia="lt-LT"/>
        </w:rPr>
        <w:t>AB „</w:t>
      </w:r>
      <w:r w:rsidRPr="003C7F4A">
        <w:rPr>
          <w:szCs w:val="24"/>
          <w:lang w:eastAsia="lt-LT"/>
        </w:rPr>
        <w:t>Mažeikių šilumos tinklai</w:t>
      </w:r>
      <w:r w:rsidR="008D1C9F" w:rsidRPr="003C7F4A">
        <w:rPr>
          <w:szCs w:val="24"/>
          <w:lang w:eastAsia="lt-LT"/>
        </w:rPr>
        <w:t>“</w:t>
      </w:r>
      <w:r w:rsidR="00AD3EFF" w:rsidRPr="003C7F4A">
        <w:rPr>
          <w:szCs w:val="24"/>
          <w:lang w:eastAsia="lt-LT"/>
        </w:rPr>
        <w:t xml:space="preserve"> yra sudariusi</w:t>
      </w:r>
      <w:r w:rsidR="008D1C9F" w:rsidRPr="003C7F4A">
        <w:rPr>
          <w:szCs w:val="24"/>
          <w:lang w:eastAsia="lt-LT"/>
        </w:rPr>
        <w:t xml:space="preserve"> </w:t>
      </w:r>
      <w:r w:rsidR="003D600E" w:rsidRPr="003C7F4A">
        <w:rPr>
          <w:szCs w:val="24"/>
          <w:lang w:eastAsia="lt-LT"/>
        </w:rPr>
        <w:t>2018-05-</w:t>
      </w:r>
      <w:r w:rsidR="009E1892" w:rsidRPr="003C7F4A">
        <w:rPr>
          <w:szCs w:val="24"/>
          <w:lang w:eastAsia="lt-LT"/>
        </w:rPr>
        <w:t>17</w:t>
      </w:r>
      <w:r w:rsidR="008D1C9F" w:rsidRPr="003C7F4A">
        <w:rPr>
          <w:szCs w:val="24"/>
          <w:lang w:eastAsia="lt-LT"/>
        </w:rPr>
        <w:t xml:space="preserve"> </w:t>
      </w:r>
      <w:r w:rsidR="006C13C9" w:rsidRPr="003C7F4A">
        <w:rPr>
          <w:szCs w:val="24"/>
          <w:lang w:eastAsia="lt-LT"/>
        </w:rPr>
        <w:t xml:space="preserve">geriamojo vandens tiekimo ir nuotekų tvarkymo sutartį </w:t>
      </w:r>
      <w:r w:rsidR="008D1C9F" w:rsidRPr="003C7F4A">
        <w:rPr>
          <w:szCs w:val="24"/>
          <w:lang w:eastAsia="lt-LT"/>
        </w:rPr>
        <w:t xml:space="preserve"> Nr. </w:t>
      </w:r>
      <w:r w:rsidR="009E1892" w:rsidRPr="003C7F4A">
        <w:rPr>
          <w:szCs w:val="24"/>
          <w:lang w:eastAsia="lt-LT"/>
        </w:rPr>
        <w:t xml:space="preserve">I01006-1 </w:t>
      </w:r>
      <w:r w:rsidR="008D1C9F" w:rsidRPr="003C7F4A">
        <w:rPr>
          <w:szCs w:val="24"/>
          <w:lang w:eastAsia="lt-LT"/>
        </w:rPr>
        <w:t xml:space="preserve"> su UAB „</w:t>
      </w:r>
      <w:r w:rsidRPr="003C7F4A">
        <w:rPr>
          <w:szCs w:val="24"/>
          <w:lang w:eastAsia="lt-LT"/>
        </w:rPr>
        <w:t xml:space="preserve">Mažeikių </w:t>
      </w:r>
      <w:r w:rsidR="008D1C9F" w:rsidRPr="003C7F4A">
        <w:rPr>
          <w:szCs w:val="24"/>
          <w:lang w:eastAsia="lt-LT"/>
        </w:rPr>
        <w:t>vandenys“.</w:t>
      </w:r>
    </w:p>
    <w:p w14:paraId="0F714B52" w14:textId="77777777" w:rsidR="003F0344" w:rsidRPr="003C7F4A" w:rsidRDefault="003F0344" w:rsidP="003F0344">
      <w:pPr>
        <w:ind w:firstLine="567"/>
        <w:jc w:val="both"/>
        <w:rPr>
          <w:szCs w:val="24"/>
          <w:lang w:eastAsia="lt-LT"/>
        </w:rPr>
      </w:pPr>
    </w:p>
    <w:p w14:paraId="75162633" w14:textId="77777777" w:rsidR="004C6C2A" w:rsidRPr="003C7F4A" w:rsidRDefault="00144AEE" w:rsidP="004C6C2A">
      <w:pPr>
        <w:jc w:val="center"/>
        <w:rPr>
          <w:b/>
          <w:sz w:val="22"/>
          <w:szCs w:val="24"/>
          <w:lang w:eastAsia="lt-LT"/>
        </w:rPr>
      </w:pPr>
      <w:r w:rsidRPr="003C7F4A">
        <w:rPr>
          <w:b/>
          <w:sz w:val="22"/>
          <w:szCs w:val="24"/>
          <w:lang w:eastAsia="lt-LT"/>
        </w:rPr>
        <w:t>V</w:t>
      </w:r>
      <w:r w:rsidR="008D1C9F" w:rsidRPr="003C7F4A">
        <w:rPr>
          <w:b/>
          <w:sz w:val="22"/>
          <w:szCs w:val="24"/>
          <w:lang w:eastAsia="lt-LT"/>
        </w:rPr>
        <w:t>I</w:t>
      </w:r>
      <w:r w:rsidR="00730C20" w:rsidRPr="003C7F4A">
        <w:rPr>
          <w:b/>
          <w:sz w:val="22"/>
          <w:szCs w:val="24"/>
          <w:lang w:eastAsia="lt-LT"/>
        </w:rPr>
        <w:t>. TARŠA Į APLINKOS ORĄ</w:t>
      </w:r>
    </w:p>
    <w:p w14:paraId="6DC475A6" w14:textId="77777777" w:rsidR="004C6C2A" w:rsidRPr="003C7F4A" w:rsidRDefault="004C6C2A" w:rsidP="004C6C2A">
      <w:pPr>
        <w:jc w:val="center"/>
        <w:rPr>
          <w:b/>
          <w:sz w:val="22"/>
          <w:szCs w:val="24"/>
          <w:lang w:eastAsia="lt-LT"/>
        </w:rPr>
      </w:pPr>
    </w:p>
    <w:p w14:paraId="24E25CB7" w14:textId="77777777" w:rsidR="004C6C2A" w:rsidRPr="003C7F4A" w:rsidRDefault="005E0200" w:rsidP="00113BF7">
      <w:pPr>
        <w:spacing w:after="120"/>
        <w:ind w:firstLine="567"/>
        <w:jc w:val="both"/>
        <w:rPr>
          <w:b/>
          <w:sz w:val="22"/>
          <w:szCs w:val="24"/>
          <w:lang w:eastAsia="lt-LT"/>
        </w:rPr>
      </w:pPr>
      <w:r w:rsidRPr="003C7F4A">
        <w:rPr>
          <w:b/>
          <w:sz w:val="22"/>
          <w:szCs w:val="24"/>
          <w:lang w:eastAsia="lt-LT"/>
        </w:rPr>
        <w:lastRenderedPageBreak/>
        <w:t>17</w:t>
      </w:r>
      <w:r w:rsidR="004C6C2A" w:rsidRPr="003C7F4A">
        <w:rPr>
          <w:b/>
          <w:sz w:val="22"/>
          <w:szCs w:val="24"/>
          <w:lang w:eastAsia="lt-LT"/>
        </w:rPr>
        <w:t>. Į aplinkos orą numatomi išmesti teršalai</w:t>
      </w:r>
    </w:p>
    <w:p w14:paraId="1B0B9241" w14:textId="77777777" w:rsidR="007A7675" w:rsidRPr="003C7F4A" w:rsidRDefault="007A7675" w:rsidP="007A7675">
      <w:pPr>
        <w:ind w:firstLine="567"/>
        <w:jc w:val="both"/>
        <w:rPr>
          <w:sz w:val="22"/>
          <w:szCs w:val="22"/>
        </w:rPr>
      </w:pPr>
      <w:r w:rsidRPr="003C7F4A">
        <w:rPr>
          <w:sz w:val="22"/>
          <w:szCs w:val="22"/>
        </w:rPr>
        <w:t>UAB „Mažeikių šilumos tinklai“ Mažeikių katilinėje gaminama šilum</w:t>
      </w:r>
      <w:r w:rsidR="00673883" w:rsidRPr="003C7F4A">
        <w:rPr>
          <w:sz w:val="22"/>
          <w:szCs w:val="22"/>
        </w:rPr>
        <w:t>inė</w:t>
      </w:r>
      <w:r w:rsidRPr="003C7F4A">
        <w:rPr>
          <w:sz w:val="22"/>
          <w:szCs w:val="22"/>
        </w:rPr>
        <w:t xml:space="preserve"> energija, kurios gamybai </w:t>
      </w:r>
      <w:r w:rsidR="004779DD" w:rsidRPr="003C7F4A">
        <w:rPr>
          <w:sz w:val="22"/>
          <w:szCs w:val="22"/>
        </w:rPr>
        <w:t xml:space="preserve">naudojamas biokuras </w:t>
      </w:r>
      <w:r w:rsidR="009A70FE" w:rsidRPr="003C7F4A">
        <w:rPr>
          <w:sz w:val="22"/>
          <w:szCs w:val="22"/>
        </w:rPr>
        <w:t>ir rezervinis kuras (</w:t>
      </w:r>
      <w:r w:rsidR="00673883" w:rsidRPr="003C7F4A">
        <w:rPr>
          <w:sz w:val="22"/>
          <w:szCs w:val="22"/>
        </w:rPr>
        <w:t>dyzelinas E klasės, skirtas šildymui, žymėtas)</w:t>
      </w:r>
      <w:r w:rsidRPr="003C7F4A">
        <w:rPr>
          <w:sz w:val="22"/>
          <w:szCs w:val="22"/>
        </w:rPr>
        <w:t>. Deginant kurą į aplinkos orą išmetami teršalai – anglies monoksidas, azoto oksidai, sieros dioksidas</w:t>
      </w:r>
      <w:r w:rsidR="00673883" w:rsidRPr="003C7F4A">
        <w:rPr>
          <w:sz w:val="22"/>
          <w:szCs w:val="22"/>
        </w:rPr>
        <w:t>, kietosios dalelės</w:t>
      </w:r>
      <w:r w:rsidRPr="003C7F4A">
        <w:rPr>
          <w:sz w:val="22"/>
          <w:szCs w:val="22"/>
        </w:rPr>
        <w:t xml:space="preserve">. </w:t>
      </w:r>
      <w:r w:rsidR="00673883" w:rsidRPr="003C7F4A">
        <w:rPr>
          <w:sz w:val="22"/>
          <w:szCs w:val="22"/>
        </w:rPr>
        <w:t>Rezervinio (d</w:t>
      </w:r>
      <w:r w:rsidRPr="003C7F4A">
        <w:rPr>
          <w:sz w:val="22"/>
          <w:szCs w:val="22"/>
        </w:rPr>
        <w:t>yzelinio</w:t>
      </w:r>
      <w:r w:rsidR="00673883" w:rsidRPr="003C7F4A">
        <w:rPr>
          <w:sz w:val="22"/>
          <w:szCs w:val="22"/>
        </w:rPr>
        <w:t>)</w:t>
      </w:r>
      <w:r w:rsidRPr="003C7F4A">
        <w:rPr>
          <w:sz w:val="22"/>
          <w:szCs w:val="22"/>
        </w:rPr>
        <w:t xml:space="preserve"> kuro saugojimo metu į aplinkos orą patenka lakieji organiniai junginiai.</w:t>
      </w:r>
    </w:p>
    <w:p w14:paraId="25F67CD0" w14:textId="77777777" w:rsidR="007A7675" w:rsidRPr="003C7F4A" w:rsidRDefault="002B51B6" w:rsidP="007A7675">
      <w:pPr>
        <w:ind w:firstLine="567"/>
        <w:jc w:val="both"/>
        <w:rPr>
          <w:sz w:val="22"/>
          <w:szCs w:val="22"/>
        </w:rPr>
      </w:pPr>
      <w:r w:rsidRPr="003C7F4A">
        <w:rPr>
          <w:sz w:val="22"/>
          <w:szCs w:val="22"/>
        </w:rPr>
        <w:t>K</w:t>
      </w:r>
      <w:r w:rsidR="007A7675" w:rsidRPr="003C7F4A">
        <w:rPr>
          <w:sz w:val="22"/>
          <w:szCs w:val="22"/>
        </w:rPr>
        <w:t xml:space="preserve">atilinėje </w:t>
      </w:r>
      <w:r w:rsidR="00E7377F" w:rsidRPr="003C7F4A">
        <w:rPr>
          <w:sz w:val="22"/>
          <w:szCs w:val="22"/>
        </w:rPr>
        <w:t>yra</w:t>
      </w:r>
      <w:r w:rsidR="00673883" w:rsidRPr="003C7F4A">
        <w:rPr>
          <w:sz w:val="22"/>
          <w:szCs w:val="22"/>
        </w:rPr>
        <w:t xml:space="preserve"> </w:t>
      </w:r>
      <w:r w:rsidR="007A7675" w:rsidRPr="003C7F4A">
        <w:rPr>
          <w:sz w:val="22"/>
          <w:szCs w:val="22"/>
        </w:rPr>
        <w:t>sumontuoti katilai:</w:t>
      </w:r>
    </w:p>
    <w:p w14:paraId="7C1F100D" w14:textId="77777777" w:rsidR="007A7675" w:rsidRPr="003C7F4A" w:rsidRDefault="007A7675" w:rsidP="004A532A">
      <w:pPr>
        <w:numPr>
          <w:ilvl w:val="0"/>
          <w:numId w:val="3"/>
        </w:numPr>
        <w:tabs>
          <w:tab w:val="left" w:pos="993"/>
        </w:tabs>
        <w:suppressAutoHyphens/>
        <w:adjustRightInd w:val="0"/>
        <w:ind w:left="0" w:firstLine="567"/>
        <w:jc w:val="both"/>
        <w:textAlignment w:val="baseline"/>
        <w:rPr>
          <w:sz w:val="22"/>
          <w:szCs w:val="22"/>
        </w:rPr>
      </w:pPr>
      <w:r w:rsidRPr="003C7F4A">
        <w:rPr>
          <w:sz w:val="22"/>
          <w:szCs w:val="22"/>
        </w:rPr>
        <w:t>Vandens šildymo katilas Nr.1 „AK - 5000P</w:t>
      </w:r>
      <w:r w:rsidR="00487904" w:rsidRPr="003C7F4A">
        <w:rPr>
          <w:sz w:val="22"/>
          <w:szCs w:val="22"/>
        </w:rPr>
        <w:t>“</w:t>
      </w:r>
      <w:r w:rsidRPr="003C7F4A">
        <w:rPr>
          <w:sz w:val="22"/>
          <w:szCs w:val="22"/>
        </w:rPr>
        <w:t xml:space="preserve"> 5 MW </w:t>
      </w:r>
      <w:r w:rsidR="001151E3" w:rsidRPr="003C7F4A">
        <w:rPr>
          <w:sz w:val="22"/>
          <w:szCs w:val="22"/>
        </w:rPr>
        <w:t>šiluminės galios</w:t>
      </w:r>
      <w:r w:rsidRPr="003C7F4A">
        <w:rPr>
          <w:sz w:val="22"/>
          <w:szCs w:val="22"/>
        </w:rPr>
        <w:t>, kūrenamas biokuru;</w:t>
      </w:r>
    </w:p>
    <w:p w14:paraId="4EB7B06B" w14:textId="77777777" w:rsidR="007A7675" w:rsidRPr="003C7F4A" w:rsidRDefault="001151E3" w:rsidP="004A532A">
      <w:pPr>
        <w:numPr>
          <w:ilvl w:val="0"/>
          <w:numId w:val="3"/>
        </w:numPr>
        <w:tabs>
          <w:tab w:val="left" w:pos="993"/>
        </w:tabs>
        <w:suppressAutoHyphens/>
        <w:adjustRightInd w:val="0"/>
        <w:ind w:left="0" w:firstLine="567"/>
        <w:jc w:val="both"/>
        <w:textAlignment w:val="baseline"/>
        <w:rPr>
          <w:sz w:val="22"/>
          <w:szCs w:val="22"/>
        </w:rPr>
      </w:pPr>
      <w:r w:rsidRPr="003C7F4A">
        <w:rPr>
          <w:sz w:val="22"/>
          <w:szCs w:val="22"/>
        </w:rPr>
        <w:t>V</w:t>
      </w:r>
      <w:r w:rsidR="007A7675" w:rsidRPr="003C7F4A">
        <w:rPr>
          <w:sz w:val="22"/>
          <w:szCs w:val="22"/>
        </w:rPr>
        <w:t>andens šildymo katilas Nr.2 „T</w:t>
      </w:r>
      <w:r w:rsidRPr="003C7F4A">
        <w:rPr>
          <w:sz w:val="22"/>
          <w:szCs w:val="22"/>
        </w:rPr>
        <w:t>hermax</w:t>
      </w:r>
      <w:r w:rsidR="00487904" w:rsidRPr="003C7F4A">
        <w:rPr>
          <w:sz w:val="22"/>
          <w:szCs w:val="22"/>
        </w:rPr>
        <w:t>“</w:t>
      </w:r>
      <w:r w:rsidR="007A7675" w:rsidRPr="003C7F4A">
        <w:rPr>
          <w:sz w:val="22"/>
          <w:szCs w:val="22"/>
        </w:rPr>
        <w:t xml:space="preserve"> 1</w:t>
      </w:r>
      <w:r w:rsidR="002B51B6" w:rsidRPr="003C7F4A">
        <w:rPr>
          <w:sz w:val="22"/>
          <w:szCs w:val="22"/>
        </w:rPr>
        <w:t>3</w:t>
      </w:r>
      <w:r w:rsidRPr="003C7F4A">
        <w:rPr>
          <w:sz w:val="22"/>
          <w:szCs w:val="22"/>
        </w:rPr>
        <w:t xml:space="preserve"> </w:t>
      </w:r>
      <w:r w:rsidR="007A7675" w:rsidRPr="003C7F4A">
        <w:rPr>
          <w:sz w:val="22"/>
          <w:szCs w:val="22"/>
        </w:rPr>
        <w:t xml:space="preserve">MW </w:t>
      </w:r>
      <w:r w:rsidRPr="003C7F4A">
        <w:rPr>
          <w:sz w:val="22"/>
          <w:szCs w:val="22"/>
        </w:rPr>
        <w:t>šiluminės galios</w:t>
      </w:r>
      <w:r w:rsidR="007A7675" w:rsidRPr="003C7F4A">
        <w:rPr>
          <w:sz w:val="22"/>
          <w:szCs w:val="22"/>
        </w:rPr>
        <w:t xml:space="preserve">, </w:t>
      </w:r>
      <w:r w:rsidRPr="003C7F4A">
        <w:rPr>
          <w:sz w:val="22"/>
          <w:szCs w:val="22"/>
        </w:rPr>
        <w:t>kūrenamas</w:t>
      </w:r>
      <w:r w:rsidR="007A7675" w:rsidRPr="003C7F4A">
        <w:rPr>
          <w:sz w:val="22"/>
          <w:szCs w:val="22"/>
        </w:rPr>
        <w:t xml:space="preserve"> </w:t>
      </w:r>
      <w:r w:rsidR="0080291E" w:rsidRPr="003C7F4A">
        <w:rPr>
          <w:sz w:val="22"/>
          <w:szCs w:val="22"/>
        </w:rPr>
        <w:t>rezerviniu kuru (</w:t>
      </w:r>
      <w:r w:rsidR="005B3EBB" w:rsidRPr="003C7F4A">
        <w:rPr>
          <w:sz w:val="22"/>
          <w:szCs w:val="22"/>
        </w:rPr>
        <w:t>dyzelin</w:t>
      </w:r>
      <w:r w:rsidR="0080291E" w:rsidRPr="003C7F4A">
        <w:rPr>
          <w:sz w:val="22"/>
          <w:szCs w:val="22"/>
        </w:rPr>
        <w:t>iu kuru);</w:t>
      </w:r>
    </w:p>
    <w:p w14:paraId="77F7CFB6" w14:textId="77777777" w:rsidR="001151E3" w:rsidRPr="003C7F4A" w:rsidRDefault="001151E3" w:rsidP="004A532A">
      <w:pPr>
        <w:numPr>
          <w:ilvl w:val="0"/>
          <w:numId w:val="3"/>
        </w:numPr>
        <w:tabs>
          <w:tab w:val="left" w:pos="993"/>
        </w:tabs>
        <w:suppressAutoHyphens/>
        <w:adjustRightInd w:val="0"/>
        <w:ind w:left="0" w:firstLine="567"/>
        <w:jc w:val="both"/>
        <w:textAlignment w:val="baseline"/>
        <w:rPr>
          <w:sz w:val="22"/>
          <w:szCs w:val="22"/>
        </w:rPr>
      </w:pPr>
      <w:r w:rsidRPr="003C7F4A">
        <w:rPr>
          <w:sz w:val="22"/>
          <w:szCs w:val="22"/>
        </w:rPr>
        <w:t xml:space="preserve">Vandens šildymo katilas Nr.3 </w:t>
      </w:r>
      <w:r w:rsidR="00487904" w:rsidRPr="003C7F4A">
        <w:rPr>
          <w:sz w:val="22"/>
          <w:szCs w:val="22"/>
        </w:rPr>
        <w:t>„</w:t>
      </w:r>
      <w:r w:rsidRPr="003C7F4A">
        <w:rPr>
          <w:sz w:val="22"/>
          <w:szCs w:val="22"/>
        </w:rPr>
        <w:t>AK - 8000P</w:t>
      </w:r>
      <w:r w:rsidR="00487904" w:rsidRPr="003C7F4A">
        <w:rPr>
          <w:sz w:val="22"/>
          <w:szCs w:val="22"/>
        </w:rPr>
        <w:t>“</w:t>
      </w:r>
      <w:r w:rsidRPr="003C7F4A">
        <w:rPr>
          <w:sz w:val="22"/>
          <w:szCs w:val="22"/>
        </w:rPr>
        <w:t xml:space="preserve"> 8 MW šiluminės galios, kūrenamas biokuru;</w:t>
      </w:r>
    </w:p>
    <w:p w14:paraId="78E866F5" w14:textId="77777777" w:rsidR="001151E3" w:rsidRPr="003C7F4A" w:rsidRDefault="00487904" w:rsidP="004A532A">
      <w:pPr>
        <w:numPr>
          <w:ilvl w:val="0"/>
          <w:numId w:val="3"/>
        </w:numPr>
        <w:tabs>
          <w:tab w:val="left" w:pos="993"/>
        </w:tabs>
        <w:suppressAutoHyphens/>
        <w:adjustRightInd w:val="0"/>
        <w:ind w:left="0" w:firstLine="567"/>
        <w:jc w:val="both"/>
        <w:textAlignment w:val="baseline"/>
        <w:rPr>
          <w:sz w:val="22"/>
          <w:szCs w:val="22"/>
        </w:rPr>
      </w:pPr>
      <w:r w:rsidRPr="003C7F4A">
        <w:rPr>
          <w:sz w:val="22"/>
          <w:szCs w:val="22"/>
        </w:rPr>
        <w:t>Vandens šildymo katilas Nr.4,</w:t>
      </w:r>
      <w:r w:rsidR="001151E3" w:rsidRPr="003C7F4A">
        <w:rPr>
          <w:sz w:val="22"/>
          <w:szCs w:val="22"/>
        </w:rPr>
        <w:t xml:space="preserve"> </w:t>
      </w:r>
      <w:r w:rsidR="00C11830" w:rsidRPr="003C7F4A">
        <w:rPr>
          <w:sz w:val="22"/>
          <w:szCs w:val="22"/>
        </w:rPr>
        <w:t xml:space="preserve">VHB 8000 </w:t>
      </w:r>
      <w:r w:rsidRPr="003C7F4A">
        <w:rPr>
          <w:sz w:val="22"/>
          <w:szCs w:val="22"/>
        </w:rPr>
        <w:t>8 MW šiluminės galios, kūrenamas biokuru;</w:t>
      </w:r>
    </w:p>
    <w:p w14:paraId="06C2D04D" w14:textId="77777777" w:rsidR="007A7675" w:rsidRPr="003C7F4A" w:rsidRDefault="00487904" w:rsidP="004A532A">
      <w:pPr>
        <w:numPr>
          <w:ilvl w:val="0"/>
          <w:numId w:val="3"/>
        </w:numPr>
        <w:tabs>
          <w:tab w:val="left" w:pos="993"/>
        </w:tabs>
        <w:suppressAutoHyphens/>
        <w:adjustRightInd w:val="0"/>
        <w:ind w:left="0" w:firstLine="567"/>
        <w:jc w:val="both"/>
        <w:textAlignment w:val="baseline"/>
        <w:rPr>
          <w:sz w:val="22"/>
          <w:szCs w:val="22"/>
        </w:rPr>
      </w:pPr>
      <w:r w:rsidRPr="003C7F4A">
        <w:rPr>
          <w:sz w:val="22"/>
          <w:szCs w:val="22"/>
        </w:rPr>
        <w:t>V</w:t>
      </w:r>
      <w:r w:rsidR="007A7675" w:rsidRPr="003C7F4A">
        <w:rPr>
          <w:sz w:val="22"/>
          <w:szCs w:val="22"/>
        </w:rPr>
        <w:t>andens šildymo katilas Nr.5 „</w:t>
      </w:r>
      <w:r w:rsidR="00BD57AB" w:rsidRPr="003C7F4A">
        <w:rPr>
          <w:sz w:val="22"/>
          <w:szCs w:val="22"/>
        </w:rPr>
        <w:t>Thermax“</w:t>
      </w:r>
      <w:r w:rsidR="002B51B6" w:rsidRPr="003C7F4A">
        <w:rPr>
          <w:sz w:val="22"/>
          <w:szCs w:val="22"/>
        </w:rPr>
        <w:t xml:space="preserve"> 26</w:t>
      </w:r>
      <w:r w:rsidRPr="003C7F4A">
        <w:rPr>
          <w:sz w:val="22"/>
          <w:szCs w:val="22"/>
        </w:rPr>
        <w:t xml:space="preserve"> </w:t>
      </w:r>
      <w:r w:rsidR="007A7675" w:rsidRPr="003C7F4A">
        <w:rPr>
          <w:sz w:val="22"/>
          <w:szCs w:val="22"/>
        </w:rPr>
        <w:t xml:space="preserve">MW </w:t>
      </w:r>
      <w:r w:rsidRPr="003C7F4A">
        <w:rPr>
          <w:sz w:val="22"/>
          <w:szCs w:val="22"/>
        </w:rPr>
        <w:t>šiluminės galios</w:t>
      </w:r>
      <w:r w:rsidR="007A7675" w:rsidRPr="003C7F4A">
        <w:rPr>
          <w:sz w:val="22"/>
          <w:szCs w:val="22"/>
        </w:rPr>
        <w:t xml:space="preserve">, </w:t>
      </w:r>
      <w:r w:rsidRPr="003C7F4A">
        <w:rPr>
          <w:sz w:val="22"/>
          <w:szCs w:val="22"/>
        </w:rPr>
        <w:t>kūrenamas</w:t>
      </w:r>
      <w:r w:rsidR="007A7675" w:rsidRPr="003C7F4A">
        <w:rPr>
          <w:sz w:val="22"/>
          <w:szCs w:val="22"/>
        </w:rPr>
        <w:t xml:space="preserve"> </w:t>
      </w:r>
      <w:r w:rsidR="0080291E" w:rsidRPr="003C7F4A">
        <w:rPr>
          <w:sz w:val="22"/>
          <w:szCs w:val="22"/>
        </w:rPr>
        <w:t>rezervini</w:t>
      </w:r>
      <w:r w:rsidR="002B51B6" w:rsidRPr="003C7F4A">
        <w:rPr>
          <w:sz w:val="22"/>
          <w:szCs w:val="22"/>
        </w:rPr>
        <w:t>u kuru (</w:t>
      </w:r>
      <w:r w:rsidR="0080291E" w:rsidRPr="003C7F4A">
        <w:rPr>
          <w:sz w:val="22"/>
          <w:szCs w:val="22"/>
        </w:rPr>
        <w:t>dyzeliniu kuru);</w:t>
      </w:r>
    </w:p>
    <w:p w14:paraId="7ABDC0DB" w14:textId="77777777" w:rsidR="007A7675" w:rsidRPr="003C7F4A" w:rsidRDefault="00487904" w:rsidP="004A532A">
      <w:pPr>
        <w:numPr>
          <w:ilvl w:val="0"/>
          <w:numId w:val="3"/>
        </w:numPr>
        <w:tabs>
          <w:tab w:val="left" w:pos="993"/>
        </w:tabs>
        <w:suppressAutoHyphens/>
        <w:adjustRightInd w:val="0"/>
        <w:ind w:left="0" w:firstLine="567"/>
        <w:jc w:val="both"/>
        <w:textAlignment w:val="baseline"/>
        <w:rPr>
          <w:sz w:val="22"/>
          <w:szCs w:val="22"/>
        </w:rPr>
      </w:pPr>
      <w:r w:rsidRPr="003C7F4A">
        <w:rPr>
          <w:sz w:val="22"/>
          <w:szCs w:val="22"/>
        </w:rPr>
        <w:t>V</w:t>
      </w:r>
      <w:r w:rsidR="007A7675" w:rsidRPr="003C7F4A">
        <w:rPr>
          <w:sz w:val="22"/>
          <w:szCs w:val="22"/>
        </w:rPr>
        <w:t>andens šildymo katilas Nr.</w:t>
      </w:r>
      <w:r w:rsidR="004A532A" w:rsidRPr="003C7F4A">
        <w:rPr>
          <w:sz w:val="22"/>
          <w:szCs w:val="22"/>
        </w:rPr>
        <w:t>6</w:t>
      </w:r>
      <w:r w:rsidR="007A7675" w:rsidRPr="003C7F4A">
        <w:rPr>
          <w:sz w:val="22"/>
          <w:szCs w:val="22"/>
        </w:rPr>
        <w:t xml:space="preserve"> </w:t>
      </w:r>
      <w:r w:rsidR="00BD57AB" w:rsidRPr="003C7F4A">
        <w:rPr>
          <w:sz w:val="22"/>
          <w:szCs w:val="22"/>
        </w:rPr>
        <w:t>„AK - 5000P“</w:t>
      </w:r>
      <w:r w:rsidR="004A532A" w:rsidRPr="003C7F4A">
        <w:rPr>
          <w:sz w:val="22"/>
          <w:szCs w:val="22"/>
        </w:rPr>
        <w:t xml:space="preserve"> 5 MW šiluminės galios, kūrenamas biokuru;</w:t>
      </w:r>
    </w:p>
    <w:p w14:paraId="5C9C9C2D" w14:textId="77777777" w:rsidR="007A7675" w:rsidRPr="003C7F4A" w:rsidRDefault="004A532A" w:rsidP="0080291E">
      <w:pPr>
        <w:numPr>
          <w:ilvl w:val="0"/>
          <w:numId w:val="3"/>
        </w:numPr>
        <w:tabs>
          <w:tab w:val="left" w:pos="993"/>
        </w:tabs>
        <w:suppressAutoHyphens/>
        <w:adjustRightInd w:val="0"/>
        <w:ind w:left="0" w:firstLine="567"/>
        <w:jc w:val="both"/>
        <w:textAlignment w:val="baseline"/>
        <w:rPr>
          <w:sz w:val="22"/>
          <w:szCs w:val="22"/>
        </w:rPr>
      </w:pPr>
      <w:r w:rsidRPr="003C7F4A">
        <w:rPr>
          <w:sz w:val="22"/>
          <w:szCs w:val="22"/>
        </w:rPr>
        <w:t>Vandens šildymo katilas Nr.7,</w:t>
      </w:r>
      <w:r w:rsidR="00C11830" w:rsidRPr="003C7F4A">
        <w:rPr>
          <w:sz w:val="22"/>
          <w:szCs w:val="22"/>
        </w:rPr>
        <w:t xml:space="preserve"> VHB 8000</w:t>
      </w:r>
      <w:r w:rsidRPr="003C7F4A">
        <w:rPr>
          <w:sz w:val="22"/>
          <w:szCs w:val="22"/>
        </w:rPr>
        <w:t xml:space="preserve"> 8 MW šil</w:t>
      </w:r>
      <w:r w:rsidR="003962B1" w:rsidRPr="003C7F4A">
        <w:rPr>
          <w:sz w:val="22"/>
          <w:szCs w:val="22"/>
        </w:rPr>
        <w:t>uminės galios, kūrenamas biokuru.</w:t>
      </w:r>
    </w:p>
    <w:p w14:paraId="7F2045AF" w14:textId="77777777" w:rsidR="009B4C29" w:rsidRPr="003C7F4A" w:rsidRDefault="009B4C29" w:rsidP="007A7675">
      <w:pPr>
        <w:ind w:firstLine="567"/>
        <w:jc w:val="both"/>
        <w:rPr>
          <w:sz w:val="22"/>
          <w:szCs w:val="22"/>
        </w:rPr>
      </w:pPr>
      <w:r w:rsidRPr="003C7F4A">
        <w:rPr>
          <w:sz w:val="22"/>
          <w:szCs w:val="22"/>
        </w:rPr>
        <w:t>Bendra</w:t>
      </w:r>
      <w:r w:rsidR="00B85563" w:rsidRPr="003C7F4A">
        <w:rPr>
          <w:sz w:val="22"/>
          <w:szCs w:val="22"/>
        </w:rPr>
        <w:t xml:space="preserve"> instaliuota katilų</w:t>
      </w:r>
      <w:r w:rsidR="002B51B6" w:rsidRPr="003C7F4A">
        <w:rPr>
          <w:sz w:val="22"/>
          <w:szCs w:val="22"/>
        </w:rPr>
        <w:t xml:space="preserve"> šiluminė galia, kūrenant biokuru ir rezerviniu kuru (dyzeliniu kuru)</w:t>
      </w:r>
      <w:r w:rsidR="00C76179" w:rsidRPr="003C7F4A">
        <w:rPr>
          <w:sz w:val="22"/>
          <w:szCs w:val="22"/>
        </w:rPr>
        <w:t xml:space="preserve"> </w:t>
      </w:r>
      <w:r w:rsidR="002B51B6" w:rsidRPr="003C7F4A">
        <w:rPr>
          <w:sz w:val="22"/>
          <w:szCs w:val="22"/>
        </w:rPr>
        <w:t>- 73</w:t>
      </w:r>
      <w:r w:rsidRPr="003C7F4A">
        <w:rPr>
          <w:sz w:val="22"/>
          <w:szCs w:val="22"/>
        </w:rPr>
        <w:t xml:space="preserve"> MW.</w:t>
      </w:r>
    </w:p>
    <w:p w14:paraId="141E3487" w14:textId="77777777" w:rsidR="007A7675" w:rsidRPr="003C7F4A" w:rsidRDefault="007A7675" w:rsidP="007A7675">
      <w:pPr>
        <w:ind w:firstLine="567"/>
        <w:jc w:val="both"/>
        <w:rPr>
          <w:sz w:val="22"/>
          <w:szCs w:val="22"/>
        </w:rPr>
      </w:pPr>
      <w:r w:rsidRPr="003C7F4A">
        <w:rPr>
          <w:sz w:val="22"/>
          <w:szCs w:val="22"/>
        </w:rPr>
        <w:t xml:space="preserve">Katilinės darbo metu </w:t>
      </w:r>
      <w:r w:rsidR="004A532A" w:rsidRPr="003C7F4A">
        <w:rPr>
          <w:sz w:val="22"/>
          <w:szCs w:val="22"/>
        </w:rPr>
        <w:t xml:space="preserve">į aplinkos orą </w:t>
      </w:r>
      <w:r w:rsidRPr="003C7F4A">
        <w:rPr>
          <w:sz w:val="22"/>
          <w:szCs w:val="22"/>
        </w:rPr>
        <w:t>išmetami degimo produktai: anglies monoksidas</w:t>
      </w:r>
      <w:r w:rsidR="0080291E" w:rsidRPr="003C7F4A">
        <w:rPr>
          <w:sz w:val="22"/>
          <w:szCs w:val="22"/>
        </w:rPr>
        <w:t xml:space="preserve">, </w:t>
      </w:r>
      <w:r w:rsidRPr="003C7F4A">
        <w:rPr>
          <w:sz w:val="22"/>
          <w:szCs w:val="22"/>
        </w:rPr>
        <w:t>azoto oksidai</w:t>
      </w:r>
      <w:r w:rsidR="0080291E" w:rsidRPr="003C7F4A">
        <w:rPr>
          <w:sz w:val="22"/>
          <w:szCs w:val="22"/>
        </w:rPr>
        <w:t>, sieros dioksidas, kietosios dalelės</w:t>
      </w:r>
      <w:r w:rsidRPr="003C7F4A">
        <w:rPr>
          <w:sz w:val="22"/>
          <w:szCs w:val="22"/>
        </w:rPr>
        <w:t xml:space="preserve">. </w:t>
      </w:r>
    </w:p>
    <w:p w14:paraId="65D1CC86" w14:textId="77777777" w:rsidR="007A7675" w:rsidRPr="003C7F4A" w:rsidRDefault="00EF3E59" w:rsidP="007A7675">
      <w:pPr>
        <w:ind w:firstLine="567"/>
        <w:jc w:val="both"/>
        <w:rPr>
          <w:sz w:val="22"/>
          <w:szCs w:val="22"/>
        </w:rPr>
      </w:pPr>
      <w:r w:rsidRPr="003C7F4A">
        <w:rPr>
          <w:sz w:val="22"/>
          <w:szCs w:val="22"/>
        </w:rPr>
        <w:t xml:space="preserve">Mažeikių katilinėje yra trys </w:t>
      </w:r>
      <w:r w:rsidR="007A7675" w:rsidRPr="003C7F4A">
        <w:rPr>
          <w:sz w:val="22"/>
          <w:szCs w:val="22"/>
        </w:rPr>
        <w:t>stacionarūs organizuoti aplinkos oro taršos šaltiniai</w:t>
      </w:r>
      <w:r w:rsidR="002D3AA1" w:rsidRPr="003C7F4A">
        <w:rPr>
          <w:sz w:val="22"/>
          <w:szCs w:val="22"/>
        </w:rPr>
        <w:t>:</w:t>
      </w:r>
    </w:p>
    <w:p w14:paraId="3CA01456" w14:textId="77777777" w:rsidR="007A7675" w:rsidRPr="003C7F4A" w:rsidRDefault="007A7675" w:rsidP="00DF6B38">
      <w:pPr>
        <w:numPr>
          <w:ilvl w:val="0"/>
          <w:numId w:val="4"/>
        </w:numPr>
        <w:tabs>
          <w:tab w:val="left" w:pos="993"/>
        </w:tabs>
        <w:suppressAutoHyphens/>
        <w:adjustRightInd w:val="0"/>
        <w:ind w:left="0" w:firstLine="567"/>
        <w:jc w:val="both"/>
        <w:textAlignment w:val="baseline"/>
        <w:rPr>
          <w:sz w:val="22"/>
          <w:szCs w:val="22"/>
        </w:rPr>
      </w:pPr>
      <w:r w:rsidRPr="003C7F4A">
        <w:rPr>
          <w:sz w:val="22"/>
          <w:szCs w:val="22"/>
        </w:rPr>
        <w:t>Nr.001 – dūmtraukis, kurio D=3,0 m, aukštis H=80,0 m. Per taršos šaltinį Nr.001 į aplink</w:t>
      </w:r>
      <w:r w:rsidR="00824C63" w:rsidRPr="003C7F4A">
        <w:rPr>
          <w:sz w:val="22"/>
          <w:szCs w:val="22"/>
        </w:rPr>
        <w:t>os orą</w:t>
      </w:r>
      <w:r w:rsidRPr="003C7F4A">
        <w:rPr>
          <w:sz w:val="22"/>
          <w:szCs w:val="22"/>
        </w:rPr>
        <w:t xml:space="preserve"> išmetami teršalai, išsiskiriantys iš </w:t>
      </w:r>
      <w:r w:rsidR="001173B7" w:rsidRPr="003C7F4A">
        <w:rPr>
          <w:sz w:val="22"/>
          <w:szCs w:val="22"/>
        </w:rPr>
        <w:t>VŠK</w:t>
      </w:r>
      <w:r w:rsidR="00824C63" w:rsidRPr="003C7F4A">
        <w:rPr>
          <w:sz w:val="22"/>
          <w:szCs w:val="22"/>
        </w:rPr>
        <w:t xml:space="preserve"> </w:t>
      </w:r>
      <w:r w:rsidRPr="003C7F4A">
        <w:rPr>
          <w:sz w:val="22"/>
          <w:szCs w:val="22"/>
        </w:rPr>
        <w:t>„</w:t>
      </w:r>
      <w:r w:rsidR="00DF6B38" w:rsidRPr="003C7F4A">
        <w:rPr>
          <w:sz w:val="22"/>
          <w:szCs w:val="22"/>
        </w:rPr>
        <w:t>Thermax</w:t>
      </w:r>
      <w:r w:rsidRPr="003C7F4A">
        <w:rPr>
          <w:sz w:val="22"/>
          <w:szCs w:val="22"/>
        </w:rPr>
        <w:t>“ 1</w:t>
      </w:r>
      <w:r w:rsidR="0062329E" w:rsidRPr="003C7F4A">
        <w:rPr>
          <w:sz w:val="22"/>
          <w:szCs w:val="22"/>
        </w:rPr>
        <w:t>3</w:t>
      </w:r>
      <w:r w:rsidR="00824C63" w:rsidRPr="003C7F4A">
        <w:rPr>
          <w:sz w:val="22"/>
          <w:szCs w:val="22"/>
        </w:rPr>
        <w:t xml:space="preserve"> </w:t>
      </w:r>
      <w:r w:rsidRPr="003C7F4A">
        <w:rPr>
          <w:sz w:val="22"/>
          <w:szCs w:val="22"/>
        </w:rPr>
        <w:t xml:space="preserve">MW galingumo ir </w:t>
      </w:r>
      <w:r w:rsidR="001173B7" w:rsidRPr="003C7F4A">
        <w:rPr>
          <w:sz w:val="22"/>
          <w:szCs w:val="22"/>
        </w:rPr>
        <w:t>VŠK</w:t>
      </w:r>
      <w:r w:rsidR="00824C63" w:rsidRPr="003C7F4A">
        <w:rPr>
          <w:sz w:val="22"/>
          <w:szCs w:val="22"/>
        </w:rPr>
        <w:t xml:space="preserve"> </w:t>
      </w:r>
      <w:r w:rsidRPr="003C7F4A">
        <w:rPr>
          <w:sz w:val="22"/>
          <w:szCs w:val="22"/>
        </w:rPr>
        <w:t>„T</w:t>
      </w:r>
      <w:r w:rsidR="00DF6B38" w:rsidRPr="003C7F4A">
        <w:rPr>
          <w:sz w:val="22"/>
          <w:szCs w:val="22"/>
        </w:rPr>
        <w:t>hermax</w:t>
      </w:r>
      <w:r w:rsidR="0062329E" w:rsidRPr="003C7F4A">
        <w:rPr>
          <w:sz w:val="22"/>
          <w:szCs w:val="22"/>
        </w:rPr>
        <w:t>“ 26</w:t>
      </w:r>
      <w:r w:rsidR="00824C63" w:rsidRPr="003C7F4A">
        <w:rPr>
          <w:sz w:val="22"/>
          <w:szCs w:val="22"/>
        </w:rPr>
        <w:t xml:space="preserve"> </w:t>
      </w:r>
      <w:r w:rsidRPr="003C7F4A">
        <w:rPr>
          <w:sz w:val="22"/>
          <w:szCs w:val="22"/>
        </w:rPr>
        <w:t>MW galingumo</w:t>
      </w:r>
      <w:r w:rsidR="001173B7" w:rsidRPr="003C7F4A">
        <w:rPr>
          <w:sz w:val="22"/>
          <w:szCs w:val="22"/>
        </w:rPr>
        <w:t xml:space="preserve">, deginant </w:t>
      </w:r>
      <w:r w:rsidR="0080291E" w:rsidRPr="003C7F4A">
        <w:rPr>
          <w:sz w:val="22"/>
          <w:szCs w:val="22"/>
        </w:rPr>
        <w:t>rezervinį kurą (</w:t>
      </w:r>
      <w:r w:rsidR="001173B7" w:rsidRPr="003C7F4A">
        <w:rPr>
          <w:sz w:val="22"/>
          <w:szCs w:val="22"/>
        </w:rPr>
        <w:t>dyzelinį kurą</w:t>
      </w:r>
      <w:r w:rsidR="0080291E" w:rsidRPr="003C7F4A">
        <w:rPr>
          <w:sz w:val="22"/>
          <w:szCs w:val="22"/>
        </w:rPr>
        <w:t>)</w:t>
      </w:r>
      <w:r w:rsidR="001173B7" w:rsidRPr="003C7F4A">
        <w:rPr>
          <w:sz w:val="22"/>
          <w:szCs w:val="22"/>
        </w:rPr>
        <w:t>.</w:t>
      </w:r>
    </w:p>
    <w:p w14:paraId="6438F10B" w14:textId="77777777" w:rsidR="007A7675" w:rsidRPr="003C7F4A" w:rsidRDefault="007A7675" w:rsidP="00DF6B38">
      <w:pPr>
        <w:numPr>
          <w:ilvl w:val="0"/>
          <w:numId w:val="4"/>
        </w:numPr>
        <w:tabs>
          <w:tab w:val="left" w:pos="993"/>
        </w:tabs>
        <w:suppressAutoHyphens/>
        <w:adjustRightInd w:val="0"/>
        <w:ind w:left="0" w:firstLine="567"/>
        <w:jc w:val="both"/>
        <w:textAlignment w:val="baseline"/>
        <w:rPr>
          <w:sz w:val="22"/>
          <w:szCs w:val="22"/>
        </w:rPr>
      </w:pPr>
      <w:r w:rsidRPr="003C7F4A">
        <w:rPr>
          <w:sz w:val="22"/>
          <w:szCs w:val="22"/>
        </w:rPr>
        <w:t>Nr.002 – dūmtraukis, kurio D=1,15 m, aukštis H=35,0 m. Per taršos šaltinį Nr.002 į aplink</w:t>
      </w:r>
      <w:r w:rsidR="00824C63" w:rsidRPr="003C7F4A">
        <w:rPr>
          <w:sz w:val="22"/>
          <w:szCs w:val="22"/>
        </w:rPr>
        <w:t>os orą</w:t>
      </w:r>
      <w:r w:rsidRPr="003C7F4A">
        <w:rPr>
          <w:sz w:val="22"/>
          <w:szCs w:val="22"/>
        </w:rPr>
        <w:t xml:space="preserve"> išmetami teršalai, išsiskiriantys iš </w:t>
      </w:r>
      <w:r w:rsidR="004874BB" w:rsidRPr="003C7F4A">
        <w:rPr>
          <w:sz w:val="22"/>
          <w:szCs w:val="22"/>
        </w:rPr>
        <w:t xml:space="preserve">VŠK „AK - 8000P“ 8 MW galingumo ir </w:t>
      </w:r>
      <w:r w:rsidR="00BD57AB" w:rsidRPr="003C7F4A">
        <w:rPr>
          <w:sz w:val="22"/>
          <w:szCs w:val="22"/>
        </w:rPr>
        <w:t>dviejų vandens šildymo katilų</w:t>
      </w:r>
      <w:r w:rsidR="008F0767" w:rsidRPr="003C7F4A">
        <w:rPr>
          <w:sz w:val="22"/>
          <w:szCs w:val="22"/>
        </w:rPr>
        <w:t xml:space="preserve"> VHB 8000</w:t>
      </w:r>
      <w:r w:rsidR="001173B7" w:rsidRPr="003C7F4A">
        <w:rPr>
          <w:sz w:val="22"/>
          <w:szCs w:val="22"/>
        </w:rPr>
        <w:t xml:space="preserve"> po 8 MW galingumo</w:t>
      </w:r>
      <w:r w:rsidRPr="003C7F4A">
        <w:rPr>
          <w:sz w:val="22"/>
          <w:szCs w:val="22"/>
        </w:rPr>
        <w:t>, deginant biokurą.</w:t>
      </w:r>
    </w:p>
    <w:p w14:paraId="77842FF9" w14:textId="77777777" w:rsidR="007A7675" w:rsidRPr="003C7F4A" w:rsidRDefault="007A7675" w:rsidP="007A7675">
      <w:pPr>
        <w:numPr>
          <w:ilvl w:val="0"/>
          <w:numId w:val="4"/>
        </w:numPr>
        <w:tabs>
          <w:tab w:val="left" w:pos="993"/>
        </w:tabs>
        <w:suppressAutoHyphens/>
        <w:adjustRightInd w:val="0"/>
        <w:ind w:left="0" w:firstLine="567"/>
        <w:jc w:val="both"/>
        <w:textAlignment w:val="baseline"/>
        <w:rPr>
          <w:sz w:val="22"/>
          <w:szCs w:val="22"/>
        </w:rPr>
      </w:pPr>
      <w:r w:rsidRPr="003C7F4A">
        <w:rPr>
          <w:sz w:val="22"/>
          <w:szCs w:val="22"/>
        </w:rPr>
        <w:t>Nr.003 – dūmtraukis, kurio D=1,0 m, aukštis H=35,0 m. Per taršos šaltinį Nr.003 į aplink</w:t>
      </w:r>
      <w:r w:rsidR="00BD57AB" w:rsidRPr="003C7F4A">
        <w:rPr>
          <w:sz w:val="22"/>
          <w:szCs w:val="22"/>
        </w:rPr>
        <w:t>os orą</w:t>
      </w:r>
      <w:r w:rsidRPr="003C7F4A">
        <w:rPr>
          <w:sz w:val="22"/>
          <w:szCs w:val="22"/>
        </w:rPr>
        <w:t xml:space="preserve"> išmetami teršalai, išsiskiriantys iš </w:t>
      </w:r>
      <w:r w:rsidR="00326319" w:rsidRPr="003C7F4A">
        <w:rPr>
          <w:sz w:val="22"/>
          <w:szCs w:val="22"/>
        </w:rPr>
        <w:t>dviejų po 5 MW galingumo vandens šildymo katilų „AK - 5000P“</w:t>
      </w:r>
      <w:r w:rsidRPr="003C7F4A">
        <w:rPr>
          <w:sz w:val="22"/>
          <w:szCs w:val="22"/>
        </w:rPr>
        <w:t>, deginant biokurą.</w:t>
      </w:r>
    </w:p>
    <w:p w14:paraId="253162C3" w14:textId="77777777" w:rsidR="007A7675" w:rsidRPr="003C7F4A" w:rsidRDefault="007A7675" w:rsidP="007A7675">
      <w:pPr>
        <w:ind w:firstLine="567"/>
        <w:jc w:val="both"/>
        <w:rPr>
          <w:sz w:val="22"/>
          <w:szCs w:val="22"/>
        </w:rPr>
      </w:pPr>
      <w:r w:rsidRPr="003C7F4A">
        <w:rPr>
          <w:sz w:val="22"/>
          <w:szCs w:val="22"/>
        </w:rPr>
        <w:t xml:space="preserve">Rezervinis </w:t>
      </w:r>
      <w:r w:rsidR="0080291E" w:rsidRPr="003C7F4A">
        <w:rPr>
          <w:sz w:val="22"/>
          <w:szCs w:val="22"/>
        </w:rPr>
        <w:t>–</w:t>
      </w:r>
      <w:r w:rsidRPr="003C7F4A">
        <w:rPr>
          <w:sz w:val="22"/>
          <w:szCs w:val="22"/>
        </w:rPr>
        <w:t xml:space="preserve"> dyzelinis kuras saugomas dviejuose rezervuaruose (t.š. 601). </w:t>
      </w:r>
      <w:r w:rsidR="00326319" w:rsidRPr="003C7F4A">
        <w:rPr>
          <w:sz w:val="22"/>
          <w:szCs w:val="22"/>
        </w:rPr>
        <w:t>Kuro s</w:t>
      </w:r>
      <w:r w:rsidRPr="003C7F4A">
        <w:rPr>
          <w:sz w:val="22"/>
          <w:szCs w:val="22"/>
        </w:rPr>
        <w:t>augojimo metu į aplinkos orą patenka lak</w:t>
      </w:r>
      <w:r w:rsidR="00326319" w:rsidRPr="003C7F4A">
        <w:rPr>
          <w:sz w:val="22"/>
          <w:szCs w:val="22"/>
        </w:rPr>
        <w:t>ieji</w:t>
      </w:r>
      <w:r w:rsidRPr="003C7F4A">
        <w:rPr>
          <w:sz w:val="22"/>
          <w:szCs w:val="22"/>
        </w:rPr>
        <w:t xml:space="preserve"> organiniai junginiai. Rezervinis kuras gali b</w:t>
      </w:r>
      <w:r w:rsidR="00326319" w:rsidRPr="003C7F4A">
        <w:rPr>
          <w:sz w:val="22"/>
          <w:szCs w:val="22"/>
        </w:rPr>
        <w:t>ūti</w:t>
      </w:r>
      <w:r w:rsidRPr="003C7F4A">
        <w:rPr>
          <w:sz w:val="22"/>
          <w:szCs w:val="22"/>
        </w:rPr>
        <w:t xml:space="preserve"> naudojamas žiemos metu, esant dideliems šalčiams, kai nepakanka katilų galios bei atsiradus įvairiems </w:t>
      </w:r>
      <w:r w:rsidR="002153DB" w:rsidRPr="003C7F4A">
        <w:rPr>
          <w:sz w:val="22"/>
          <w:szCs w:val="22"/>
        </w:rPr>
        <w:t xml:space="preserve">biokuro katilų </w:t>
      </w:r>
      <w:r w:rsidRPr="003C7F4A">
        <w:rPr>
          <w:sz w:val="22"/>
          <w:szCs w:val="22"/>
        </w:rPr>
        <w:t>gedimams: sutrikus katilų automatikai, sugedus kieto kuro padavimo transporteriams ir pan.</w:t>
      </w:r>
    </w:p>
    <w:p w14:paraId="72A69DB1" w14:textId="77777777" w:rsidR="007A7675" w:rsidRPr="003C7F4A" w:rsidRDefault="007A7675" w:rsidP="007A7675">
      <w:pPr>
        <w:ind w:firstLine="567"/>
        <w:jc w:val="both"/>
        <w:rPr>
          <w:sz w:val="22"/>
          <w:szCs w:val="22"/>
        </w:rPr>
      </w:pPr>
      <w:r w:rsidRPr="003C7F4A">
        <w:rPr>
          <w:sz w:val="22"/>
          <w:szCs w:val="22"/>
        </w:rPr>
        <w:t>Remontuojant įrangą, vamzdynus, atliekami metalų suvirinimo ir pjaustymo darbai. Suvirinimo metu į aplinkos orą teršalai išsiskiria neorganizuotai - t.š. 602.</w:t>
      </w:r>
    </w:p>
    <w:p w14:paraId="7CFC7ABF" w14:textId="77777777" w:rsidR="007A7675" w:rsidRPr="003C7F4A" w:rsidRDefault="007A7675" w:rsidP="007A7675">
      <w:pPr>
        <w:ind w:firstLine="567"/>
        <w:jc w:val="both"/>
        <w:rPr>
          <w:sz w:val="22"/>
          <w:szCs w:val="22"/>
        </w:rPr>
      </w:pPr>
      <w:r w:rsidRPr="003C7F4A">
        <w:rPr>
          <w:sz w:val="22"/>
          <w:szCs w:val="22"/>
        </w:rPr>
        <w:t>Remontuojant, atliekami dažymo darbai. Dažymo metu į aplinkos orą teršalai išsiskiria neorganizuotai - t.š. 603.</w:t>
      </w:r>
    </w:p>
    <w:p w14:paraId="7CFDDD81" w14:textId="77777777" w:rsidR="002153DB" w:rsidRPr="003C7F4A" w:rsidRDefault="004874BB" w:rsidP="007A7675">
      <w:pPr>
        <w:ind w:firstLine="567"/>
        <w:jc w:val="both"/>
        <w:rPr>
          <w:sz w:val="22"/>
          <w:szCs w:val="22"/>
        </w:rPr>
      </w:pPr>
      <w:r w:rsidRPr="003C7F4A">
        <w:rPr>
          <w:sz w:val="22"/>
          <w:szCs w:val="22"/>
        </w:rPr>
        <w:t>Biokuro išpylimo iš transporto priemonių ir laikino saugojimo metu biokuro iškrovimo aikštelėje, teršalai į aplinkos orą išsiskiria neorganizuotai - t.š. 604.</w:t>
      </w:r>
    </w:p>
    <w:p w14:paraId="3227A243" w14:textId="77777777" w:rsidR="007A7675" w:rsidRPr="003C7F4A" w:rsidRDefault="002153DB" w:rsidP="001E1D6F">
      <w:pPr>
        <w:spacing w:after="120"/>
        <w:ind w:firstLine="567"/>
        <w:jc w:val="both"/>
        <w:rPr>
          <w:sz w:val="22"/>
          <w:szCs w:val="22"/>
        </w:rPr>
      </w:pPr>
      <w:r w:rsidRPr="003C7F4A">
        <w:rPr>
          <w:sz w:val="22"/>
          <w:szCs w:val="22"/>
        </w:rPr>
        <w:t>Į</w:t>
      </w:r>
      <w:r w:rsidR="007A7675" w:rsidRPr="003C7F4A">
        <w:rPr>
          <w:sz w:val="22"/>
          <w:szCs w:val="22"/>
        </w:rPr>
        <w:t xml:space="preserve"> aplinkos orą išmetami teršalai pateikiami </w:t>
      </w:r>
      <w:r w:rsidR="00A464D0" w:rsidRPr="003C7F4A">
        <w:rPr>
          <w:sz w:val="22"/>
          <w:szCs w:val="22"/>
        </w:rPr>
        <w:t>9</w:t>
      </w:r>
      <w:r w:rsidR="007A7675" w:rsidRPr="003C7F4A">
        <w:rPr>
          <w:sz w:val="22"/>
          <w:szCs w:val="22"/>
        </w:rPr>
        <w:t xml:space="preserve"> lentelėje.</w:t>
      </w:r>
    </w:p>
    <w:p w14:paraId="3588BCAE" w14:textId="411E0F1F" w:rsidR="00664BF9" w:rsidRPr="003C7F4A" w:rsidRDefault="007A7675" w:rsidP="0085152A">
      <w:pPr>
        <w:ind w:firstLine="567"/>
        <w:jc w:val="both"/>
        <w:rPr>
          <w:b/>
          <w:sz w:val="22"/>
          <w:szCs w:val="22"/>
        </w:rPr>
      </w:pPr>
      <w:r w:rsidRPr="003C7F4A">
        <w:rPr>
          <w:sz w:val="22"/>
          <w:szCs w:val="22"/>
        </w:rPr>
        <w:t>Mažeikių katilinės situacijos schema su nurodytai</w:t>
      </w:r>
      <w:r w:rsidR="00021FBB" w:rsidRPr="003C7F4A">
        <w:rPr>
          <w:sz w:val="22"/>
          <w:szCs w:val="22"/>
        </w:rPr>
        <w:t>s taršos šaltiniais pateikta 3 P</w:t>
      </w:r>
      <w:r w:rsidRPr="003C7F4A">
        <w:rPr>
          <w:sz w:val="22"/>
          <w:szCs w:val="22"/>
        </w:rPr>
        <w:t>riede</w:t>
      </w:r>
      <w:r w:rsidR="007F433A" w:rsidRPr="003C7F4A">
        <w:rPr>
          <w:sz w:val="22"/>
          <w:szCs w:val="22"/>
        </w:rPr>
        <w:t>.</w:t>
      </w:r>
    </w:p>
    <w:p w14:paraId="59BB3EF8" w14:textId="77777777" w:rsidR="00664BF9" w:rsidRPr="003C7F4A" w:rsidRDefault="00664BF9" w:rsidP="004C6C2A">
      <w:pPr>
        <w:ind w:firstLine="567"/>
        <w:jc w:val="both"/>
        <w:rPr>
          <w:sz w:val="22"/>
          <w:szCs w:val="24"/>
          <w:lang w:eastAsia="lt-LT"/>
        </w:rPr>
      </w:pPr>
    </w:p>
    <w:p w14:paraId="7F6B8F2D" w14:textId="77777777" w:rsidR="004C6C2A" w:rsidRPr="003C7F4A" w:rsidRDefault="001F2692" w:rsidP="004C6C2A">
      <w:pPr>
        <w:ind w:firstLine="567"/>
        <w:jc w:val="both"/>
        <w:rPr>
          <w:i/>
          <w:sz w:val="22"/>
          <w:szCs w:val="24"/>
          <w:lang w:eastAsia="lt-LT"/>
        </w:rPr>
      </w:pPr>
      <w:r w:rsidRPr="003C7F4A">
        <w:rPr>
          <w:sz w:val="22"/>
          <w:szCs w:val="24"/>
          <w:lang w:eastAsia="lt-LT"/>
        </w:rPr>
        <w:t>9</w:t>
      </w:r>
      <w:r w:rsidR="004C6C2A" w:rsidRPr="003C7F4A">
        <w:rPr>
          <w:sz w:val="22"/>
          <w:szCs w:val="24"/>
          <w:lang w:eastAsia="lt-LT"/>
        </w:rPr>
        <w:t xml:space="preserve"> lentelė. Į aplinkos orą numatomi išmesti teršalai ir jų kiekis</w:t>
      </w:r>
    </w:p>
    <w:p w14:paraId="5C609E71" w14:textId="77777777" w:rsidR="004C6C2A" w:rsidRPr="003C7F4A" w:rsidRDefault="004C6C2A" w:rsidP="004C6C2A">
      <w:pPr>
        <w:ind w:firstLine="567"/>
        <w:jc w:val="both"/>
        <w:rPr>
          <w:sz w:val="16"/>
          <w:szCs w:val="16"/>
          <w:lang w:eastAsia="lt-LT"/>
        </w:r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885DA6" w:rsidRPr="003C7F4A" w14:paraId="089E8DB9" w14:textId="77777777" w:rsidTr="002A75C7">
        <w:trPr>
          <w:trHeight w:val="404"/>
          <w:tblHeader/>
        </w:trPr>
        <w:tc>
          <w:tcPr>
            <w:tcW w:w="5506" w:type="dxa"/>
            <w:tcBorders>
              <w:top w:val="single" w:sz="4" w:space="0" w:color="auto"/>
              <w:left w:val="single" w:sz="4" w:space="0" w:color="auto"/>
              <w:bottom w:val="single" w:sz="4" w:space="0" w:color="auto"/>
              <w:right w:val="single" w:sz="4" w:space="0" w:color="auto"/>
            </w:tcBorders>
            <w:vAlign w:val="center"/>
          </w:tcPr>
          <w:p w14:paraId="01AB40E0" w14:textId="77777777" w:rsidR="004C6C2A" w:rsidRPr="003C7F4A" w:rsidRDefault="004C6C2A" w:rsidP="00A04F6F">
            <w:pPr>
              <w:jc w:val="center"/>
              <w:rPr>
                <w:szCs w:val="24"/>
                <w:lang w:eastAsia="lt-LT"/>
              </w:rPr>
            </w:pPr>
            <w:r w:rsidRPr="003C7F4A">
              <w:rPr>
                <w:szCs w:val="24"/>
                <w:lang w:eastAsia="lt-LT"/>
              </w:rPr>
              <w:lastRenderedPageBreak/>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14:paraId="21E49377" w14:textId="77777777" w:rsidR="004C6C2A" w:rsidRPr="003C7F4A" w:rsidRDefault="004C6C2A" w:rsidP="00A04F6F">
            <w:pPr>
              <w:jc w:val="center"/>
              <w:rPr>
                <w:szCs w:val="24"/>
                <w:vertAlign w:val="superscript"/>
                <w:lang w:eastAsia="lt-LT"/>
              </w:rPr>
            </w:pPr>
            <w:r w:rsidRPr="003C7F4A">
              <w:rPr>
                <w:szCs w:val="24"/>
                <w:lang w:eastAsia="lt-LT"/>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14:paraId="58F9F7A6" w14:textId="77777777" w:rsidR="004C6C2A" w:rsidRPr="003C7F4A" w:rsidRDefault="004C6C2A" w:rsidP="00A04F6F">
            <w:pPr>
              <w:jc w:val="center"/>
              <w:rPr>
                <w:szCs w:val="24"/>
                <w:lang w:eastAsia="lt-LT"/>
              </w:rPr>
            </w:pPr>
            <w:r w:rsidRPr="003C7F4A">
              <w:rPr>
                <w:szCs w:val="24"/>
                <w:lang w:eastAsia="lt-LT"/>
              </w:rPr>
              <w:t>Numatoma (prašoma leisti) išmesti, t/m.</w:t>
            </w:r>
          </w:p>
        </w:tc>
      </w:tr>
      <w:tr w:rsidR="00885DA6" w:rsidRPr="003C7F4A" w14:paraId="1807C5F0" w14:textId="77777777" w:rsidTr="002A75C7">
        <w:trPr>
          <w:tblHeader/>
        </w:trPr>
        <w:tc>
          <w:tcPr>
            <w:tcW w:w="5506" w:type="dxa"/>
            <w:tcBorders>
              <w:top w:val="single" w:sz="4" w:space="0" w:color="auto"/>
              <w:left w:val="single" w:sz="4" w:space="0" w:color="auto"/>
              <w:bottom w:val="single" w:sz="4" w:space="0" w:color="auto"/>
              <w:right w:val="single" w:sz="4" w:space="0" w:color="auto"/>
            </w:tcBorders>
          </w:tcPr>
          <w:p w14:paraId="45AFB3B2" w14:textId="77777777" w:rsidR="004C6C2A" w:rsidRPr="003C7F4A" w:rsidRDefault="004C6C2A" w:rsidP="00A04F6F">
            <w:pPr>
              <w:jc w:val="center"/>
              <w:rPr>
                <w:szCs w:val="24"/>
                <w:lang w:eastAsia="lt-LT"/>
              </w:rPr>
            </w:pPr>
            <w:r w:rsidRPr="003C7F4A">
              <w:rPr>
                <w:szCs w:val="24"/>
                <w:lang w:eastAsia="lt-LT"/>
              </w:rPr>
              <w:t>1</w:t>
            </w:r>
          </w:p>
        </w:tc>
        <w:tc>
          <w:tcPr>
            <w:tcW w:w="2699" w:type="dxa"/>
            <w:tcBorders>
              <w:top w:val="single" w:sz="4" w:space="0" w:color="auto"/>
              <w:left w:val="single" w:sz="4" w:space="0" w:color="auto"/>
              <w:bottom w:val="single" w:sz="4" w:space="0" w:color="auto"/>
              <w:right w:val="single" w:sz="4" w:space="0" w:color="auto"/>
            </w:tcBorders>
          </w:tcPr>
          <w:p w14:paraId="008D8411" w14:textId="77777777" w:rsidR="004C6C2A" w:rsidRPr="003C7F4A" w:rsidRDefault="004C6C2A" w:rsidP="00A04F6F">
            <w:pPr>
              <w:jc w:val="center"/>
              <w:rPr>
                <w:szCs w:val="24"/>
                <w:lang w:eastAsia="lt-LT"/>
              </w:rPr>
            </w:pPr>
            <w:r w:rsidRPr="003C7F4A">
              <w:rPr>
                <w:szCs w:val="24"/>
                <w:lang w:eastAsia="lt-LT"/>
              </w:rPr>
              <w:t>2</w:t>
            </w:r>
          </w:p>
        </w:tc>
        <w:tc>
          <w:tcPr>
            <w:tcW w:w="4983" w:type="dxa"/>
            <w:tcBorders>
              <w:top w:val="single" w:sz="4" w:space="0" w:color="auto"/>
              <w:left w:val="single" w:sz="4" w:space="0" w:color="auto"/>
              <w:bottom w:val="single" w:sz="4" w:space="0" w:color="auto"/>
              <w:right w:val="single" w:sz="4" w:space="0" w:color="auto"/>
            </w:tcBorders>
          </w:tcPr>
          <w:p w14:paraId="50102FD4" w14:textId="77777777" w:rsidR="004C6C2A" w:rsidRPr="003C7F4A" w:rsidRDefault="004C6C2A" w:rsidP="00A04F6F">
            <w:pPr>
              <w:jc w:val="center"/>
              <w:rPr>
                <w:szCs w:val="24"/>
                <w:lang w:eastAsia="lt-LT"/>
              </w:rPr>
            </w:pPr>
            <w:r w:rsidRPr="003C7F4A">
              <w:rPr>
                <w:szCs w:val="24"/>
                <w:lang w:eastAsia="lt-LT"/>
              </w:rPr>
              <w:t>3</w:t>
            </w:r>
          </w:p>
        </w:tc>
      </w:tr>
      <w:tr w:rsidR="002A75C7" w:rsidRPr="003C7F4A" w14:paraId="710EC525" w14:textId="77777777" w:rsidTr="000A7107">
        <w:tc>
          <w:tcPr>
            <w:tcW w:w="5506" w:type="dxa"/>
            <w:tcBorders>
              <w:top w:val="single" w:sz="4" w:space="0" w:color="auto"/>
              <w:left w:val="single" w:sz="4" w:space="0" w:color="auto"/>
              <w:bottom w:val="single" w:sz="4" w:space="0" w:color="auto"/>
              <w:right w:val="single" w:sz="4" w:space="0" w:color="auto"/>
            </w:tcBorders>
          </w:tcPr>
          <w:p w14:paraId="7D415908" w14:textId="77777777" w:rsidR="002A75C7" w:rsidRPr="003C7F4A" w:rsidRDefault="002A75C7" w:rsidP="002A75C7">
            <w:pPr>
              <w:rPr>
                <w:szCs w:val="24"/>
                <w:lang w:eastAsia="lt-LT"/>
              </w:rPr>
            </w:pPr>
            <w:r w:rsidRPr="003C7F4A">
              <w:rPr>
                <w:szCs w:val="24"/>
              </w:rPr>
              <w:t>Azoto oksidai (A)</w:t>
            </w:r>
          </w:p>
        </w:tc>
        <w:tc>
          <w:tcPr>
            <w:tcW w:w="2699" w:type="dxa"/>
            <w:tcBorders>
              <w:top w:val="single" w:sz="4" w:space="0" w:color="auto"/>
              <w:left w:val="single" w:sz="4" w:space="0" w:color="auto"/>
              <w:bottom w:val="single" w:sz="4" w:space="0" w:color="auto"/>
              <w:right w:val="single" w:sz="4" w:space="0" w:color="auto"/>
            </w:tcBorders>
          </w:tcPr>
          <w:p w14:paraId="4F0187BC" w14:textId="77777777" w:rsidR="002A75C7" w:rsidRPr="003C7F4A" w:rsidRDefault="002A75C7" w:rsidP="002A75C7">
            <w:pPr>
              <w:jc w:val="center"/>
              <w:rPr>
                <w:szCs w:val="24"/>
                <w:lang w:eastAsia="lt-LT"/>
              </w:rPr>
            </w:pPr>
            <w:r w:rsidRPr="003C7F4A">
              <w:rPr>
                <w:szCs w:val="24"/>
                <w:lang w:eastAsia="lt-LT"/>
              </w:rPr>
              <w:t>250</w:t>
            </w:r>
          </w:p>
        </w:tc>
        <w:tc>
          <w:tcPr>
            <w:tcW w:w="4983" w:type="dxa"/>
            <w:tcBorders>
              <w:top w:val="single" w:sz="4" w:space="0" w:color="auto"/>
              <w:left w:val="single" w:sz="4" w:space="0" w:color="auto"/>
              <w:bottom w:val="single" w:sz="4" w:space="0" w:color="auto"/>
              <w:right w:val="single" w:sz="4" w:space="0" w:color="auto"/>
            </w:tcBorders>
            <w:vAlign w:val="center"/>
          </w:tcPr>
          <w:p w14:paraId="08C10CA5" w14:textId="129E3F65" w:rsidR="002A75C7" w:rsidRPr="003C7F4A" w:rsidRDefault="002A75C7" w:rsidP="002A75C7">
            <w:pPr>
              <w:jc w:val="center"/>
              <w:rPr>
                <w:szCs w:val="24"/>
                <w:lang w:eastAsia="lt-LT"/>
              </w:rPr>
            </w:pPr>
            <w:r w:rsidRPr="003C7F4A">
              <w:rPr>
                <w:color w:val="000000"/>
              </w:rPr>
              <w:t>94,566</w:t>
            </w:r>
          </w:p>
        </w:tc>
      </w:tr>
      <w:tr w:rsidR="002A75C7" w:rsidRPr="003C7F4A" w14:paraId="3FC741E9" w14:textId="77777777" w:rsidTr="000A7107">
        <w:tc>
          <w:tcPr>
            <w:tcW w:w="5506" w:type="dxa"/>
            <w:tcBorders>
              <w:top w:val="single" w:sz="4" w:space="0" w:color="auto"/>
              <w:left w:val="single" w:sz="4" w:space="0" w:color="auto"/>
              <w:bottom w:val="single" w:sz="4" w:space="0" w:color="auto"/>
              <w:right w:val="single" w:sz="4" w:space="0" w:color="auto"/>
            </w:tcBorders>
          </w:tcPr>
          <w:p w14:paraId="5EAE06EA" w14:textId="77777777" w:rsidR="002A75C7" w:rsidRPr="003C7F4A" w:rsidRDefault="002A75C7" w:rsidP="002A75C7">
            <w:pPr>
              <w:rPr>
                <w:szCs w:val="24"/>
                <w:lang w:eastAsia="lt-LT"/>
              </w:rPr>
            </w:pPr>
            <w:r w:rsidRPr="003C7F4A">
              <w:rPr>
                <w:szCs w:val="24"/>
              </w:rPr>
              <w:t>Azoto oksidai (C)</w:t>
            </w:r>
          </w:p>
        </w:tc>
        <w:tc>
          <w:tcPr>
            <w:tcW w:w="2699" w:type="dxa"/>
            <w:tcBorders>
              <w:top w:val="single" w:sz="4" w:space="0" w:color="auto"/>
              <w:left w:val="single" w:sz="4" w:space="0" w:color="auto"/>
              <w:bottom w:val="single" w:sz="4" w:space="0" w:color="auto"/>
              <w:right w:val="single" w:sz="4" w:space="0" w:color="auto"/>
            </w:tcBorders>
          </w:tcPr>
          <w:p w14:paraId="554C1D31" w14:textId="77777777" w:rsidR="002A75C7" w:rsidRPr="003C7F4A" w:rsidRDefault="002A75C7" w:rsidP="002A75C7">
            <w:pPr>
              <w:jc w:val="center"/>
              <w:rPr>
                <w:szCs w:val="24"/>
                <w:lang w:eastAsia="lt-LT"/>
              </w:rPr>
            </w:pPr>
            <w:r w:rsidRPr="003C7F4A">
              <w:rPr>
                <w:szCs w:val="24"/>
                <w:lang w:eastAsia="lt-LT"/>
              </w:rPr>
              <w:t>6044</w:t>
            </w:r>
          </w:p>
        </w:tc>
        <w:tc>
          <w:tcPr>
            <w:tcW w:w="4983" w:type="dxa"/>
            <w:tcBorders>
              <w:top w:val="single" w:sz="4" w:space="0" w:color="auto"/>
              <w:left w:val="single" w:sz="4" w:space="0" w:color="auto"/>
              <w:bottom w:val="single" w:sz="4" w:space="0" w:color="auto"/>
              <w:right w:val="single" w:sz="4" w:space="0" w:color="auto"/>
            </w:tcBorders>
            <w:vAlign w:val="center"/>
          </w:tcPr>
          <w:p w14:paraId="6408C700" w14:textId="084C4897" w:rsidR="002A75C7" w:rsidRPr="003C7F4A" w:rsidRDefault="002A75C7" w:rsidP="002A75C7">
            <w:pPr>
              <w:jc w:val="center"/>
              <w:rPr>
                <w:szCs w:val="24"/>
                <w:lang w:eastAsia="lt-LT"/>
              </w:rPr>
            </w:pPr>
            <w:r w:rsidRPr="003C7F4A">
              <w:rPr>
                <w:color w:val="000000"/>
              </w:rPr>
              <w:t>0,001</w:t>
            </w:r>
          </w:p>
        </w:tc>
      </w:tr>
      <w:tr w:rsidR="002A75C7" w:rsidRPr="003C7F4A" w14:paraId="0BE24E66" w14:textId="77777777" w:rsidTr="000A7107">
        <w:tc>
          <w:tcPr>
            <w:tcW w:w="5506" w:type="dxa"/>
            <w:tcBorders>
              <w:top w:val="single" w:sz="4" w:space="0" w:color="auto"/>
              <w:left w:val="single" w:sz="4" w:space="0" w:color="auto"/>
              <w:bottom w:val="single" w:sz="4" w:space="0" w:color="auto"/>
              <w:right w:val="single" w:sz="4" w:space="0" w:color="auto"/>
            </w:tcBorders>
          </w:tcPr>
          <w:p w14:paraId="5A386B99" w14:textId="77777777" w:rsidR="002A75C7" w:rsidRPr="003C7F4A" w:rsidRDefault="002A75C7" w:rsidP="002A75C7">
            <w:pPr>
              <w:rPr>
                <w:szCs w:val="24"/>
                <w:lang w:eastAsia="lt-LT"/>
              </w:rPr>
            </w:pPr>
            <w:r w:rsidRPr="003C7F4A">
              <w:rPr>
                <w:szCs w:val="24"/>
              </w:rPr>
              <w:t>Kietosios dalelės (A)</w:t>
            </w:r>
          </w:p>
        </w:tc>
        <w:tc>
          <w:tcPr>
            <w:tcW w:w="2699" w:type="dxa"/>
            <w:tcBorders>
              <w:top w:val="single" w:sz="4" w:space="0" w:color="auto"/>
              <w:left w:val="single" w:sz="4" w:space="0" w:color="auto"/>
              <w:bottom w:val="single" w:sz="4" w:space="0" w:color="auto"/>
              <w:right w:val="single" w:sz="4" w:space="0" w:color="auto"/>
            </w:tcBorders>
          </w:tcPr>
          <w:p w14:paraId="4184B243" w14:textId="77777777" w:rsidR="002A75C7" w:rsidRPr="003C7F4A" w:rsidRDefault="002A75C7" w:rsidP="002A75C7">
            <w:pPr>
              <w:jc w:val="center"/>
              <w:rPr>
                <w:szCs w:val="24"/>
                <w:lang w:eastAsia="lt-LT"/>
              </w:rPr>
            </w:pPr>
            <w:r w:rsidRPr="003C7F4A">
              <w:rPr>
                <w:szCs w:val="24"/>
                <w:lang w:eastAsia="lt-LT"/>
              </w:rPr>
              <w:t>6493</w:t>
            </w:r>
          </w:p>
        </w:tc>
        <w:tc>
          <w:tcPr>
            <w:tcW w:w="4983" w:type="dxa"/>
            <w:tcBorders>
              <w:top w:val="single" w:sz="4" w:space="0" w:color="auto"/>
              <w:left w:val="single" w:sz="4" w:space="0" w:color="auto"/>
              <w:bottom w:val="single" w:sz="4" w:space="0" w:color="auto"/>
              <w:right w:val="single" w:sz="4" w:space="0" w:color="auto"/>
            </w:tcBorders>
            <w:vAlign w:val="center"/>
          </w:tcPr>
          <w:p w14:paraId="1AB77A7A" w14:textId="4575F7E4" w:rsidR="002A75C7" w:rsidRPr="003C7F4A" w:rsidRDefault="002A75C7" w:rsidP="002A75C7">
            <w:pPr>
              <w:jc w:val="center"/>
              <w:rPr>
                <w:szCs w:val="24"/>
                <w:lang w:eastAsia="lt-LT"/>
              </w:rPr>
            </w:pPr>
            <w:r w:rsidRPr="003C7F4A">
              <w:rPr>
                <w:color w:val="000000"/>
              </w:rPr>
              <w:t>3,524</w:t>
            </w:r>
          </w:p>
        </w:tc>
      </w:tr>
      <w:tr w:rsidR="002A75C7" w:rsidRPr="003C7F4A" w14:paraId="55E9A132" w14:textId="77777777" w:rsidTr="000A7107">
        <w:tc>
          <w:tcPr>
            <w:tcW w:w="5506" w:type="dxa"/>
            <w:tcBorders>
              <w:top w:val="single" w:sz="4" w:space="0" w:color="auto"/>
              <w:left w:val="single" w:sz="4" w:space="0" w:color="auto"/>
              <w:bottom w:val="single" w:sz="4" w:space="0" w:color="auto"/>
              <w:right w:val="single" w:sz="4" w:space="0" w:color="auto"/>
            </w:tcBorders>
          </w:tcPr>
          <w:p w14:paraId="03E65BC0" w14:textId="77777777" w:rsidR="002A75C7" w:rsidRPr="003C7F4A" w:rsidRDefault="002A75C7" w:rsidP="002A75C7">
            <w:pPr>
              <w:rPr>
                <w:szCs w:val="24"/>
                <w:lang w:eastAsia="lt-LT"/>
              </w:rPr>
            </w:pPr>
            <w:r w:rsidRPr="003C7F4A">
              <w:rPr>
                <w:szCs w:val="24"/>
              </w:rPr>
              <w:t>Kietosios dalelės (C)</w:t>
            </w:r>
          </w:p>
        </w:tc>
        <w:tc>
          <w:tcPr>
            <w:tcW w:w="2699" w:type="dxa"/>
            <w:tcBorders>
              <w:top w:val="single" w:sz="4" w:space="0" w:color="auto"/>
              <w:left w:val="single" w:sz="4" w:space="0" w:color="auto"/>
              <w:bottom w:val="single" w:sz="4" w:space="0" w:color="auto"/>
              <w:right w:val="single" w:sz="4" w:space="0" w:color="auto"/>
            </w:tcBorders>
          </w:tcPr>
          <w:p w14:paraId="375A8D2C" w14:textId="77777777" w:rsidR="002A75C7" w:rsidRPr="003C7F4A" w:rsidRDefault="002A75C7" w:rsidP="002A75C7">
            <w:pPr>
              <w:jc w:val="center"/>
              <w:rPr>
                <w:szCs w:val="24"/>
                <w:lang w:eastAsia="lt-LT"/>
              </w:rPr>
            </w:pPr>
            <w:r w:rsidRPr="003C7F4A">
              <w:rPr>
                <w:szCs w:val="24"/>
              </w:rPr>
              <w:t>4281</w:t>
            </w:r>
          </w:p>
        </w:tc>
        <w:tc>
          <w:tcPr>
            <w:tcW w:w="4983" w:type="dxa"/>
            <w:tcBorders>
              <w:top w:val="single" w:sz="4" w:space="0" w:color="auto"/>
              <w:left w:val="single" w:sz="4" w:space="0" w:color="auto"/>
              <w:bottom w:val="single" w:sz="4" w:space="0" w:color="auto"/>
              <w:right w:val="single" w:sz="4" w:space="0" w:color="auto"/>
            </w:tcBorders>
            <w:vAlign w:val="center"/>
          </w:tcPr>
          <w:p w14:paraId="27E6A235" w14:textId="60F7C757" w:rsidR="002A75C7" w:rsidRPr="003C7F4A" w:rsidRDefault="002A75C7" w:rsidP="002A75C7">
            <w:pPr>
              <w:jc w:val="center"/>
              <w:rPr>
                <w:szCs w:val="24"/>
                <w:lang w:eastAsia="lt-LT"/>
              </w:rPr>
            </w:pPr>
            <w:r w:rsidRPr="003C7F4A">
              <w:rPr>
                <w:color w:val="000000"/>
              </w:rPr>
              <w:t>0,068</w:t>
            </w:r>
          </w:p>
        </w:tc>
      </w:tr>
      <w:tr w:rsidR="002A75C7" w:rsidRPr="003C7F4A" w14:paraId="5BD7DFF9" w14:textId="77777777" w:rsidTr="000A7107">
        <w:tc>
          <w:tcPr>
            <w:tcW w:w="5506" w:type="dxa"/>
            <w:tcBorders>
              <w:top w:val="single" w:sz="4" w:space="0" w:color="auto"/>
              <w:left w:val="single" w:sz="4" w:space="0" w:color="auto"/>
              <w:bottom w:val="single" w:sz="4" w:space="0" w:color="auto"/>
              <w:right w:val="single" w:sz="4" w:space="0" w:color="auto"/>
            </w:tcBorders>
          </w:tcPr>
          <w:p w14:paraId="7ED9E21D" w14:textId="77777777" w:rsidR="002A75C7" w:rsidRPr="003C7F4A" w:rsidRDefault="002A75C7" w:rsidP="002A75C7">
            <w:pPr>
              <w:rPr>
                <w:szCs w:val="24"/>
                <w:lang w:eastAsia="lt-LT"/>
              </w:rPr>
            </w:pPr>
            <w:r w:rsidRPr="003C7F4A">
              <w:rPr>
                <w:szCs w:val="24"/>
                <w:lang w:eastAsia="lt-LT"/>
              </w:rPr>
              <w:t>Sieros dioksidas (A)</w:t>
            </w:r>
          </w:p>
        </w:tc>
        <w:tc>
          <w:tcPr>
            <w:tcW w:w="2699" w:type="dxa"/>
            <w:tcBorders>
              <w:top w:val="single" w:sz="4" w:space="0" w:color="auto"/>
              <w:left w:val="single" w:sz="4" w:space="0" w:color="auto"/>
              <w:bottom w:val="single" w:sz="4" w:space="0" w:color="auto"/>
              <w:right w:val="single" w:sz="4" w:space="0" w:color="auto"/>
            </w:tcBorders>
          </w:tcPr>
          <w:p w14:paraId="07C46268" w14:textId="77777777" w:rsidR="002A75C7" w:rsidRPr="003C7F4A" w:rsidRDefault="002A75C7" w:rsidP="002A75C7">
            <w:pPr>
              <w:jc w:val="center"/>
              <w:rPr>
                <w:szCs w:val="24"/>
                <w:lang w:eastAsia="lt-LT"/>
              </w:rPr>
            </w:pPr>
            <w:r w:rsidRPr="003C7F4A">
              <w:rPr>
                <w:szCs w:val="24"/>
              </w:rPr>
              <w:t>1753</w:t>
            </w:r>
          </w:p>
        </w:tc>
        <w:tc>
          <w:tcPr>
            <w:tcW w:w="4983" w:type="dxa"/>
            <w:tcBorders>
              <w:top w:val="single" w:sz="4" w:space="0" w:color="auto"/>
              <w:left w:val="single" w:sz="4" w:space="0" w:color="auto"/>
              <w:bottom w:val="single" w:sz="4" w:space="0" w:color="auto"/>
              <w:right w:val="single" w:sz="4" w:space="0" w:color="auto"/>
            </w:tcBorders>
            <w:vAlign w:val="center"/>
          </w:tcPr>
          <w:p w14:paraId="13FFEA9A" w14:textId="595F2707" w:rsidR="002A75C7" w:rsidRPr="003C7F4A" w:rsidRDefault="002A75C7" w:rsidP="002A75C7">
            <w:pPr>
              <w:jc w:val="center"/>
              <w:rPr>
                <w:szCs w:val="24"/>
                <w:lang w:eastAsia="lt-LT"/>
              </w:rPr>
            </w:pPr>
            <w:r w:rsidRPr="003C7F4A">
              <w:rPr>
                <w:color w:val="000000"/>
              </w:rPr>
              <w:t>14,042</w:t>
            </w:r>
          </w:p>
        </w:tc>
      </w:tr>
      <w:tr w:rsidR="009F41DC" w:rsidRPr="003C7F4A" w14:paraId="3C276DF0" w14:textId="77777777" w:rsidTr="00A04F6F">
        <w:tc>
          <w:tcPr>
            <w:tcW w:w="5506" w:type="dxa"/>
            <w:tcBorders>
              <w:top w:val="single" w:sz="4" w:space="0" w:color="auto"/>
              <w:left w:val="single" w:sz="4" w:space="0" w:color="auto"/>
              <w:bottom w:val="single" w:sz="4" w:space="0" w:color="auto"/>
              <w:right w:val="single" w:sz="4" w:space="0" w:color="auto"/>
            </w:tcBorders>
          </w:tcPr>
          <w:p w14:paraId="03B83EFC" w14:textId="77777777" w:rsidR="009F41DC" w:rsidRPr="003C7F4A" w:rsidRDefault="009F41DC" w:rsidP="00A04F6F">
            <w:pPr>
              <w:rPr>
                <w:szCs w:val="24"/>
                <w:lang w:eastAsia="lt-LT"/>
              </w:rPr>
            </w:pPr>
          </w:p>
        </w:tc>
        <w:tc>
          <w:tcPr>
            <w:tcW w:w="2699" w:type="dxa"/>
            <w:tcBorders>
              <w:top w:val="single" w:sz="4" w:space="0" w:color="auto"/>
              <w:left w:val="single" w:sz="4" w:space="0" w:color="auto"/>
              <w:bottom w:val="single" w:sz="4" w:space="0" w:color="auto"/>
              <w:right w:val="single" w:sz="4" w:space="0" w:color="auto"/>
            </w:tcBorders>
          </w:tcPr>
          <w:p w14:paraId="4E54EFC2" w14:textId="77777777" w:rsidR="009F41DC" w:rsidRPr="003C7F4A" w:rsidRDefault="009F41DC" w:rsidP="00A04F6F">
            <w:pPr>
              <w:jc w:val="center"/>
              <w:rPr>
                <w:szCs w:val="24"/>
                <w:lang w:eastAsia="lt-LT"/>
              </w:rPr>
            </w:pPr>
          </w:p>
        </w:tc>
        <w:tc>
          <w:tcPr>
            <w:tcW w:w="4983" w:type="dxa"/>
            <w:tcBorders>
              <w:top w:val="single" w:sz="4" w:space="0" w:color="auto"/>
              <w:left w:val="single" w:sz="4" w:space="0" w:color="auto"/>
              <w:bottom w:val="single" w:sz="4" w:space="0" w:color="auto"/>
              <w:right w:val="single" w:sz="4" w:space="0" w:color="auto"/>
            </w:tcBorders>
          </w:tcPr>
          <w:p w14:paraId="2B7ED7BE" w14:textId="77777777" w:rsidR="009F41DC" w:rsidRPr="003C7F4A" w:rsidRDefault="009F41DC" w:rsidP="00A04F6F">
            <w:pPr>
              <w:jc w:val="center"/>
              <w:rPr>
                <w:szCs w:val="24"/>
                <w:lang w:eastAsia="lt-LT"/>
              </w:rPr>
            </w:pPr>
          </w:p>
        </w:tc>
      </w:tr>
      <w:tr w:rsidR="00885DA6" w:rsidRPr="003C7F4A" w14:paraId="0279C27F" w14:textId="77777777" w:rsidTr="00A04F6F">
        <w:tc>
          <w:tcPr>
            <w:tcW w:w="5506" w:type="dxa"/>
            <w:tcBorders>
              <w:top w:val="single" w:sz="4" w:space="0" w:color="auto"/>
              <w:left w:val="single" w:sz="4" w:space="0" w:color="auto"/>
              <w:bottom w:val="single" w:sz="4" w:space="0" w:color="auto"/>
              <w:right w:val="single" w:sz="4" w:space="0" w:color="auto"/>
            </w:tcBorders>
          </w:tcPr>
          <w:p w14:paraId="4FB168D4" w14:textId="77777777" w:rsidR="004C6C2A" w:rsidRPr="003C7F4A" w:rsidRDefault="004C6C2A" w:rsidP="00A04F6F">
            <w:pPr>
              <w:rPr>
                <w:szCs w:val="24"/>
                <w:lang w:eastAsia="lt-LT"/>
              </w:rPr>
            </w:pPr>
            <w:r w:rsidRPr="003C7F4A">
              <w:rPr>
                <w:szCs w:val="24"/>
              </w:rPr>
              <w:t xml:space="preserve">Lakieji organiniai junginiai </w:t>
            </w:r>
            <w:r w:rsidRPr="003C7F4A">
              <w:rPr>
                <w:szCs w:val="24"/>
                <w:lang w:eastAsia="lt-LT"/>
              </w:rPr>
              <w:t>(abėcėlės tvarka)</w:t>
            </w:r>
            <w:r w:rsidRPr="003C7F4A">
              <w:rPr>
                <w:szCs w:val="24"/>
              </w:rPr>
              <w:t>:</w:t>
            </w:r>
          </w:p>
        </w:tc>
        <w:tc>
          <w:tcPr>
            <w:tcW w:w="2699" w:type="dxa"/>
            <w:tcBorders>
              <w:top w:val="single" w:sz="4" w:space="0" w:color="auto"/>
              <w:left w:val="single" w:sz="4" w:space="0" w:color="auto"/>
              <w:bottom w:val="single" w:sz="4" w:space="0" w:color="auto"/>
              <w:right w:val="single" w:sz="4" w:space="0" w:color="auto"/>
            </w:tcBorders>
          </w:tcPr>
          <w:p w14:paraId="640F6248" w14:textId="77777777" w:rsidR="004C6C2A" w:rsidRPr="003C7F4A" w:rsidRDefault="004C6C2A" w:rsidP="00A04F6F">
            <w:pPr>
              <w:jc w:val="center"/>
              <w:rPr>
                <w:szCs w:val="24"/>
                <w:lang w:eastAsia="lt-LT"/>
              </w:rPr>
            </w:pPr>
            <w:r w:rsidRPr="003C7F4A">
              <w:rPr>
                <w:szCs w:val="24"/>
                <w:lang w:eastAsia="lt-LT"/>
              </w:rPr>
              <w:t>XXXXXXXX</w:t>
            </w:r>
          </w:p>
        </w:tc>
        <w:tc>
          <w:tcPr>
            <w:tcW w:w="4983" w:type="dxa"/>
            <w:tcBorders>
              <w:top w:val="single" w:sz="4" w:space="0" w:color="auto"/>
              <w:left w:val="single" w:sz="4" w:space="0" w:color="auto"/>
              <w:bottom w:val="single" w:sz="4" w:space="0" w:color="auto"/>
              <w:right w:val="single" w:sz="4" w:space="0" w:color="auto"/>
            </w:tcBorders>
          </w:tcPr>
          <w:p w14:paraId="3D3A591F" w14:textId="77777777" w:rsidR="004C6C2A" w:rsidRPr="003C7F4A" w:rsidRDefault="009F287D" w:rsidP="00A04F6F">
            <w:pPr>
              <w:jc w:val="center"/>
              <w:rPr>
                <w:szCs w:val="24"/>
                <w:lang w:eastAsia="lt-LT"/>
              </w:rPr>
            </w:pPr>
            <w:r w:rsidRPr="003C7F4A">
              <w:rPr>
                <w:szCs w:val="24"/>
                <w:lang w:eastAsia="lt-LT"/>
              </w:rPr>
              <w:t>XXXXXXXXX</w:t>
            </w:r>
          </w:p>
        </w:tc>
      </w:tr>
      <w:tr w:rsidR="00885DA6" w:rsidRPr="003C7F4A" w14:paraId="182DB283" w14:textId="77777777" w:rsidTr="00A04F6F">
        <w:tc>
          <w:tcPr>
            <w:tcW w:w="5506" w:type="dxa"/>
            <w:tcBorders>
              <w:top w:val="single" w:sz="4" w:space="0" w:color="auto"/>
              <w:left w:val="single" w:sz="4" w:space="0" w:color="auto"/>
              <w:bottom w:val="single" w:sz="4" w:space="0" w:color="auto"/>
              <w:right w:val="single" w:sz="4" w:space="0" w:color="auto"/>
            </w:tcBorders>
          </w:tcPr>
          <w:p w14:paraId="14273983" w14:textId="77777777" w:rsidR="004C6C2A" w:rsidRPr="003C7F4A" w:rsidRDefault="009F41DC" w:rsidP="00A04F6F">
            <w:pPr>
              <w:rPr>
                <w:szCs w:val="24"/>
                <w:lang w:eastAsia="lt-LT"/>
              </w:rPr>
            </w:pPr>
            <w:r w:rsidRPr="003C7F4A">
              <w:rPr>
                <w:szCs w:val="24"/>
              </w:rPr>
              <w:t>Acetonas</w:t>
            </w:r>
          </w:p>
        </w:tc>
        <w:tc>
          <w:tcPr>
            <w:tcW w:w="2699" w:type="dxa"/>
            <w:tcBorders>
              <w:top w:val="single" w:sz="4" w:space="0" w:color="auto"/>
              <w:left w:val="single" w:sz="4" w:space="0" w:color="auto"/>
              <w:bottom w:val="single" w:sz="4" w:space="0" w:color="auto"/>
              <w:right w:val="single" w:sz="4" w:space="0" w:color="auto"/>
            </w:tcBorders>
          </w:tcPr>
          <w:p w14:paraId="3FD612FC" w14:textId="77777777" w:rsidR="004C6C2A" w:rsidRPr="003C7F4A" w:rsidRDefault="009F41DC" w:rsidP="009F41DC">
            <w:pPr>
              <w:jc w:val="center"/>
              <w:rPr>
                <w:szCs w:val="24"/>
                <w:lang w:eastAsia="lt-LT"/>
              </w:rPr>
            </w:pPr>
            <w:r w:rsidRPr="003C7F4A">
              <w:rPr>
                <w:szCs w:val="24"/>
              </w:rPr>
              <w:t>65</w:t>
            </w:r>
          </w:p>
        </w:tc>
        <w:tc>
          <w:tcPr>
            <w:tcW w:w="4983" w:type="dxa"/>
            <w:tcBorders>
              <w:top w:val="single" w:sz="4" w:space="0" w:color="auto"/>
              <w:left w:val="single" w:sz="4" w:space="0" w:color="auto"/>
              <w:bottom w:val="single" w:sz="4" w:space="0" w:color="auto"/>
              <w:right w:val="single" w:sz="4" w:space="0" w:color="auto"/>
            </w:tcBorders>
          </w:tcPr>
          <w:p w14:paraId="12A32777" w14:textId="77777777" w:rsidR="004C6C2A" w:rsidRPr="003C7F4A" w:rsidRDefault="00933043" w:rsidP="00A04F6F">
            <w:pPr>
              <w:jc w:val="center"/>
              <w:rPr>
                <w:szCs w:val="24"/>
                <w:lang w:eastAsia="lt-LT"/>
              </w:rPr>
            </w:pPr>
            <w:r w:rsidRPr="003C7F4A">
              <w:rPr>
                <w:szCs w:val="24"/>
                <w:lang w:eastAsia="lt-LT"/>
              </w:rPr>
              <w:t>0,045</w:t>
            </w:r>
          </w:p>
        </w:tc>
      </w:tr>
      <w:tr w:rsidR="009F41DC" w:rsidRPr="003C7F4A" w14:paraId="20046291" w14:textId="77777777" w:rsidTr="00FA2C06">
        <w:tc>
          <w:tcPr>
            <w:tcW w:w="5506" w:type="dxa"/>
            <w:tcBorders>
              <w:top w:val="single" w:sz="4" w:space="0" w:color="auto"/>
              <w:left w:val="single" w:sz="4" w:space="0" w:color="auto"/>
              <w:bottom w:val="single" w:sz="4" w:space="0" w:color="auto"/>
              <w:right w:val="single" w:sz="4" w:space="0" w:color="auto"/>
            </w:tcBorders>
            <w:vAlign w:val="center"/>
          </w:tcPr>
          <w:p w14:paraId="2C25FA7F" w14:textId="77777777" w:rsidR="009F41DC" w:rsidRPr="003C7F4A" w:rsidRDefault="009F41DC" w:rsidP="009F41DC">
            <w:pPr>
              <w:rPr>
                <w:szCs w:val="24"/>
              </w:rPr>
            </w:pPr>
            <w:r w:rsidRPr="003C7F4A">
              <w:rPr>
                <w:szCs w:val="24"/>
              </w:rPr>
              <w:t>Ksilenas</w:t>
            </w:r>
          </w:p>
        </w:tc>
        <w:tc>
          <w:tcPr>
            <w:tcW w:w="2699" w:type="dxa"/>
            <w:tcBorders>
              <w:top w:val="single" w:sz="4" w:space="0" w:color="auto"/>
              <w:left w:val="single" w:sz="4" w:space="0" w:color="auto"/>
              <w:bottom w:val="single" w:sz="4" w:space="0" w:color="auto"/>
              <w:right w:val="single" w:sz="4" w:space="0" w:color="auto"/>
            </w:tcBorders>
            <w:vAlign w:val="center"/>
          </w:tcPr>
          <w:p w14:paraId="4807A8BD" w14:textId="77777777" w:rsidR="009F41DC" w:rsidRPr="003C7F4A" w:rsidRDefault="009F41DC" w:rsidP="009F41DC">
            <w:pPr>
              <w:jc w:val="center"/>
              <w:rPr>
                <w:szCs w:val="24"/>
              </w:rPr>
            </w:pPr>
            <w:r w:rsidRPr="003C7F4A">
              <w:rPr>
                <w:szCs w:val="24"/>
              </w:rPr>
              <w:t>1260</w:t>
            </w:r>
          </w:p>
        </w:tc>
        <w:tc>
          <w:tcPr>
            <w:tcW w:w="4983" w:type="dxa"/>
            <w:tcBorders>
              <w:top w:val="single" w:sz="4" w:space="0" w:color="auto"/>
              <w:left w:val="single" w:sz="4" w:space="0" w:color="auto"/>
              <w:bottom w:val="single" w:sz="4" w:space="0" w:color="auto"/>
              <w:right w:val="single" w:sz="4" w:space="0" w:color="auto"/>
            </w:tcBorders>
          </w:tcPr>
          <w:p w14:paraId="68E122E4" w14:textId="089C7C38" w:rsidR="009F41DC" w:rsidRPr="003C7F4A" w:rsidRDefault="00F63182" w:rsidP="009F41DC">
            <w:pPr>
              <w:jc w:val="center"/>
              <w:rPr>
                <w:szCs w:val="24"/>
                <w:lang w:eastAsia="lt-LT"/>
              </w:rPr>
            </w:pPr>
            <w:r w:rsidRPr="003C7F4A">
              <w:rPr>
                <w:szCs w:val="24"/>
                <w:lang w:eastAsia="lt-LT"/>
              </w:rPr>
              <w:t>0,014</w:t>
            </w:r>
          </w:p>
        </w:tc>
      </w:tr>
      <w:tr w:rsidR="009F41DC" w:rsidRPr="003C7F4A" w14:paraId="1188247F" w14:textId="77777777" w:rsidTr="00FA2C06">
        <w:tc>
          <w:tcPr>
            <w:tcW w:w="5506" w:type="dxa"/>
            <w:tcBorders>
              <w:top w:val="single" w:sz="4" w:space="0" w:color="auto"/>
              <w:left w:val="single" w:sz="4" w:space="0" w:color="auto"/>
              <w:bottom w:val="single" w:sz="4" w:space="0" w:color="auto"/>
              <w:right w:val="single" w:sz="4" w:space="0" w:color="auto"/>
            </w:tcBorders>
            <w:vAlign w:val="center"/>
          </w:tcPr>
          <w:p w14:paraId="63461111" w14:textId="77777777" w:rsidR="009F41DC" w:rsidRPr="003C7F4A" w:rsidRDefault="00933043" w:rsidP="009F41DC">
            <w:pPr>
              <w:rPr>
                <w:szCs w:val="24"/>
              </w:rPr>
            </w:pPr>
            <w:r w:rsidRPr="003C7F4A">
              <w:rPr>
                <w:szCs w:val="24"/>
              </w:rPr>
              <w:t>Lakieji organiniai junginiai (</w:t>
            </w:r>
            <w:r w:rsidR="009F41DC" w:rsidRPr="003C7F4A">
              <w:rPr>
                <w:szCs w:val="24"/>
              </w:rPr>
              <w:t>LOJ</w:t>
            </w:r>
            <w:r w:rsidRPr="003C7F4A">
              <w:rPr>
                <w:szCs w:val="24"/>
              </w:rPr>
              <w:t>)</w:t>
            </w:r>
          </w:p>
        </w:tc>
        <w:tc>
          <w:tcPr>
            <w:tcW w:w="2699" w:type="dxa"/>
            <w:tcBorders>
              <w:top w:val="single" w:sz="4" w:space="0" w:color="auto"/>
              <w:left w:val="single" w:sz="4" w:space="0" w:color="auto"/>
              <w:bottom w:val="single" w:sz="4" w:space="0" w:color="auto"/>
              <w:right w:val="single" w:sz="4" w:space="0" w:color="auto"/>
            </w:tcBorders>
            <w:vAlign w:val="center"/>
          </w:tcPr>
          <w:p w14:paraId="1209A274" w14:textId="77777777" w:rsidR="009F41DC" w:rsidRPr="003C7F4A" w:rsidRDefault="009F41DC" w:rsidP="009F41DC">
            <w:pPr>
              <w:jc w:val="center"/>
              <w:rPr>
                <w:szCs w:val="24"/>
              </w:rPr>
            </w:pPr>
            <w:r w:rsidRPr="003C7F4A">
              <w:rPr>
                <w:szCs w:val="24"/>
              </w:rPr>
              <w:t>308</w:t>
            </w:r>
          </w:p>
        </w:tc>
        <w:tc>
          <w:tcPr>
            <w:tcW w:w="4983" w:type="dxa"/>
            <w:tcBorders>
              <w:top w:val="single" w:sz="4" w:space="0" w:color="auto"/>
              <w:left w:val="single" w:sz="4" w:space="0" w:color="auto"/>
              <w:bottom w:val="single" w:sz="4" w:space="0" w:color="auto"/>
              <w:right w:val="single" w:sz="4" w:space="0" w:color="auto"/>
            </w:tcBorders>
          </w:tcPr>
          <w:p w14:paraId="16A9F77D" w14:textId="76563786" w:rsidR="009F41DC" w:rsidRPr="003C7F4A" w:rsidRDefault="00F63182" w:rsidP="00A37BAC">
            <w:pPr>
              <w:jc w:val="center"/>
              <w:rPr>
                <w:szCs w:val="24"/>
                <w:lang w:eastAsia="lt-LT"/>
              </w:rPr>
            </w:pPr>
            <w:r w:rsidRPr="003C7F4A">
              <w:rPr>
                <w:szCs w:val="24"/>
                <w:lang w:eastAsia="lt-LT"/>
              </w:rPr>
              <w:t>0,100</w:t>
            </w:r>
          </w:p>
        </w:tc>
      </w:tr>
      <w:tr w:rsidR="009F41DC" w:rsidRPr="003C7F4A" w14:paraId="51FC4374" w14:textId="77777777" w:rsidTr="00FA2C06">
        <w:tc>
          <w:tcPr>
            <w:tcW w:w="5506" w:type="dxa"/>
            <w:tcBorders>
              <w:top w:val="single" w:sz="4" w:space="0" w:color="auto"/>
              <w:left w:val="single" w:sz="4" w:space="0" w:color="auto"/>
              <w:bottom w:val="single" w:sz="4" w:space="0" w:color="auto"/>
              <w:right w:val="single" w:sz="4" w:space="0" w:color="auto"/>
            </w:tcBorders>
            <w:vAlign w:val="center"/>
          </w:tcPr>
          <w:p w14:paraId="2EECC473" w14:textId="77777777" w:rsidR="009F41DC" w:rsidRPr="003C7F4A" w:rsidRDefault="009F41DC" w:rsidP="009F41DC">
            <w:pPr>
              <w:rPr>
                <w:szCs w:val="24"/>
              </w:rPr>
            </w:pPr>
            <w:r w:rsidRPr="003C7F4A">
              <w:rPr>
                <w:szCs w:val="24"/>
              </w:rPr>
              <w:t>Solventnafta</w:t>
            </w:r>
          </w:p>
        </w:tc>
        <w:tc>
          <w:tcPr>
            <w:tcW w:w="2699" w:type="dxa"/>
            <w:tcBorders>
              <w:top w:val="single" w:sz="4" w:space="0" w:color="auto"/>
              <w:left w:val="single" w:sz="4" w:space="0" w:color="auto"/>
              <w:bottom w:val="single" w:sz="4" w:space="0" w:color="auto"/>
              <w:right w:val="single" w:sz="4" w:space="0" w:color="auto"/>
            </w:tcBorders>
            <w:vAlign w:val="center"/>
          </w:tcPr>
          <w:p w14:paraId="4C393EFA" w14:textId="77777777" w:rsidR="009F41DC" w:rsidRPr="003C7F4A" w:rsidRDefault="009F41DC" w:rsidP="009F41DC">
            <w:pPr>
              <w:jc w:val="center"/>
              <w:rPr>
                <w:szCs w:val="24"/>
              </w:rPr>
            </w:pPr>
            <w:r w:rsidRPr="003C7F4A">
              <w:rPr>
                <w:szCs w:val="24"/>
              </w:rPr>
              <w:t>1820</w:t>
            </w:r>
          </w:p>
        </w:tc>
        <w:tc>
          <w:tcPr>
            <w:tcW w:w="4983" w:type="dxa"/>
            <w:tcBorders>
              <w:top w:val="single" w:sz="4" w:space="0" w:color="auto"/>
              <w:left w:val="single" w:sz="4" w:space="0" w:color="auto"/>
              <w:bottom w:val="single" w:sz="4" w:space="0" w:color="auto"/>
              <w:right w:val="single" w:sz="4" w:space="0" w:color="auto"/>
            </w:tcBorders>
          </w:tcPr>
          <w:p w14:paraId="4B31D66F" w14:textId="649CFEF2" w:rsidR="009F41DC" w:rsidRPr="003C7F4A" w:rsidRDefault="00F63182" w:rsidP="009F41DC">
            <w:pPr>
              <w:jc w:val="center"/>
              <w:rPr>
                <w:szCs w:val="24"/>
                <w:lang w:eastAsia="lt-LT"/>
              </w:rPr>
            </w:pPr>
            <w:r w:rsidRPr="003C7F4A">
              <w:rPr>
                <w:szCs w:val="24"/>
                <w:lang w:eastAsia="lt-LT"/>
              </w:rPr>
              <w:t>0,120</w:t>
            </w:r>
          </w:p>
        </w:tc>
      </w:tr>
      <w:tr w:rsidR="00933043" w:rsidRPr="003C7F4A" w14:paraId="0ACF02BF" w14:textId="77777777" w:rsidTr="00933043">
        <w:trPr>
          <w:trHeight w:val="64"/>
        </w:trPr>
        <w:tc>
          <w:tcPr>
            <w:tcW w:w="5506" w:type="dxa"/>
            <w:tcBorders>
              <w:top w:val="single" w:sz="4" w:space="0" w:color="auto"/>
              <w:left w:val="single" w:sz="4" w:space="0" w:color="auto"/>
              <w:bottom w:val="single" w:sz="4" w:space="0" w:color="auto"/>
              <w:right w:val="single" w:sz="4" w:space="0" w:color="auto"/>
            </w:tcBorders>
            <w:vAlign w:val="center"/>
          </w:tcPr>
          <w:p w14:paraId="55B49EE4" w14:textId="77777777" w:rsidR="00933043" w:rsidRPr="003C7F4A" w:rsidRDefault="00933043" w:rsidP="009F41DC">
            <w:pPr>
              <w:rPr>
                <w:szCs w:val="24"/>
              </w:rPr>
            </w:pPr>
          </w:p>
        </w:tc>
        <w:tc>
          <w:tcPr>
            <w:tcW w:w="2699" w:type="dxa"/>
            <w:tcBorders>
              <w:top w:val="single" w:sz="4" w:space="0" w:color="auto"/>
              <w:left w:val="single" w:sz="4" w:space="0" w:color="auto"/>
              <w:bottom w:val="single" w:sz="4" w:space="0" w:color="auto"/>
              <w:right w:val="single" w:sz="4" w:space="0" w:color="auto"/>
            </w:tcBorders>
            <w:vAlign w:val="center"/>
          </w:tcPr>
          <w:p w14:paraId="0D40844C" w14:textId="77777777" w:rsidR="00933043" w:rsidRPr="003C7F4A" w:rsidRDefault="00933043" w:rsidP="009F41DC">
            <w:pPr>
              <w:jc w:val="center"/>
              <w:rPr>
                <w:szCs w:val="24"/>
              </w:rPr>
            </w:pPr>
          </w:p>
        </w:tc>
        <w:tc>
          <w:tcPr>
            <w:tcW w:w="4983" w:type="dxa"/>
            <w:tcBorders>
              <w:top w:val="single" w:sz="4" w:space="0" w:color="auto"/>
              <w:left w:val="single" w:sz="4" w:space="0" w:color="auto"/>
              <w:bottom w:val="single" w:sz="4" w:space="0" w:color="auto"/>
              <w:right w:val="single" w:sz="4" w:space="0" w:color="auto"/>
            </w:tcBorders>
          </w:tcPr>
          <w:p w14:paraId="7F20078F" w14:textId="77777777" w:rsidR="00933043" w:rsidRPr="003C7F4A" w:rsidRDefault="00933043" w:rsidP="009F41DC">
            <w:pPr>
              <w:jc w:val="center"/>
              <w:rPr>
                <w:szCs w:val="24"/>
                <w:lang w:eastAsia="lt-LT"/>
              </w:rPr>
            </w:pPr>
          </w:p>
        </w:tc>
      </w:tr>
      <w:tr w:rsidR="009F41DC" w:rsidRPr="003C7F4A" w14:paraId="6DA467F8" w14:textId="77777777" w:rsidTr="00A04F6F">
        <w:tc>
          <w:tcPr>
            <w:tcW w:w="5506" w:type="dxa"/>
            <w:tcBorders>
              <w:top w:val="single" w:sz="4" w:space="0" w:color="auto"/>
              <w:left w:val="single" w:sz="4" w:space="0" w:color="auto"/>
              <w:bottom w:val="single" w:sz="4" w:space="0" w:color="auto"/>
              <w:right w:val="single" w:sz="4" w:space="0" w:color="auto"/>
            </w:tcBorders>
          </w:tcPr>
          <w:p w14:paraId="42A90E5C" w14:textId="77777777" w:rsidR="009F41DC" w:rsidRPr="003C7F4A" w:rsidRDefault="009F41DC" w:rsidP="009F41DC">
            <w:pPr>
              <w:rPr>
                <w:szCs w:val="24"/>
                <w:lang w:eastAsia="lt-LT"/>
              </w:rPr>
            </w:pPr>
            <w:r w:rsidRPr="003C7F4A">
              <w:rPr>
                <w:szCs w:val="24"/>
                <w:lang w:eastAsia="lt-LT"/>
              </w:rPr>
              <w:t>Kiti teršalai (abėcėlės tvarka):</w:t>
            </w:r>
          </w:p>
        </w:tc>
        <w:tc>
          <w:tcPr>
            <w:tcW w:w="2699" w:type="dxa"/>
            <w:tcBorders>
              <w:top w:val="single" w:sz="4" w:space="0" w:color="auto"/>
              <w:left w:val="single" w:sz="4" w:space="0" w:color="auto"/>
              <w:bottom w:val="single" w:sz="4" w:space="0" w:color="auto"/>
              <w:right w:val="single" w:sz="4" w:space="0" w:color="auto"/>
            </w:tcBorders>
          </w:tcPr>
          <w:p w14:paraId="6A98C95E" w14:textId="77777777" w:rsidR="009F41DC" w:rsidRPr="003C7F4A" w:rsidRDefault="009F41DC" w:rsidP="009F41DC">
            <w:pPr>
              <w:jc w:val="center"/>
              <w:rPr>
                <w:szCs w:val="24"/>
                <w:lang w:eastAsia="lt-LT"/>
              </w:rPr>
            </w:pPr>
            <w:r w:rsidRPr="003C7F4A">
              <w:rPr>
                <w:szCs w:val="24"/>
                <w:lang w:eastAsia="lt-LT"/>
              </w:rPr>
              <w:t>XXXXXXXX</w:t>
            </w:r>
          </w:p>
        </w:tc>
        <w:tc>
          <w:tcPr>
            <w:tcW w:w="4983" w:type="dxa"/>
            <w:tcBorders>
              <w:top w:val="single" w:sz="4" w:space="0" w:color="auto"/>
              <w:left w:val="single" w:sz="4" w:space="0" w:color="auto"/>
              <w:bottom w:val="single" w:sz="4" w:space="0" w:color="auto"/>
              <w:right w:val="single" w:sz="4" w:space="0" w:color="auto"/>
            </w:tcBorders>
          </w:tcPr>
          <w:p w14:paraId="02721536" w14:textId="77777777" w:rsidR="009F41DC" w:rsidRPr="003C7F4A" w:rsidRDefault="009F41DC" w:rsidP="009F41DC">
            <w:pPr>
              <w:jc w:val="center"/>
              <w:rPr>
                <w:szCs w:val="24"/>
                <w:lang w:eastAsia="lt-LT"/>
              </w:rPr>
            </w:pPr>
            <w:r w:rsidRPr="003C7F4A">
              <w:rPr>
                <w:szCs w:val="24"/>
                <w:lang w:eastAsia="lt-LT"/>
              </w:rPr>
              <w:t>XXXXXXXXX</w:t>
            </w:r>
          </w:p>
        </w:tc>
      </w:tr>
      <w:tr w:rsidR="00430E15" w:rsidRPr="003C7F4A" w14:paraId="6BF0ED6E" w14:textId="77777777" w:rsidTr="00A04F6F">
        <w:tc>
          <w:tcPr>
            <w:tcW w:w="5506" w:type="dxa"/>
            <w:tcBorders>
              <w:top w:val="single" w:sz="4" w:space="0" w:color="auto"/>
              <w:left w:val="single" w:sz="4" w:space="0" w:color="auto"/>
              <w:bottom w:val="single" w:sz="4" w:space="0" w:color="auto"/>
              <w:right w:val="single" w:sz="4" w:space="0" w:color="auto"/>
            </w:tcBorders>
          </w:tcPr>
          <w:p w14:paraId="57358D81" w14:textId="77777777" w:rsidR="009F41DC" w:rsidRPr="003C7F4A" w:rsidRDefault="009F41DC" w:rsidP="009F41DC">
            <w:pPr>
              <w:rPr>
                <w:szCs w:val="24"/>
                <w:lang w:eastAsia="lt-LT"/>
              </w:rPr>
            </w:pPr>
            <w:r w:rsidRPr="003C7F4A">
              <w:rPr>
                <w:szCs w:val="24"/>
              </w:rPr>
              <w:t>Anglies monoksidas (A)</w:t>
            </w:r>
          </w:p>
        </w:tc>
        <w:tc>
          <w:tcPr>
            <w:tcW w:w="2699" w:type="dxa"/>
            <w:tcBorders>
              <w:top w:val="single" w:sz="4" w:space="0" w:color="auto"/>
              <w:left w:val="single" w:sz="4" w:space="0" w:color="auto"/>
              <w:bottom w:val="single" w:sz="4" w:space="0" w:color="auto"/>
              <w:right w:val="single" w:sz="4" w:space="0" w:color="auto"/>
            </w:tcBorders>
          </w:tcPr>
          <w:p w14:paraId="3C827ABC" w14:textId="77777777" w:rsidR="009F41DC" w:rsidRPr="003C7F4A" w:rsidRDefault="009F41DC" w:rsidP="009F41DC">
            <w:pPr>
              <w:jc w:val="center"/>
              <w:rPr>
                <w:szCs w:val="24"/>
                <w:lang w:eastAsia="lt-LT"/>
              </w:rPr>
            </w:pPr>
            <w:r w:rsidRPr="003C7F4A">
              <w:rPr>
                <w:szCs w:val="24"/>
                <w:lang w:eastAsia="lt-LT"/>
              </w:rPr>
              <w:t>177</w:t>
            </w:r>
          </w:p>
        </w:tc>
        <w:tc>
          <w:tcPr>
            <w:tcW w:w="4983" w:type="dxa"/>
            <w:tcBorders>
              <w:top w:val="single" w:sz="4" w:space="0" w:color="auto"/>
              <w:left w:val="single" w:sz="4" w:space="0" w:color="auto"/>
              <w:bottom w:val="single" w:sz="4" w:space="0" w:color="auto"/>
              <w:right w:val="single" w:sz="4" w:space="0" w:color="auto"/>
            </w:tcBorders>
          </w:tcPr>
          <w:p w14:paraId="74AB5536" w14:textId="3C806304" w:rsidR="009F41DC" w:rsidRPr="003C7F4A" w:rsidRDefault="00F63182" w:rsidP="00A37BAC">
            <w:pPr>
              <w:jc w:val="center"/>
              <w:rPr>
                <w:szCs w:val="24"/>
                <w:lang w:eastAsia="lt-LT"/>
              </w:rPr>
            </w:pPr>
            <w:r w:rsidRPr="003C7F4A">
              <w:rPr>
                <w:szCs w:val="24"/>
                <w:lang w:eastAsia="lt-LT"/>
              </w:rPr>
              <w:t>508,811</w:t>
            </w:r>
          </w:p>
        </w:tc>
      </w:tr>
      <w:tr w:rsidR="00430E15" w:rsidRPr="003C7F4A" w14:paraId="697ECA26" w14:textId="77777777" w:rsidTr="00FA2C06">
        <w:tc>
          <w:tcPr>
            <w:tcW w:w="5506" w:type="dxa"/>
            <w:tcBorders>
              <w:top w:val="single" w:sz="4" w:space="0" w:color="auto"/>
              <w:left w:val="single" w:sz="4" w:space="0" w:color="auto"/>
              <w:bottom w:val="single" w:sz="4" w:space="0" w:color="auto"/>
              <w:right w:val="single" w:sz="4" w:space="0" w:color="auto"/>
            </w:tcBorders>
            <w:vAlign w:val="center"/>
          </w:tcPr>
          <w:p w14:paraId="14D175B2" w14:textId="77777777" w:rsidR="00F11DB9" w:rsidRPr="003C7F4A" w:rsidRDefault="00F11DB9" w:rsidP="00F11DB9">
            <w:pPr>
              <w:rPr>
                <w:szCs w:val="24"/>
              </w:rPr>
            </w:pPr>
            <w:r w:rsidRPr="003C7F4A">
              <w:rPr>
                <w:szCs w:val="24"/>
              </w:rPr>
              <w:t>Anglies monoksidas (C)</w:t>
            </w:r>
          </w:p>
        </w:tc>
        <w:tc>
          <w:tcPr>
            <w:tcW w:w="2699" w:type="dxa"/>
            <w:tcBorders>
              <w:top w:val="single" w:sz="4" w:space="0" w:color="auto"/>
              <w:left w:val="single" w:sz="4" w:space="0" w:color="auto"/>
              <w:bottom w:val="single" w:sz="4" w:space="0" w:color="auto"/>
              <w:right w:val="single" w:sz="4" w:space="0" w:color="auto"/>
            </w:tcBorders>
            <w:vAlign w:val="center"/>
          </w:tcPr>
          <w:p w14:paraId="429CF452" w14:textId="77777777" w:rsidR="00F11DB9" w:rsidRPr="003C7F4A" w:rsidRDefault="00F11DB9" w:rsidP="00F11DB9">
            <w:pPr>
              <w:jc w:val="center"/>
              <w:rPr>
                <w:szCs w:val="24"/>
              </w:rPr>
            </w:pPr>
            <w:r w:rsidRPr="003C7F4A">
              <w:rPr>
                <w:szCs w:val="24"/>
              </w:rPr>
              <w:t>6069</w:t>
            </w:r>
          </w:p>
        </w:tc>
        <w:tc>
          <w:tcPr>
            <w:tcW w:w="4983" w:type="dxa"/>
            <w:tcBorders>
              <w:top w:val="single" w:sz="4" w:space="0" w:color="auto"/>
              <w:left w:val="single" w:sz="4" w:space="0" w:color="auto"/>
              <w:bottom w:val="single" w:sz="4" w:space="0" w:color="auto"/>
              <w:right w:val="single" w:sz="4" w:space="0" w:color="auto"/>
            </w:tcBorders>
          </w:tcPr>
          <w:p w14:paraId="1A55D2A5" w14:textId="246367BF" w:rsidR="00F11DB9" w:rsidRPr="003C7F4A" w:rsidRDefault="00F63182" w:rsidP="00F11DB9">
            <w:pPr>
              <w:jc w:val="center"/>
              <w:rPr>
                <w:szCs w:val="24"/>
                <w:lang w:eastAsia="lt-LT"/>
              </w:rPr>
            </w:pPr>
            <w:r w:rsidRPr="003C7F4A">
              <w:rPr>
                <w:szCs w:val="24"/>
                <w:lang w:eastAsia="lt-LT"/>
              </w:rPr>
              <w:t>0,018</w:t>
            </w:r>
          </w:p>
        </w:tc>
      </w:tr>
      <w:tr w:rsidR="00430E15" w:rsidRPr="003C7F4A" w14:paraId="60866C4D" w14:textId="77777777" w:rsidTr="00FA2C06">
        <w:tc>
          <w:tcPr>
            <w:tcW w:w="5506" w:type="dxa"/>
            <w:tcBorders>
              <w:top w:val="single" w:sz="4" w:space="0" w:color="auto"/>
              <w:left w:val="single" w:sz="4" w:space="0" w:color="auto"/>
              <w:bottom w:val="single" w:sz="4" w:space="0" w:color="auto"/>
              <w:right w:val="single" w:sz="4" w:space="0" w:color="auto"/>
            </w:tcBorders>
            <w:vAlign w:val="center"/>
          </w:tcPr>
          <w:p w14:paraId="401DF536" w14:textId="77777777" w:rsidR="00F11DB9" w:rsidRPr="003C7F4A" w:rsidRDefault="00F11DB9" w:rsidP="00F11DB9">
            <w:pPr>
              <w:rPr>
                <w:szCs w:val="24"/>
              </w:rPr>
            </w:pPr>
            <w:r w:rsidRPr="003C7F4A">
              <w:rPr>
                <w:szCs w:val="24"/>
              </w:rPr>
              <w:t>Mangano oksidai</w:t>
            </w:r>
          </w:p>
        </w:tc>
        <w:tc>
          <w:tcPr>
            <w:tcW w:w="2699" w:type="dxa"/>
            <w:tcBorders>
              <w:top w:val="single" w:sz="4" w:space="0" w:color="auto"/>
              <w:left w:val="single" w:sz="4" w:space="0" w:color="auto"/>
              <w:bottom w:val="single" w:sz="4" w:space="0" w:color="auto"/>
              <w:right w:val="single" w:sz="4" w:space="0" w:color="auto"/>
            </w:tcBorders>
            <w:vAlign w:val="center"/>
          </w:tcPr>
          <w:p w14:paraId="5854F78D" w14:textId="77777777" w:rsidR="00F11DB9" w:rsidRPr="003C7F4A" w:rsidRDefault="00F11DB9" w:rsidP="00F11DB9">
            <w:pPr>
              <w:jc w:val="center"/>
              <w:rPr>
                <w:szCs w:val="24"/>
              </w:rPr>
            </w:pPr>
            <w:r w:rsidRPr="003C7F4A">
              <w:rPr>
                <w:szCs w:val="24"/>
              </w:rPr>
              <w:t>3516</w:t>
            </w:r>
          </w:p>
        </w:tc>
        <w:tc>
          <w:tcPr>
            <w:tcW w:w="4983" w:type="dxa"/>
            <w:tcBorders>
              <w:top w:val="single" w:sz="4" w:space="0" w:color="auto"/>
              <w:left w:val="single" w:sz="4" w:space="0" w:color="auto"/>
              <w:bottom w:val="single" w:sz="4" w:space="0" w:color="auto"/>
              <w:right w:val="single" w:sz="4" w:space="0" w:color="auto"/>
            </w:tcBorders>
          </w:tcPr>
          <w:p w14:paraId="4EA9BB62" w14:textId="148FD551" w:rsidR="00F11DB9" w:rsidRPr="003C7F4A" w:rsidRDefault="00F63182" w:rsidP="00F11DB9">
            <w:pPr>
              <w:jc w:val="center"/>
              <w:rPr>
                <w:szCs w:val="24"/>
                <w:lang w:eastAsia="lt-LT"/>
              </w:rPr>
            </w:pPr>
            <w:r w:rsidRPr="003C7F4A">
              <w:rPr>
                <w:szCs w:val="24"/>
                <w:lang w:eastAsia="lt-LT"/>
              </w:rPr>
              <w:t>0,001</w:t>
            </w:r>
          </w:p>
        </w:tc>
      </w:tr>
      <w:tr w:rsidR="00430E15" w:rsidRPr="003C7F4A" w14:paraId="3569D02D" w14:textId="77777777" w:rsidTr="00A04F6F">
        <w:tc>
          <w:tcPr>
            <w:tcW w:w="5506" w:type="dxa"/>
            <w:tcBorders>
              <w:top w:val="single" w:sz="4" w:space="0" w:color="auto"/>
              <w:left w:val="nil"/>
              <w:bottom w:val="nil"/>
              <w:right w:val="single" w:sz="4" w:space="0" w:color="auto"/>
            </w:tcBorders>
          </w:tcPr>
          <w:p w14:paraId="1FF5ADAD" w14:textId="77777777" w:rsidR="00F11DB9" w:rsidRPr="003C7F4A" w:rsidRDefault="00F11DB9" w:rsidP="00F11DB9">
            <w:pPr>
              <w:rPr>
                <w:szCs w:val="24"/>
                <w:lang w:eastAsia="lt-LT"/>
              </w:rPr>
            </w:pPr>
          </w:p>
        </w:tc>
        <w:tc>
          <w:tcPr>
            <w:tcW w:w="2699" w:type="dxa"/>
            <w:tcBorders>
              <w:top w:val="single" w:sz="4" w:space="0" w:color="auto"/>
              <w:left w:val="single" w:sz="4" w:space="0" w:color="auto"/>
              <w:bottom w:val="single" w:sz="4" w:space="0" w:color="auto"/>
              <w:right w:val="single" w:sz="4" w:space="0" w:color="auto"/>
            </w:tcBorders>
          </w:tcPr>
          <w:p w14:paraId="2F14884F" w14:textId="77777777" w:rsidR="00F11DB9" w:rsidRPr="003C7F4A" w:rsidRDefault="00F11DB9" w:rsidP="00F11DB9">
            <w:pPr>
              <w:jc w:val="right"/>
              <w:rPr>
                <w:b/>
                <w:szCs w:val="24"/>
                <w:lang w:eastAsia="lt-LT"/>
              </w:rPr>
            </w:pPr>
            <w:r w:rsidRPr="003C7F4A">
              <w:rPr>
                <w:b/>
                <w:szCs w:val="24"/>
                <w:lang w:eastAsia="lt-LT"/>
              </w:rPr>
              <w:t>Iš viso:</w:t>
            </w:r>
          </w:p>
        </w:tc>
        <w:tc>
          <w:tcPr>
            <w:tcW w:w="4983" w:type="dxa"/>
            <w:tcBorders>
              <w:top w:val="single" w:sz="4" w:space="0" w:color="auto"/>
              <w:left w:val="single" w:sz="4" w:space="0" w:color="auto"/>
              <w:bottom w:val="single" w:sz="4" w:space="0" w:color="auto"/>
              <w:right w:val="single" w:sz="4" w:space="0" w:color="auto"/>
            </w:tcBorders>
          </w:tcPr>
          <w:p w14:paraId="41BE1CF6" w14:textId="28F12794" w:rsidR="00F11DB9" w:rsidRPr="003C7F4A" w:rsidRDefault="002A75C7" w:rsidP="002A75C7">
            <w:pPr>
              <w:jc w:val="center"/>
              <w:rPr>
                <w:b/>
                <w:bCs/>
                <w:color w:val="000000"/>
              </w:rPr>
            </w:pPr>
            <w:r w:rsidRPr="003C7F4A">
              <w:rPr>
                <w:b/>
                <w:bCs/>
                <w:color w:val="000000"/>
              </w:rPr>
              <w:t>621,311</w:t>
            </w:r>
          </w:p>
        </w:tc>
      </w:tr>
    </w:tbl>
    <w:p w14:paraId="37641AC6" w14:textId="77777777" w:rsidR="00E7195F" w:rsidRPr="003C7F4A" w:rsidRDefault="00E7195F" w:rsidP="007F433A">
      <w:pPr>
        <w:jc w:val="both"/>
        <w:rPr>
          <w:sz w:val="22"/>
          <w:szCs w:val="24"/>
          <w:lang w:eastAsia="lt-LT"/>
        </w:rPr>
      </w:pPr>
    </w:p>
    <w:p w14:paraId="16640243" w14:textId="77777777" w:rsidR="004C6C2A" w:rsidRPr="003C7F4A" w:rsidRDefault="001F2692" w:rsidP="004C6C2A">
      <w:pPr>
        <w:ind w:firstLine="567"/>
        <w:jc w:val="both"/>
        <w:rPr>
          <w:sz w:val="22"/>
          <w:szCs w:val="22"/>
          <w:lang w:eastAsia="lt-LT"/>
        </w:rPr>
      </w:pPr>
      <w:r w:rsidRPr="003C7F4A">
        <w:rPr>
          <w:sz w:val="22"/>
          <w:szCs w:val="22"/>
          <w:lang w:eastAsia="lt-LT"/>
        </w:rPr>
        <w:t>10</w:t>
      </w:r>
      <w:r w:rsidR="004C6C2A" w:rsidRPr="003C7F4A">
        <w:rPr>
          <w:sz w:val="22"/>
          <w:szCs w:val="22"/>
          <w:lang w:eastAsia="lt-LT"/>
        </w:rPr>
        <w:t xml:space="preserve"> lentelė. Stacionarių aplinkos oro taršos šaltinių fiziniai duomenys</w:t>
      </w:r>
    </w:p>
    <w:p w14:paraId="15B78023" w14:textId="77777777" w:rsidR="00165130" w:rsidRPr="003C7F4A" w:rsidRDefault="00165130" w:rsidP="00165130">
      <w:pPr>
        <w:tabs>
          <w:tab w:val="left" w:leader="underscore" w:pos="8901"/>
        </w:tabs>
        <w:rPr>
          <w:sz w:val="22"/>
          <w:szCs w:val="22"/>
          <w:lang w:eastAsia="lt-LT"/>
        </w:rPr>
      </w:pPr>
    </w:p>
    <w:p w14:paraId="3BBB703E" w14:textId="77777777" w:rsidR="004C6C2A" w:rsidRPr="003C7F4A" w:rsidRDefault="004C6C2A" w:rsidP="00165130">
      <w:pPr>
        <w:tabs>
          <w:tab w:val="left" w:leader="underscore" w:pos="8901"/>
        </w:tabs>
        <w:rPr>
          <w:b/>
          <w:sz w:val="22"/>
          <w:szCs w:val="22"/>
          <w:u w:val="single"/>
          <w:lang w:eastAsia="lt-LT"/>
        </w:rPr>
      </w:pPr>
      <w:r w:rsidRPr="003C7F4A">
        <w:rPr>
          <w:sz w:val="22"/>
          <w:szCs w:val="22"/>
          <w:lang w:eastAsia="lt-LT"/>
        </w:rPr>
        <w:t xml:space="preserve">Įrenginio pavadinimas </w:t>
      </w:r>
      <w:r w:rsidR="009614D0" w:rsidRPr="003C7F4A">
        <w:rPr>
          <w:sz w:val="22"/>
          <w:szCs w:val="22"/>
          <w:lang w:eastAsia="lt-LT"/>
        </w:rPr>
        <w:t xml:space="preserve">  </w:t>
      </w:r>
      <w:r w:rsidR="009614D0" w:rsidRPr="003C7F4A">
        <w:rPr>
          <w:b/>
          <w:sz w:val="22"/>
          <w:szCs w:val="22"/>
          <w:u w:val="single"/>
          <w:lang w:eastAsia="lt-LT"/>
        </w:rPr>
        <w:t>UAB "Mažeikių šilumos tinklai" Mažeikių katilinė</w:t>
      </w:r>
    </w:p>
    <w:p w14:paraId="20CDD6D6" w14:textId="77777777" w:rsidR="00165130" w:rsidRPr="003C7F4A" w:rsidRDefault="00165130" w:rsidP="00165130">
      <w:pPr>
        <w:tabs>
          <w:tab w:val="left" w:leader="underscore" w:pos="8901"/>
        </w:tabs>
        <w:rPr>
          <w:b/>
          <w:sz w:val="22"/>
          <w:szCs w:val="22"/>
          <w:lang w:eastAsia="lt-LT"/>
        </w:rPr>
      </w:pPr>
    </w:p>
    <w:tbl>
      <w:tblPr>
        <w:tblW w:w="1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410"/>
        <w:gridCol w:w="992"/>
        <w:gridCol w:w="1330"/>
        <w:gridCol w:w="1732"/>
        <w:gridCol w:w="1515"/>
        <w:gridCol w:w="1596"/>
        <w:gridCol w:w="1855"/>
      </w:tblGrid>
      <w:tr w:rsidR="004C6C2A" w:rsidRPr="003C7F4A" w14:paraId="6A761A6C" w14:textId="77777777" w:rsidTr="002A75C7">
        <w:trPr>
          <w:cantSplit/>
          <w:trHeight w:val="604"/>
          <w:tblHeader/>
        </w:trPr>
        <w:tc>
          <w:tcPr>
            <w:tcW w:w="6995" w:type="dxa"/>
            <w:gridSpan w:val="4"/>
            <w:tcBorders>
              <w:top w:val="single" w:sz="4" w:space="0" w:color="auto"/>
              <w:left w:val="single" w:sz="4" w:space="0" w:color="auto"/>
              <w:bottom w:val="single" w:sz="4" w:space="0" w:color="auto"/>
              <w:right w:val="single" w:sz="4" w:space="0" w:color="auto"/>
            </w:tcBorders>
            <w:vAlign w:val="center"/>
          </w:tcPr>
          <w:p w14:paraId="13B7A131" w14:textId="77777777" w:rsidR="004C6C2A" w:rsidRPr="003C7F4A" w:rsidRDefault="004C6C2A" w:rsidP="00A04F6F">
            <w:pPr>
              <w:jc w:val="center"/>
              <w:rPr>
                <w:sz w:val="22"/>
                <w:szCs w:val="22"/>
                <w:lang w:eastAsia="lt-LT"/>
              </w:rPr>
            </w:pPr>
            <w:r w:rsidRPr="003C7F4A">
              <w:rPr>
                <w:sz w:val="22"/>
                <w:szCs w:val="22"/>
                <w:lang w:eastAsia="lt-LT"/>
              </w:rPr>
              <w:t>Taršos šaltiniai</w:t>
            </w:r>
          </w:p>
        </w:tc>
        <w:tc>
          <w:tcPr>
            <w:tcW w:w="4843" w:type="dxa"/>
            <w:gridSpan w:val="3"/>
            <w:tcBorders>
              <w:top w:val="single" w:sz="4" w:space="0" w:color="auto"/>
              <w:left w:val="single" w:sz="4" w:space="0" w:color="auto"/>
              <w:bottom w:val="single" w:sz="4" w:space="0" w:color="auto"/>
              <w:right w:val="single" w:sz="4" w:space="0" w:color="auto"/>
            </w:tcBorders>
            <w:vAlign w:val="center"/>
          </w:tcPr>
          <w:p w14:paraId="06AF994A" w14:textId="77777777" w:rsidR="004C6C2A" w:rsidRPr="003C7F4A" w:rsidRDefault="004C6C2A" w:rsidP="00A04F6F">
            <w:pPr>
              <w:jc w:val="center"/>
              <w:rPr>
                <w:sz w:val="22"/>
                <w:szCs w:val="22"/>
                <w:lang w:eastAsia="lt-LT"/>
              </w:rPr>
            </w:pPr>
            <w:r w:rsidRPr="003C7F4A">
              <w:rPr>
                <w:sz w:val="22"/>
                <w:szCs w:val="22"/>
                <w:lang w:eastAsia="lt-LT"/>
              </w:rPr>
              <w:t>Išmetamųjų dujų rodikliai</w:t>
            </w:r>
          </w:p>
          <w:p w14:paraId="1998601C" w14:textId="77777777" w:rsidR="004C6C2A" w:rsidRPr="003C7F4A" w:rsidRDefault="004C6C2A" w:rsidP="00A04F6F">
            <w:pPr>
              <w:jc w:val="center"/>
              <w:rPr>
                <w:sz w:val="22"/>
                <w:szCs w:val="22"/>
                <w:lang w:eastAsia="lt-LT"/>
              </w:rPr>
            </w:pPr>
            <w:r w:rsidRPr="003C7F4A">
              <w:rPr>
                <w:sz w:val="22"/>
                <w:szCs w:val="22"/>
                <w:lang w:eastAsia="lt-LT"/>
              </w:rPr>
              <w:t>pavyzdžio paėmimo (matavimo) vietoje</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14:paraId="05ABDCCE" w14:textId="77777777" w:rsidR="004C6C2A" w:rsidRPr="003C7F4A" w:rsidRDefault="004C6C2A" w:rsidP="00A04F6F">
            <w:pPr>
              <w:jc w:val="center"/>
              <w:rPr>
                <w:sz w:val="22"/>
                <w:szCs w:val="22"/>
                <w:lang w:eastAsia="lt-LT"/>
              </w:rPr>
            </w:pPr>
            <w:r w:rsidRPr="003C7F4A">
              <w:rPr>
                <w:sz w:val="22"/>
                <w:szCs w:val="22"/>
                <w:lang w:eastAsia="lt-LT"/>
              </w:rPr>
              <w:t>Teršalų išmetimo (stacionariųjų taršos šaltinių veikimo) trukmė,</w:t>
            </w:r>
          </w:p>
          <w:p w14:paraId="2D427B04" w14:textId="77777777" w:rsidR="004C6C2A" w:rsidRPr="003C7F4A" w:rsidRDefault="004C6C2A" w:rsidP="00A04F6F">
            <w:pPr>
              <w:jc w:val="center"/>
              <w:rPr>
                <w:sz w:val="22"/>
                <w:szCs w:val="22"/>
                <w:lang w:eastAsia="lt-LT"/>
              </w:rPr>
            </w:pPr>
            <w:r w:rsidRPr="003C7F4A">
              <w:rPr>
                <w:sz w:val="22"/>
                <w:szCs w:val="22"/>
                <w:lang w:eastAsia="lt-LT"/>
              </w:rPr>
              <w:t>val./m.</w:t>
            </w:r>
          </w:p>
        </w:tc>
      </w:tr>
      <w:tr w:rsidR="004C6C2A" w:rsidRPr="003C7F4A" w14:paraId="30AE08CC" w14:textId="77777777" w:rsidTr="002A75C7">
        <w:trPr>
          <w:cantSplit/>
          <w:tblHeader/>
        </w:trPr>
        <w:tc>
          <w:tcPr>
            <w:tcW w:w="2263" w:type="dxa"/>
            <w:tcBorders>
              <w:top w:val="single" w:sz="4" w:space="0" w:color="auto"/>
              <w:left w:val="single" w:sz="4" w:space="0" w:color="auto"/>
              <w:bottom w:val="single" w:sz="4" w:space="0" w:color="auto"/>
              <w:right w:val="single" w:sz="4" w:space="0" w:color="auto"/>
            </w:tcBorders>
            <w:vAlign w:val="center"/>
          </w:tcPr>
          <w:p w14:paraId="4FE0967F" w14:textId="77777777" w:rsidR="004C6C2A" w:rsidRPr="003C7F4A" w:rsidRDefault="004C6C2A" w:rsidP="00A04F6F">
            <w:pPr>
              <w:jc w:val="center"/>
              <w:rPr>
                <w:sz w:val="22"/>
                <w:szCs w:val="22"/>
                <w:u w:val="single"/>
                <w:vertAlign w:val="superscript"/>
                <w:lang w:eastAsia="lt-LT"/>
              </w:rPr>
            </w:pPr>
            <w:r w:rsidRPr="003C7F4A">
              <w:rPr>
                <w:sz w:val="22"/>
                <w:szCs w:val="22"/>
                <w:lang w:eastAsia="lt-LT"/>
              </w:rPr>
              <w:t>Nr.</w:t>
            </w:r>
          </w:p>
        </w:tc>
        <w:tc>
          <w:tcPr>
            <w:tcW w:w="2410" w:type="dxa"/>
            <w:tcBorders>
              <w:top w:val="single" w:sz="4" w:space="0" w:color="auto"/>
              <w:left w:val="single" w:sz="4" w:space="0" w:color="auto"/>
              <w:bottom w:val="single" w:sz="4" w:space="0" w:color="auto"/>
              <w:right w:val="single" w:sz="4" w:space="0" w:color="auto"/>
            </w:tcBorders>
            <w:vAlign w:val="center"/>
          </w:tcPr>
          <w:p w14:paraId="75FA6A3D" w14:textId="77777777" w:rsidR="004C6C2A" w:rsidRPr="003C7F4A" w:rsidRDefault="004C6C2A" w:rsidP="00A04F6F">
            <w:pPr>
              <w:jc w:val="center"/>
              <w:rPr>
                <w:sz w:val="22"/>
                <w:szCs w:val="22"/>
                <w:vertAlign w:val="superscript"/>
                <w:lang w:eastAsia="lt-LT"/>
              </w:rPr>
            </w:pPr>
            <w:r w:rsidRPr="003C7F4A">
              <w:rPr>
                <w:sz w:val="22"/>
                <w:szCs w:val="22"/>
                <w:lang w:eastAsia="lt-LT"/>
              </w:rPr>
              <w:t>koordinatės</w:t>
            </w:r>
          </w:p>
        </w:tc>
        <w:tc>
          <w:tcPr>
            <w:tcW w:w="992" w:type="dxa"/>
            <w:tcBorders>
              <w:top w:val="single" w:sz="4" w:space="0" w:color="auto"/>
              <w:left w:val="single" w:sz="4" w:space="0" w:color="auto"/>
              <w:bottom w:val="single" w:sz="4" w:space="0" w:color="auto"/>
              <w:right w:val="single" w:sz="4" w:space="0" w:color="auto"/>
            </w:tcBorders>
            <w:vAlign w:val="center"/>
          </w:tcPr>
          <w:p w14:paraId="22CA99C7" w14:textId="77777777" w:rsidR="004C6C2A" w:rsidRPr="003C7F4A" w:rsidRDefault="004C6C2A" w:rsidP="00A04F6F">
            <w:pPr>
              <w:jc w:val="center"/>
              <w:rPr>
                <w:sz w:val="22"/>
                <w:szCs w:val="22"/>
                <w:lang w:eastAsia="lt-LT"/>
              </w:rPr>
            </w:pPr>
            <w:r w:rsidRPr="003C7F4A">
              <w:rPr>
                <w:sz w:val="22"/>
                <w:szCs w:val="22"/>
                <w:lang w:eastAsia="lt-LT"/>
              </w:rPr>
              <w:t>aukštis,</w:t>
            </w:r>
          </w:p>
          <w:p w14:paraId="517A2542" w14:textId="77777777" w:rsidR="004C6C2A" w:rsidRPr="003C7F4A" w:rsidRDefault="004C6C2A" w:rsidP="00A04F6F">
            <w:pPr>
              <w:jc w:val="center"/>
              <w:rPr>
                <w:sz w:val="22"/>
                <w:szCs w:val="22"/>
                <w:lang w:eastAsia="lt-LT"/>
              </w:rPr>
            </w:pPr>
            <w:r w:rsidRPr="003C7F4A">
              <w:rPr>
                <w:sz w:val="22"/>
                <w:szCs w:val="22"/>
                <w:lang w:eastAsia="lt-LT"/>
              </w:rPr>
              <w:t>m</w:t>
            </w:r>
          </w:p>
        </w:tc>
        <w:tc>
          <w:tcPr>
            <w:tcW w:w="1330" w:type="dxa"/>
            <w:tcBorders>
              <w:top w:val="single" w:sz="4" w:space="0" w:color="auto"/>
              <w:left w:val="single" w:sz="4" w:space="0" w:color="auto"/>
              <w:bottom w:val="single" w:sz="4" w:space="0" w:color="auto"/>
              <w:right w:val="single" w:sz="4" w:space="0" w:color="auto"/>
            </w:tcBorders>
            <w:vAlign w:val="center"/>
          </w:tcPr>
          <w:p w14:paraId="55F43722" w14:textId="77777777" w:rsidR="004C6C2A" w:rsidRPr="003C7F4A" w:rsidRDefault="004C6C2A" w:rsidP="00A04F6F">
            <w:pPr>
              <w:jc w:val="center"/>
              <w:rPr>
                <w:sz w:val="22"/>
                <w:szCs w:val="22"/>
                <w:lang w:eastAsia="lt-LT"/>
              </w:rPr>
            </w:pPr>
            <w:r w:rsidRPr="003C7F4A">
              <w:rPr>
                <w:sz w:val="22"/>
                <w:szCs w:val="22"/>
                <w:lang w:eastAsia="lt-LT"/>
              </w:rPr>
              <w:t>išėjimo angos matmenys, m</w:t>
            </w:r>
          </w:p>
        </w:tc>
        <w:tc>
          <w:tcPr>
            <w:tcW w:w="1732" w:type="dxa"/>
            <w:tcBorders>
              <w:top w:val="single" w:sz="4" w:space="0" w:color="auto"/>
              <w:left w:val="single" w:sz="4" w:space="0" w:color="auto"/>
              <w:bottom w:val="single" w:sz="4" w:space="0" w:color="auto"/>
              <w:right w:val="single" w:sz="4" w:space="0" w:color="auto"/>
            </w:tcBorders>
            <w:vAlign w:val="center"/>
          </w:tcPr>
          <w:p w14:paraId="14F3EB3F" w14:textId="77777777" w:rsidR="004C6C2A" w:rsidRPr="003C7F4A" w:rsidRDefault="004C6C2A" w:rsidP="00A04F6F">
            <w:pPr>
              <w:jc w:val="center"/>
              <w:rPr>
                <w:sz w:val="22"/>
                <w:szCs w:val="22"/>
                <w:lang w:eastAsia="lt-LT"/>
              </w:rPr>
            </w:pPr>
            <w:r w:rsidRPr="003C7F4A">
              <w:rPr>
                <w:sz w:val="22"/>
                <w:szCs w:val="22"/>
                <w:lang w:eastAsia="lt-LT"/>
              </w:rPr>
              <w:t>srauto greitis,</w:t>
            </w:r>
          </w:p>
          <w:p w14:paraId="6C9485D5" w14:textId="77777777" w:rsidR="004C6C2A" w:rsidRPr="003C7F4A" w:rsidRDefault="004C6C2A" w:rsidP="00A04F6F">
            <w:pPr>
              <w:jc w:val="center"/>
              <w:rPr>
                <w:sz w:val="22"/>
                <w:szCs w:val="22"/>
                <w:lang w:eastAsia="lt-LT"/>
              </w:rPr>
            </w:pPr>
            <w:r w:rsidRPr="003C7F4A">
              <w:rPr>
                <w:sz w:val="22"/>
                <w:szCs w:val="22"/>
                <w:lang w:eastAsia="lt-LT"/>
              </w:rPr>
              <w:t>m/s</w:t>
            </w:r>
          </w:p>
        </w:tc>
        <w:tc>
          <w:tcPr>
            <w:tcW w:w="1515" w:type="dxa"/>
            <w:tcBorders>
              <w:top w:val="single" w:sz="4" w:space="0" w:color="auto"/>
              <w:left w:val="single" w:sz="4" w:space="0" w:color="auto"/>
              <w:bottom w:val="single" w:sz="4" w:space="0" w:color="auto"/>
              <w:right w:val="single" w:sz="4" w:space="0" w:color="auto"/>
            </w:tcBorders>
            <w:vAlign w:val="center"/>
          </w:tcPr>
          <w:p w14:paraId="18DF3431" w14:textId="77777777" w:rsidR="004C6C2A" w:rsidRPr="003C7F4A" w:rsidRDefault="004C6C2A" w:rsidP="00A04F6F">
            <w:pPr>
              <w:jc w:val="center"/>
              <w:rPr>
                <w:sz w:val="22"/>
                <w:szCs w:val="22"/>
                <w:lang w:eastAsia="lt-LT"/>
              </w:rPr>
            </w:pPr>
            <w:r w:rsidRPr="003C7F4A">
              <w:rPr>
                <w:sz w:val="22"/>
                <w:szCs w:val="22"/>
                <w:lang w:eastAsia="lt-LT"/>
              </w:rPr>
              <w:t>temperatūra,</w:t>
            </w:r>
          </w:p>
          <w:p w14:paraId="45E2005C" w14:textId="77777777" w:rsidR="004C6C2A" w:rsidRPr="003C7F4A" w:rsidRDefault="004C6C2A" w:rsidP="00A04F6F">
            <w:pPr>
              <w:jc w:val="center"/>
              <w:rPr>
                <w:sz w:val="22"/>
                <w:szCs w:val="22"/>
                <w:lang w:eastAsia="lt-LT"/>
              </w:rPr>
            </w:pPr>
            <w:r w:rsidRPr="003C7F4A">
              <w:rPr>
                <w:sz w:val="22"/>
                <w:szCs w:val="22"/>
                <w:lang w:eastAsia="lt-LT"/>
              </w:rPr>
              <w:t>° C</w:t>
            </w:r>
          </w:p>
        </w:tc>
        <w:tc>
          <w:tcPr>
            <w:tcW w:w="1596" w:type="dxa"/>
            <w:tcBorders>
              <w:top w:val="single" w:sz="4" w:space="0" w:color="auto"/>
              <w:left w:val="single" w:sz="4" w:space="0" w:color="auto"/>
              <w:bottom w:val="single" w:sz="4" w:space="0" w:color="auto"/>
              <w:right w:val="single" w:sz="4" w:space="0" w:color="auto"/>
            </w:tcBorders>
            <w:vAlign w:val="center"/>
          </w:tcPr>
          <w:p w14:paraId="0A34AAFB" w14:textId="77777777" w:rsidR="004C6C2A" w:rsidRPr="003C7F4A" w:rsidRDefault="004C6C2A" w:rsidP="00A04F6F">
            <w:pPr>
              <w:jc w:val="center"/>
              <w:rPr>
                <w:sz w:val="22"/>
                <w:szCs w:val="22"/>
                <w:lang w:eastAsia="lt-LT"/>
              </w:rPr>
            </w:pPr>
            <w:r w:rsidRPr="003C7F4A">
              <w:rPr>
                <w:sz w:val="22"/>
                <w:szCs w:val="22"/>
                <w:lang w:eastAsia="lt-LT"/>
              </w:rPr>
              <w:t>tūrio debitas,</w:t>
            </w:r>
          </w:p>
          <w:p w14:paraId="219025B1" w14:textId="77777777" w:rsidR="004C6C2A" w:rsidRPr="003C7F4A" w:rsidRDefault="004C6C2A" w:rsidP="00A04F6F">
            <w:pPr>
              <w:jc w:val="center"/>
              <w:rPr>
                <w:sz w:val="22"/>
                <w:szCs w:val="22"/>
                <w:lang w:eastAsia="lt-LT"/>
              </w:rPr>
            </w:pPr>
            <w:r w:rsidRPr="003C7F4A">
              <w:rPr>
                <w:sz w:val="22"/>
                <w:szCs w:val="22"/>
                <w:lang w:eastAsia="lt-LT"/>
              </w:rPr>
              <w:t>Nm</w:t>
            </w:r>
            <w:r w:rsidRPr="003C7F4A">
              <w:rPr>
                <w:sz w:val="22"/>
                <w:szCs w:val="22"/>
                <w:vertAlign w:val="superscript"/>
                <w:lang w:eastAsia="lt-LT"/>
              </w:rPr>
              <w:t>3</w:t>
            </w:r>
            <w:r w:rsidRPr="003C7F4A">
              <w:rPr>
                <w:sz w:val="22"/>
                <w:szCs w:val="22"/>
                <w:lang w:eastAsia="lt-LT"/>
              </w:rPr>
              <w:t>/s</w:t>
            </w:r>
          </w:p>
        </w:tc>
        <w:tc>
          <w:tcPr>
            <w:tcW w:w="1855" w:type="dxa"/>
            <w:vMerge/>
            <w:tcBorders>
              <w:top w:val="single" w:sz="4" w:space="0" w:color="auto"/>
              <w:left w:val="single" w:sz="4" w:space="0" w:color="auto"/>
              <w:bottom w:val="single" w:sz="4" w:space="0" w:color="auto"/>
              <w:right w:val="single" w:sz="4" w:space="0" w:color="auto"/>
            </w:tcBorders>
            <w:vAlign w:val="center"/>
          </w:tcPr>
          <w:p w14:paraId="3202CE38" w14:textId="77777777" w:rsidR="004C6C2A" w:rsidRPr="003C7F4A" w:rsidRDefault="004C6C2A" w:rsidP="00A04F6F">
            <w:pPr>
              <w:jc w:val="center"/>
              <w:rPr>
                <w:sz w:val="22"/>
                <w:szCs w:val="22"/>
                <w:lang w:eastAsia="lt-LT"/>
              </w:rPr>
            </w:pPr>
          </w:p>
        </w:tc>
      </w:tr>
      <w:tr w:rsidR="00A860FF" w:rsidRPr="003C7F4A" w14:paraId="71BCB9A8" w14:textId="77777777" w:rsidTr="002A75C7">
        <w:trPr>
          <w:cantSplit/>
          <w:trHeight w:val="110"/>
          <w:tblHeader/>
        </w:trPr>
        <w:tc>
          <w:tcPr>
            <w:tcW w:w="2263" w:type="dxa"/>
            <w:tcBorders>
              <w:top w:val="single" w:sz="4" w:space="0" w:color="auto"/>
              <w:left w:val="single" w:sz="4" w:space="0" w:color="auto"/>
              <w:bottom w:val="single" w:sz="4" w:space="0" w:color="auto"/>
              <w:right w:val="single" w:sz="4" w:space="0" w:color="auto"/>
            </w:tcBorders>
            <w:vAlign w:val="center"/>
          </w:tcPr>
          <w:p w14:paraId="1F943468" w14:textId="77777777" w:rsidR="004C6C2A" w:rsidRPr="003C7F4A" w:rsidRDefault="004C6C2A" w:rsidP="00A04F6F">
            <w:pPr>
              <w:jc w:val="center"/>
              <w:rPr>
                <w:sz w:val="22"/>
                <w:szCs w:val="22"/>
                <w:lang w:eastAsia="lt-LT"/>
              </w:rPr>
            </w:pPr>
            <w:r w:rsidRPr="003C7F4A">
              <w:rPr>
                <w:sz w:val="22"/>
                <w:szCs w:val="22"/>
                <w:lang w:eastAsia="lt-LT"/>
              </w:rPr>
              <w:t>1</w:t>
            </w:r>
          </w:p>
        </w:tc>
        <w:tc>
          <w:tcPr>
            <w:tcW w:w="2410" w:type="dxa"/>
            <w:tcBorders>
              <w:top w:val="single" w:sz="4" w:space="0" w:color="auto"/>
              <w:left w:val="single" w:sz="4" w:space="0" w:color="auto"/>
              <w:bottom w:val="single" w:sz="4" w:space="0" w:color="auto"/>
              <w:right w:val="single" w:sz="4" w:space="0" w:color="auto"/>
            </w:tcBorders>
            <w:vAlign w:val="center"/>
          </w:tcPr>
          <w:p w14:paraId="13AB3966" w14:textId="77777777" w:rsidR="004C6C2A" w:rsidRPr="003C7F4A" w:rsidRDefault="004C6C2A" w:rsidP="00A04F6F">
            <w:pPr>
              <w:jc w:val="center"/>
              <w:rPr>
                <w:sz w:val="22"/>
                <w:szCs w:val="22"/>
                <w:lang w:eastAsia="lt-LT"/>
              </w:rPr>
            </w:pPr>
            <w:r w:rsidRPr="003C7F4A">
              <w:rPr>
                <w:sz w:val="22"/>
                <w:szCs w:val="22"/>
                <w:lang w:eastAsia="lt-LT"/>
              </w:rPr>
              <w:t>2</w:t>
            </w:r>
          </w:p>
        </w:tc>
        <w:tc>
          <w:tcPr>
            <w:tcW w:w="992" w:type="dxa"/>
            <w:tcBorders>
              <w:top w:val="single" w:sz="4" w:space="0" w:color="auto"/>
              <w:left w:val="single" w:sz="4" w:space="0" w:color="auto"/>
              <w:bottom w:val="single" w:sz="4" w:space="0" w:color="auto"/>
              <w:right w:val="single" w:sz="4" w:space="0" w:color="auto"/>
            </w:tcBorders>
            <w:vAlign w:val="center"/>
          </w:tcPr>
          <w:p w14:paraId="2AC5B9B3" w14:textId="77777777" w:rsidR="004C6C2A" w:rsidRPr="003C7F4A" w:rsidRDefault="004C6C2A" w:rsidP="00A04F6F">
            <w:pPr>
              <w:jc w:val="center"/>
              <w:rPr>
                <w:sz w:val="22"/>
                <w:szCs w:val="22"/>
                <w:lang w:eastAsia="lt-LT"/>
              </w:rPr>
            </w:pPr>
            <w:r w:rsidRPr="003C7F4A">
              <w:rPr>
                <w:sz w:val="22"/>
                <w:szCs w:val="22"/>
                <w:lang w:eastAsia="lt-LT"/>
              </w:rPr>
              <w:t>3</w:t>
            </w:r>
          </w:p>
        </w:tc>
        <w:tc>
          <w:tcPr>
            <w:tcW w:w="1330" w:type="dxa"/>
            <w:tcBorders>
              <w:top w:val="single" w:sz="4" w:space="0" w:color="auto"/>
              <w:left w:val="single" w:sz="4" w:space="0" w:color="auto"/>
              <w:bottom w:val="single" w:sz="4" w:space="0" w:color="auto"/>
              <w:right w:val="single" w:sz="4" w:space="0" w:color="auto"/>
            </w:tcBorders>
            <w:vAlign w:val="center"/>
          </w:tcPr>
          <w:p w14:paraId="7E71D1FA" w14:textId="77777777" w:rsidR="004C6C2A" w:rsidRPr="003C7F4A" w:rsidRDefault="004C6C2A" w:rsidP="00A04F6F">
            <w:pPr>
              <w:jc w:val="center"/>
              <w:rPr>
                <w:sz w:val="22"/>
                <w:szCs w:val="22"/>
                <w:lang w:eastAsia="lt-LT"/>
              </w:rPr>
            </w:pPr>
            <w:r w:rsidRPr="003C7F4A">
              <w:rPr>
                <w:sz w:val="22"/>
                <w:szCs w:val="22"/>
                <w:lang w:eastAsia="lt-LT"/>
              </w:rPr>
              <w:t>4</w:t>
            </w:r>
          </w:p>
        </w:tc>
        <w:tc>
          <w:tcPr>
            <w:tcW w:w="1732" w:type="dxa"/>
            <w:tcBorders>
              <w:top w:val="single" w:sz="4" w:space="0" w:color="auto"/>
              <w:left w:val="single" w:sz="4" w:space="0" w:color="auto"/>
              <w:bottom w:val="single" w:sz="4" w:space="0" w:color="auto"/>
              <w:right w:val="single" w:sz="4" w:space="0" w:color="auto"/>
            </w:tcBorders>
            <w:vAlign w:val="center"/>
          </w:tcPr>
          <w:p w14:paraId="6F916EBC" w14:textId="77777777" w:rsidR="004C6C2A" w:rsidRPr="003C7F4A" w:rsidRDefault="004C6C2A" w:rsidP="00A04F6F">
            <w:pPr>
              <w:jc w:val="center"/>
              <w:rPr>
                <w:sz w:val="22"/>
                <w:szCs w:val="22"/>
                <w:lang w:eastAsia="lt-LT"/>
              </w:rPr>
            </w:pPr>
            <w:r w:rsidRPr="003C7F4A">
              <w:rPr>
                <w:sz w:val="22"/>
                <w:szCs w:val="22"/>
                <w:lang w:eastAsia="lt-LT"/>
              </w:rPr>
              <w:t>5</w:t>
            </w:r>
          </w:p>
        </w:tc>
        <w:tc>
          <w:tcPr>
            <w:tcW w:w="1515" w:type="dxa"/>
            <w:tcBorders>
              <w:top w:val="single" w:sz="4" w:space="0" w:color="auto"/>
              <w:left w:val="single" w:sz="4" w:space="0" w:color="auto"/>
              <w:bottom w:val="single" w:sz="4" w:space="0" w:color="auto"/>
              <w:right w:val="single" w:sz="4" w:space="0" w:color="auto"/>
            </w:tcBorders>
            <w:vAlign w:val="center"/>
          </w:tcPr>
          <w:p w14:paraId="39521982" w14:textId="77777777" w:rsidR="004C6C2A" w:rsidRPr="003C7F4A" w:rsidRDefault="004C6C2A" w:rsidP="00A04F6F">
            <w:pPr>
              <w:jc w:val="center"/>
              <w:rPr>
                <w:sz w:val="22"/>
                <w:szCs w:val="22"/>
                <w:lang w:eastAsia="lt-LT"/>
              </w:rPr>
            </w:pPr>
            <w:r w:rsidRPr="003C7F4A">
              <w:rPr>
                <w:sz w:val="22"/>
                <w:szCs w:val="22"/>
                <w:lang w:eastAsia="lt-LT"/>
              </w:rPr>
              <w:t>6</w:t>
            </w:r>
          </w:p>
        </w:tc>
        <w:tc>
          <w:tcPr>
            <w:tcW w:w="1596" w:type="dxa"/>
            <w:tcBorders>
              <w:top w:val="single" w:sz="4" w:space="0" w:color="auto"/>
              <w:left w:val="single" w:sz="4" w:space="0" w:color="auto"/>
              <w:bottom w:val="single" w:sz="4" w:space="0" w:color="auto"/>
              <w:right w:val="single" w:sz="4" w:space="0" w:color="auto"/>
            </w:tcBorders>
            <w:vAlign w:val="center"/>
          </w:tcPr>
          <w:p w14:paraId="1DA969C5" w14:textId="77777777" w:rsidR="004C6C2A" w:rsidRPr="003C7F4A" w:rsidRDefault="004C6C2A" w:rsidP="00A04F6F">
            <w:pPr>
              <w:jc w:val="center"/>
              <w:rPr>
                <w:sz w:val="22"/>
                <w:szCs w:val="22"/>
                <w:lang w:eastAsia="lt-LT"/>
              </w:rPr>
            </w:pPr>
            <w:r w:rsidRPr="003C7F4A">
              <w:rPr>
                <w:sz w:val="22"/>
                <w:szCs w:val="22"/>
                <w:lang w:eastAsia="lt-LT"/>
              </w:rPr>
              <w:t>7</w:t>
            </w:r>
          </w:p>
        </w:tc>
        <w:tc>
          <w:tcPr>
            <w:tcW w:w="1855" w:type="dxa"/>
            <w:tcBorders>
              <w:top w:val="single" w:sz="4" w:space="0" w:color="auto"/>
              <w:left w:val="single" w:sz="4" w:space="0" w:color="auto"/>
              <w:bottom w:val="single" w:sz="4" w:space="0" w:color="auto"/>
              <w:right w:val="single" w:sz="4" w:space="0" w:color="auto"/>
            </w:tcBorders>
            <w:vAlign w:val="center"/>
          </w:tcPr>
          <w:p w14:paraId="074B605E" w14:textId="77777777" w:rsidR="004C6C2A" w:rsidRPr="003C7F4A" w:rsidRDefault="004C6C2A" w:rsidP="00A04F6F">
            <w:pPr>
              <w:jc w:val="center"/>
              <w:rPr>
                <w:sz w:val="22"/>
                <w:szCs w:val="22"/>
                <w:lang w:eastAsia="lt-LT"/>
              </w:rPr>
            </w:pPr>
            <w:r w:rsidRPr="003C7F4A">
              <w:rPr>
                <w:sz w:val="22"/>
                <w:szCs w:val="22"/>
                <w:lang w:eastAsia="lt-LT"/>
              </w:rPr>
              <w:t>8</w:t>
            </w:r>
          </w:p>
        </w:tc>
      </w:tr>
      <w:tr w:rsidR="00500A73" w:rsidRPr="003C7F4A" w14:paraId="45A4A911" w14:textId="77777777" w:rsidTr="00495E24">
        <w:trPr>
          <w:cantSplit/>
          <w:trHeight w:val="578"/>
        </w:trPr>
        <w:tc>
          <w:tcPr>
            <w:tcW w:w="2263" w:type="dxa"/>
            <w:tcBorders>
              <w:top w:val="single" w:sz="4" w:space="0" w:color="auto"/>
              <w:left w:val="single" w:sz="4" w:space="0" w:color="auto"/>
              <w:right w:val="single" w:sz="4" w:space="0" w:color="auto"/>
            </w:tcBorders>
            <w:vAlign w:val="center"/>
          </w:tcPr>
          <w:p w14:paraId="702B551E" w14:textId="77777777" w:rsidR="00500A73" w:rsidRPr="003C7F4A" w:rsidRDefault="00500A73" w:rsidP="00D90B5E">
            <w:pPr>
              <w:rPr>
                <w:sz w:val="22"/>
                <w:szCs w:val="22"/>
              </w:rPr>
            </w:pPr>
            <w:r w:rsidRPr="003C7F4A">
              <w:rPr>
                <w:sz w:val="22"/>
                <w:szCs w:val="22"/>
              </w:rPr>
              <w:t xml:space="preserve">001 </w:t>
            </w:r>
          </w:p>
          <w:p w14:paraId="496D601A" w14:textId="77777777" w:rsidR="00500A73" w:rsidRPr="003C7F4A" w:rsidRDefault="00500A73" w:rsidP="00D90B5E">
            <w:pPr>
              <w:rPr>
                <w:color w:val="FF0000"/>
                <w:sz w:val="22"/>
                <w:szCs w:val="22"/>
              </w:rPr>
            </w:pPr>
            <w:r w:rsidRPr="003C7F4A">
              <w:rPr>
                <w:sz w:val="22"/>
                <w:szCs w:val="22"/>
              </w:rPr>
              <w:t>(kuras – dyzelinas)</w:t>
            </w:r>
          </w:p>
        </w:tc>
        <w:tc>
          <w:tcPr>
            <w:tcW w:w="2410" w:type="dxa"/>
            <w:tcBorders>
              <w:top w:val="single" w:sz="4" w:space="0" w:color="auto"/>
              <w:left w:val="single" w:sz="4" w:space="0" w:color="auto"/>
              <w:right w:val="single" w:sz="4" w:space="0" w:color="auto"/>
            </w:tcBorders>
            <w:vAlign w:val="center"/>
          </w:tcPr>
          <w:p w14:paraId="040C9732" w14:textId="77777777" w:rsidR="00500A73" w:rsidRPr="003C7F4A" w:rsidRDefault="00500A73" w:rsidP="00F06038">
            <w:pPr>
              <w:jc w:val="center"/>
              <w:rPr>
                <w:sz w:val="22"/>
                <w:szCs w:val="22"/>
                <w:lang w:eastAsia="lt-LT"/>
              </w:rPr>
            </w:pPr>
            <w:r w:rsidRPr="003C7F4A">
              <w:rPr>
                <w:sz w:val="22"/>
                <w:szCs w:val="22"/>
                <w:lang w:eastAsia="lt-LT"/>
              </w:rPr>
              <w:t>X – 6244141, Y - 395027</w:t>
            </w:r>
          </w:p>
        </w:tc>
        <w:tc>
          <w:tcPr>
            <w:tcW w:w="992" w:type="dxa"/>
            <w:tcBorders>
              <w:top w:val="single" w:sz="4" w:space="0" w:color="auto"/>
              <w:left w:val="single" w:sz="4" w:space="0" w:color="auto"/>
              <w:right w:val="single" w:sz="4" w:space="0" w:color="auto"/>
            </w:tcBorders>
            <w:vAlign w:val="center"/>
          </w:tcPr>
          <w:p w14:paraId="72111328" w14:textId="77777777" w:rsidR="00500A73" w:rsidRPr="003C7F4A" w:rsidRDefault="00500A73" w:rsidP="009614D0">
            <w:pPr>
              <w:jc w:val="center"/>
              <w:rPr>
                <w:sz w:val="22"/>
                <w:szCs w:val="22"/>
                <w:lang w:eastAsia="lt-LT"/>
              </w:rPr>
            </w:pPr>
            <w:r w:rsidRPr="003C7F4A">
              <w:rPr>
                <w:sz w:val="22"/>
                <w:szCs w:val="22"/>
                <w:lang w:eastAsia="lt-LT"/>
              </w:rPr>
              <w:t>80,0</w:t>
            </w:r>
          </w:p>
        </w:tc>
        <w:tc>
          <w:tcPr>
            <w:tcW w:w="1330" w:type="dxa"/>
            <w:tcBorders>
              <w:top w:val="single" w:sz="4" w:space="0" w:color="auto"/>
              <w:left w:val="single" w:sz="4" w:space="0" w:color="auto"/>
              <w:right w:val="single" w:sz="4" w:space="0" w:color="auto"/>
            </w:tcBorders>
            <w:vAlign w:val="center"/>
          </w:tcPr>
          <w:p w14:paraId="1418D600" w14:textId="77777777" w:rsidR="00500A73" w:rsidRPr="003C7F4A" w:rsidRDefault="00500A73" w:rsidP="009614D0">
            <w:pPr>
              <w:jc w:val="center"/>
              <w:rPr>
                <w:sz w:val="22"/>
                <w:szCs w:val="22"/>
                <w:lang w:eastAsia="lt-LT"/>
              </w:rPr>
            </w:pPr>
            <w:r w:rsidRPr="003C7F4A">
              <w:rPr>
                <w:sz w:val="22"/>
                <w:szCs w:val="22"/>
                <w:lang w:eastAsia="lt-LT"/>
              </w:rPr>
              <w:t>3,0</w:t>
            </w:r>
          </w:p>
        </w:tc>
        <w:tc>
          <w:tcPr>
            <w:tcW w:w="1732" w:type="dxa"/>
            <w:tcBorders>
              <w:top w:val="single" w:sz="4" w:space="0" w:color="auto"/>
              <w:left w:val="single" w:sz="4" w:space="0" w:color="auto"/>
              <w:right w:val="single" w:sz="4" w:space="0" w:color="auto"/>
            </w:tcBorders>
            <w:vAlign w:val="center"/>
          </w:tcPr>
          <w:p w14:paraId="17D68A34" w14:textId="77777777" w:rsidR="00500A73" w:rsidRPr="003C7F4A" w:rsidRDefault="00500A73" w:rsidP="00D90B5E">
            <w:pPr>
              <w:jc w:val="center"/>
              <w:rPr>
                <w:sz w:val="22"/>
                <w:szCs w:val="22"/>
                <w:lang w:eastAsia="lt-LT"/>
              </w:rPr>
            </w:pPr>
            <w:r w:rsidRPr="003C7F4A">
              <w:rPr>
                <w:sz w:val="22"/>
                <w:szCs w:val="22"/>
                <w:lang w:eastAsia="lt-LT"/>
              </w:rPr>
              <w:t>2,27</w:t>
            </w:r>
          </w:p>
        </w:tc>
        <w:tc>
          <w:tcPr>
            <w:tcW w:w="1515" w:type="dxa"/>
            <w:tcBorders>
              <w:top w:val="single" w:sz="4" w:space="0" w:color="auto"/>
              <w:left w:val="single" w:sz="4" w:space="0" w:color="auto"/>
              <w:right w:val="single" w:sz="4" w:space="0" w:color="auto"/>
            </w:tcBorders>
            <w:vAlign w:val="center"/>
          </w:tcPr>
          <w:p w14:paraId="1C80BC51" w14:textId="77777777" w:rsidR="00500A73" w:rsidRPr="003C7F4A" w:rsidRDefault="00500A73" w:rsidP="00D90B5E">
            <w:pPr>
              <w:jc w:val="center"/>
              <w:rPr>
                <w:sz w:val="22"/>
                <w:szCs w:val="22"/>
                <w:lang w:eastAsia="lt-LT"/>
              </w:rPr>
            </w:pPr>
            <w:r w:rsidRPr="003C7F4A">
              <w:rPr>
                <w:sz w:val="22"/>
                <w:szCs w:val="22"/>
                <w:lang w:eastAsia="lt-LT"/>
              </w:rPr>
              <w:t>150,0</w:t>
            </w:r>
          </w:p>
        </w:tc>
        <w:tc>
          <w:tcPr>
            <w:tcW w:w="1596" w:type="dxa"/>
            <w:tcBorders>
              <w:top w:val="single" w:sz="4" w:space="0" w:color="auto"/>
              <w:left w:val="single" w:sz="4" w:space="0" w:color="auto"/>
              <w:right w:val="single" w:sz="4" w:space="0" w:color="auto"/>
            </w:tcBorders>
            <w:vAlign w:val="center"/>
          </w:tcPr>
          <w:p w14:paraId="11C53796" w14:textId="77777777" w:rsidR="00500A73" w:rsidRPr="003C7F4A" w:rsidRDefault="00500A73" w:rsidP="00D90B5E">
            <w:pPr>
              <w:jc w:val="center"/>
              <w:rPr>
                <w:sz w:val="22"/>
                <w:szCs w:val="22"/>
                <w:lang w:eastAsia="lt-LT"/>
              </w:rPr>
            </w:pPr>
            <w:r w:rsidRPr="003C7F4A">
              <w:rPr>
                <w:sz w:val="22"/>
                <w:szCs w:val="22"/>
                <w:lang w:eastAsia="lt-LT"/>
              </w:rPr>
              <w:t>16,05</w:t>
            </w:r>
          </w:p>
        </w:tc>
        <w:tc>
          <w:tcPr>
            <w:tcW w:w="1855" w:type="dxa"/>
            <w:tcBorders>
              <w:top w:val="single" w:sz="4" w:space="0" w:color="auto"/>
              <w:left w:val="single" w:sz="4" w:space="0" w:color="auto"/>
              <w:right w:val="single" w:sz="4" w:space="0" w:color="auto"/>
            </w:tcBorders>
            <w:vAlign w:val="center"/>
          </w:tcPr>
          <w:p w14:paraId="55F225E5" w14:textId="77777777" w:rsidR="00500A73" w:rsidRPr="003C7F4A" w:rsidRDefault="00500A73" w:rsidP="00D90B5E">
            <w:pPr>
              <w:jc w:val="center"/>
              <w:rPr>
                <w:sz w:val="22"/>
                <w:szCs w:val="22"/>
                <w:lang w:eastAsia="lt-LT"/>
              </w:rPr>
            </w:pPr>
            <w:r w:rsidRPr="003C7F4A">
              <w:rPr>
                <w:sz w:val="22"/>
                <w:szCs w:val="22"/>
                <w:lang w:eastAsia="lt-LT"/>
              </w:rPr>
              <w:t>600</w:t>
            </w:r>
          </w:p>
        </w:tc>
      </w:tr>
      <w:tr w:rsidR="00A860FF" w:rsidRPr="003C7F4A" w14:paraId="4DE03F4E" w14:textId="77777777" w:rsidTr="003906B6">
        <w:trPr>
          <w:cantSplit/>
          <w:trHeight w:val="284"/>
        </w:trPr>
        <w:tc>
          <w:tcPr>
            <w:tcW w:w="2263" w:type="dxa"/>
            <w:tcBorders>
              <w:top w:val="single" w:sz="4" w:space="0" w:color="auto"/>
              <w:left w:val="single" w:sz="4" w:space="0" w:color="auto"/>
              <w:bottom w:val="single" w:sz="4" w:space="0" w:color="auto"/>
              <w:right w:val="single" w:sz="4" w:space="0" w:color="auto"/>
            </w:tcBorders>
            <w:vAlign w:val="center"/>
          </w:tcPr>
          <w:p w14:paraId="58F6DA13" w14:textId="77777777" w:rsidR="00D90B5E" w:rsidRPr="003C7F4A" w:rsidRDefault="00D90B5E" w:rsidP="00D90B5E">
            <w:pPr>
              <w:rPr>
                <w:sz w:val="22"/>
                <w:szCs w:val="22"/>
              </w:rPr>
            </w:pPr>
            <w:r w:rsidRPr="003C7F4A">
              <w:rPr>
                <w:sz w:val="22"/>
                <w:szCs w:val="22"/>
              </w:rPr>
              <w:lastRenderedPageBreak/>
              <w:t>002</w:t>
            </w:r>
          </w:p>
        </w:tc>
        <w:tc>
          <w:tcPr>
            <w:tcW w:w="2410" w:type="dxa"/>
            <w:tcBorders>
              <w:top w:val="single" w:sz="4" w:space="0" w:color="auto"/>
              <w:left w:val="single" w:sz="4" w:space="0" w:color="auto"/>
              <w:bottom w:val="single" w:sz="4" w:space="0" w:color="auto"/>
              <w:right w:val="single" w:sz="4" w:space="0" w:color="auto"/>
            </w:tcBorders>
            <w:vAlign w:val="center"/>
          </w:tcPr>
          <w:p w14:paraId="1118F022" w14:textId="77777777" w:rsidR="00D90B5E" w:rsidRPr="003C7F4A" w:rsidRDefault="00D90B5E" w:rsidP="00D90B5E">
            <w:pPr>
              <w:jc w:val="center"/>
              <w:rPr>
                <w:sz w:val="22"/>
                <w:szCs w:val="22"/>
                <w:lang w:eastAsia="lt-LT"/>
              </w:rPr>
            </w:pPr>
            <w:r w:rsidRPr="003C7F4A">
              <w:rPr>
                <w:sz w:val="22"/>
                <w:szCs w:val="22"/>
                <w:lang w:eastAsia="lt-LT"/>
              </w:rPr>
              <w:t>X – 6244140, Y - 395013</w:t>
            </w:r>
          </w:p>
        </w:tc>
        <w:tc>
          <w:tcPr>
            <w:tcW w:w="992" w:type="dxa"/>
            <w:tcBorders>
              <w:top w:val="single" w:sz="4" w:space="0" w:color="auto"/>
              <w:left w:val="single" w:sz="4" w:space="0" w:color="auto"/>
              <w:bottom w:val="single" w:sz="4" w:space="0" w:color="auto"/>
              <w:right w:val="single" w:sz="4" w:space="0" w:color="auto"/>
            </w:tcBorders>
            <w:vAlign w:val="center"/>
          </w:tcPr>
          <w:p w14:paraId="04C10B0B" w14:textId="77777777" w:rsidR="00D90B5E" w:rsidRPr="003C7F4A" w:rsidRDefault="00D90B5E" w:rsidP="00D90B5E">
            <w:pPr>
              <w:jc w:val="center"/>
              <w:rPr>
                <w:sz w:val="22"/>
                <w:szCs w:val="22"/>
                <w:lang w:eastAsia="lt-LT"/>
              </w:rPr>
            </w:pPr>
            <w:r w:rsidRPr="003C7F4A">
              <w:rPr>
                <w:sz w:val="22"/>
                <w:szCs w:val="22"/>
                <w:lang w:eastAsia="lt-LT"/>
              </w:rPr>
              <w:t>35,0</w:t>
            </w:r>
          </w:p>
        </w:tc>
        <w:tc>
          <w:tcPr>
            <w:tcW w:w="1330" w:type="dxa"/>
            <w:tcBorders>
              <w:top w:val="single" w:sz="4" w:space="0" w:color="auto"/>
              <w:left w:val="single" w:sz="4" w:space="0" w:color="auto"/>
              <w:bottom w:val="single" w:sz="4" w:space="0" w:color="auto"/>
              <w:right w:val="single" w:sz="4" w:space="0" w:color="auto"/>
            </w:tcBorders>
            <w:vAlign w:val="center"/>
          </w:tcPr>
          <w:p w14:paraId="7CD14B6E" w14:textId="77777777" w:rsidR="00D90B5E" w:rsidRPr="003C7F4A" w:rsidRDefault="00D90B5E" w:rsidP="00D90B5E">
            <w:pPr>
              <w:jc w:val="center"/>
              <w:rPr>
                <w:sz w:val="22"/>
                <w:szCs w:val="22"/>
                <w:lang w:eastAsia="lt-LT"/>
              </w:rPr>
            </w:pPr>
            <w:r w:rsidRPr="003C7F4A">
              <w:rPr>
                <w:sz w:val="22"/>
                <w:szCs w:val="22"/>
                <w:lang w:eastAsia="lt-LT"/>
              </w:rPr>
              <w:t>1,15</w:t>
            </w:r>
          </w:p>
        </w:tc>
        <w:tc>
          <w:tcPr>
            <w:tcW w:w="1732" w:type="dxa"/>
            <w:tcBorders>
              <w:top w:val="single" w:sz="4" w:space="0" w:color="auto"/>
              <w:left w:val="single" w:sz="4" w:space="0" w:color="auto"/>
              <w:bottom w:val="single" w:sz="4" w:space="0" w:color="auto"/>
              <w:right w:val="single" w:sz="4" w:space="0" w:color="auto"/>
            </w:tcBorders>
            <w:vAlign w:val="center"/>
          </w:tcPr>
          <w:p w14:paraId="0447C223" w14:textId="77777777" w:rsidR="00D90B5E" w:rsidRPr="003C7F4A" w:rsidRDefault="00D90B5E" w:rsidP="00D90B5E">
            <w:pPr>
              <w:jc w:val="center"/>
              <w:rPr>
                <w:sz w:val="22"/>
                <w:szCs w:val="22"/>
                <w:lang w:eastAsia="lt-LT"/>
              </w:rPr>
            </w:pPr>
            <w:r w:rsidRPr="003C7F4A">
              <w:rPr>
                <w:sz w:val="22"/>
                <w:szCs w:val="22"/>
                <w:lang w:eastAsia="lt-LT"/>
              </w:rPr>
              <w:t>25,75</w:t>
            </w:r>
          </w:p>
        </w:tc>
        <w:tc>
          <w:tcPr>
            <w:tcW w:w="1515" w:type="dxa"/>
            <w:tcBorders>
              <w:top w:val="single" w:sz="4" w:space="0" w:color="auto"/>
              <w:left w:val="single" w:sz="4" w:space="0" w:color="auto"/>
              <w:bottom w:val="single" w:sz="4" w:space="0" w:color="auto"/>
              <w:right w:val="single" w:sz="4" w:space="0" w:color="auto"/>
            </w:tcBorders>
            <w:vAlign w:val="center"/>
          </w:tcPr>
          <w:p w14:paraId="4FEF5FE7" w14:textId="77777777" w:rsidR="00D90B5E" w:rsidRPr="003C7F4A" w:rsidRDefault="00D90B5E" w:rsidP="00D90B5E">
            <w:pPr>
              <w:jc w:val="center"/>
              <w:rPr>
                <w:sz w:val="22"/>
                <w:szCs w:val="22"/>
                <w:lang w:eastAsia="lt-LT"/>
              </w:rPr>
            </w:pPr>
            <w:r w:rsidRPr="003C7F4A">
              <w:rPr>
                <w:sz w:val="22"/>
                <w:szCs w:val="22"/>
                <w:lang w:eastAsia="lt-LT"/>
              </w:rPr>
              <w:t>50,0</w:t>
            </w:r>
          </w:p>
        </w:tc>
        <w:tc>
          <w:tcPr>
            <w:tcW w:w="1596" w:type="dxa"/>
            <w:tcBorders>
              <w:top w:val="single" w:sz="4" w:space="0" w:color="auto"/>
              <w:left w:val="single" w:sz="4" w:space="0" w:color="auto"/>
              <w:bottom w:val="single" w:sz="4" w:space="0" w:color="auto"/>
              <w:right w:val="single" w:sz="4" w:space="0" w:color="auto"/>
            </w:tcBorders>
            <w:vAlign w:val="center"/>
          </w:tcPr>
          <w:p w14:paraId="2D3EFAAF" w14:textId="77777777" w:rsidR="00D90B5E" w:rsidRPr="003C7F4A" w:rsidRDefault="00D90B5E" w:rsidP="00D90B5E">
            <w:pPr>
              <w:jc w:val="center"/>
              <w:rPr>
                <w:sz w:val="22"/>
                <w:szCs w:val="22"/>
                <w:lang w:eastAsia="lt-LT"/>
              </w:rPr>
            </w:pPr>
            <w:r w:rsidRPr="003C7F4A">
              <w:rPr>
                <w:sz w:val="22"/>
                <w:szCs w:val="22"/>
                <w:lang w:eastAsia="lt-LT"/>
              </w:rPr>
              <w:t>22,60</w:t>
            </w:r>
          </w:p>
        </w:tc>
        <w:tc>
          <w:tcPr>
            <w:tcW w:w="1855" w:type="dxa"/>
            <w:tcBorders>
              <w:top w:val="single" w:sz="4" w:space="0" w:color="auto"/>
              <w:left w:val="single" w:sz="4" w:space="0" w:color="auto"/>
              <w:bottom w:val="single" w:sz="4" w:space="0" w:color="auto"/>
              <w:right w:val="single" w:sz="4" w:space="0" w:color="auto"/>
            </w:tcBorders>
            <w:vAlign w:val="center"/>
          </w:tcPr>
          <w:p w14:paraId="6423D647" w14:textId="77777777" w:rsidR="00D90B5E" w:rsidRPr="003C7F4A" w:rsidRDefault="00D90B5E" w:rsidP="00D90B5E">
            <w:pPr>
              <w:jc w:val="center"/>
              <w:rPr>
                <w:sz w:val="22"/>
                <w:szCs w:val="22"/>
                <w:lang w:eastAsia="lt-LT"/>
              </w:rPr>
            </w:pPr>
            <w:r w:rsidRPr="003C7F4A">
              <w:rPr>
                <w:sz w:val="22"/>
                <w:szCs w:val="22"/>
                <w:lang w:eastAsia="lt-LT"/>
              </w:rPr>
              <w:t>8760</w:t>
            </w:r>
          </w:p>
        </w:tc>
      </w:tr>
      <w:tr w:rsidR="00A860FF" w:rsidRPr="003C7F4A" w14:paraId="108BC613" w14:textId="77777777" w:rsidTr="003906B6">
        <w:trPr>
          <w:cantSplit/>
          <w:trHeight w:val="284"/>
        </w:trPr>
        <w:tc>
          <w:tcPr>
            <w:tcW w:w="2263" w:type="dxa"/>
            <w:tcBorders>
              <w:top w:val="single" w:sz="4" w:space="0" w:color="auto"/>
              <w:left w:val="single" w:sz="4" w:space="0" w:color="auto"/>
              <w:bottom w:val="single" w:sz="4" w:space="0" w:color="auto"/>
              <w:right w:val="single" w:sz="4" w:space="0" w:color="auto"/>
            </w:tcBorders>
            <w:vAlign w:val="center"/>
          </w:tcPr>
          <w:p w14:paraId="2EE96130" w14:textId="77777777" w:rsidR="00D90B5E" w:rsidRPr="003C7F4A" w:rsidRDefault="00D90B5E" w:rsidP="00D90B5E">
            <w:pPr>
              <w:rPr>
                <w:sz w:val="22"/>
                <w:szCs w:val="22"/>
              </w:rPr>
            </w:pPr>
            <w:r w:rsidRPr="003C7F4A">
              <w:rPr>
                <w:sz w:val="22"/>
                <w:szCs w:val="22"/>
              </w:rPr>
              <w:t>003</w:t>
            </w:r>
          </w:p>
        </w:tc>
        <w:tc>
          <w:tcPr>
            <w:tcW w:w="2410" w:type="dxa"/>
            <w:tcBorders>
              <w:top w:val="single" w:sz="4" w:space="0" w:color="auto"/>
              <w:left w:val="single" w:sz="4" w:space="0" w:color="auto"/>
              <w:bottom w:val="single" w:sz="4" w:space="0" w:color="auto"/>
              <w:right w:val="single" w:sz="4" w:space="0" w:color="auto"/>
            </w:tcBorders>
            <w:vAlign w:val="center"/>
          </w:tcPr>
          <w:p w14:paraId="4A423DB6" w14:textId="77777777" w:rsidR="00D90B5E" w:rsidRPr="003C7F4A" w:rsidRDefault="00D90B5E" w:rsidP="00D90B5E">
            <w:pPr>
              <w:jc w:val="center"/>
              <w:rPr>
                <w:sz w:val="22"/>
                <w:szCs w:val="22"/>
                <w:lang w:eastAsia="lt-LT"/>
              </w:rPr>
            </w:pPr>
            <w:r w:rsidRPr="003C7F4A">
              <w:rPr>
                <w:sz w:val="22"/>
                <w:szCs w:val="22"/>
                <w:lang w:eastAsia="lt-LT"/>
              </w:rPr>
              <w:t>X – 6244104, Y - 395016</w:t>
            </w:r>
          </w:p>
        </w:tc>
        <w:tc>
          <w:tcPr>
            <w:tcW w:w="992" w:type="dxa"/>
            <w:tcBorders>
              <w:top w:val="single" w:sz="4" w:space="0" w:color="auto"/>
              <w:left w:val="single" w:sz="4" w:space="0" w:color="auto"/>
              <w:bottom w:val="single" w:sz="4" w:space="0" w:color="auto"/>
              <w:right w:val="single" w:sz="4" w:space="0" w:color="auto"/>
            </w:tcBorders>
            <w:vAlign w:val="center"/>
          </w:tcPr>
          <w:p w14:paraId="6A464FB3" w14:textId="77777777" w:rsidR="00D90B5E" w:rsidRPr="003C7F4A" w:rsidRDefault="00D90B5E" w:rsidP="00D90B5E">
            <w:pPr>
              <w:jc w:val="center"/>
              <w:rPr>
                <w:sz w:val="22"/>
                <w:szCs w:val="22"/>
                <w:lang w:eastAsia="lt-LT"/>
              </w:rPr>
            </w:pPr>
            <w:r w:rsidRPr="003C7F4A">
              <w:rPr>
                <w:sz w:val="22"/>
                <w:szCs w:val="22"/>
                <w:lang w:eastAsia="lt-LT"/>
              </w:rPr>
              <w:t>35,0</w:t>
            </w:r>
          </w:p>
        </w:tc>
        <w:tc>
          <w:tcPr>
            <w:tcW w:w="1330" w:type="dxa"/>
            <w:tcBorders>
              <w:top w:val="single" w:sz="4" w:space="0" w:color="auto"/>
              <w:left w:val="single" w:sz="4" w:space="0" w:color="auto"/>
              <w:bottom w:val="single" w:sz="4" w:space="0" w:color="auto"/>
              <w:right w:val="single" w:sz="4" w:space="0" w:color="auto"/>
            </w:tcBorders>
            <w:vAlign w:val="center"/>
          </w:tcPr>
          <w:p w14:paraId="266C650A" w14:textId="77777777" w:rsidR="00D90B5E" w:rsidRPr="003C7F4A" w:rsidRDefault="00D90B5E" w:rsidP="00D90B5E">
            <w:pPr>
              <w:jc w:val="center"/>
              <w:rPr>
                <w:sz w:val="22"/>
                <w:szCs w:val="22"/>
                <w:lang w:eastAsia="lt-LT"/>
              </w:rPr>
            </w:pPr>
            <w:r w:rsidRPr="003C7F4A">
              <w:rPr>
                <w:sz w:val="22"/>
                <w:szCs w:val="22"/>
                <w:lang w:eastAsia="lt-LT"/>
              </w:rPr>
              <w:t>1,0</w:t>
            </w:r>
          </w:p>
        </w:tc>
        <w:tc>
          <w:tcPr>
            <w:tcW w:w="1732" w:type="dxa"/>
            <w:tcBorders>
              <w:top w:val="single" w:sz="4" w:space="0" w:color="auto"/>
              <w:left w:val="single" w:sz="4" w:space="0" w:color="auto"/>
              <w:bottom w:val="single" w:sz="4" w:space="0" w:color="auto"/>
              <w:right w:val="single" w:sz="4" w:space="0" w:color="auto"/>
            </w:tcBorders>
            <w:vAlign w:val="center"/>
          </w:tcPr>
          <w:p w14:paraId="276CF066" w14:textId="77777777" w:rsidR="00D90B5E" w:rsidRPr="003C7F4A" w:rsidRDefault="00D90B5E" w:rsidP="00D90B5E">
            <w:pPr>
              <w:jc w:val="center"/>
              <w:rPr>
                <w:sz w:val="22"/>
                <w:szCs w:val="22"/>
                <w:lang w:eastAsia="lt-LT"/>
              </w:rPr>
            </w:pPr>
            <w:r w:rsidRPr="003C7F4A">
              <w:rPr>
                <w:sz w:val="22"/>
                <w:szCs w:val="22"/>
                <w:lang w:eastAsia="lt-LT"/>
              </w:rPr>
              <w:t>11,6</w:t>
            </w:r>
          </w:p>
        </w:tc>
        <w:tc>
          <w:tcPr>
            <w:tcW w:w="1515" w:type="dxa"/>
            <w:tcBorders>
              <w:top w:val="single" w:sz="4" w:space="0" w:color="auto"/>
              <w:left w:val="single" w:sz="4" w:space="0" w:color="auto"/>
              <w:bottom w:val="single" w:sz="4" w:space="0" w:color="auto"/>
              <w:right w:val="single" w:sz="4" w:space="0" w:color="auto"/>
            </w:tcBorders>
            <w:vAlign w:val="center"/>
          </w:tcPr>
          <w:p w14:paraId="194F42A3" w14:textId="77777777" w:rsidR="00D90B5E" w:rsidRPr="003C7F4A" w:rsidRDefault="00D90B5E" w:rsidP="00D90B5E">
            <w:pPr>
              <w:jc w:val="center"/>
              <w:rPr>
                <w:sz w:val="22"/>
                <w:szCs w:val="22"/>
                <w:lang w:eastAsia="lt-LT"/>
              </w:rPr>
            </w:pPr>
            <w:r w:rsidRPr="003C7F4A">
              <w:rPr>
                <w:sz w:val="22"/>
                <w:szCs w:val="22"/>
                <w:lang w:eastAsia="lt-LT"/>
              </w:rPr>
              <w:t>50,0</w:t>
            </w:r>
          </w:p>
        </w:tc>
        <w:tc>
          <w:tcPr>
            <w:tcW w:w="1596" w:type="dxa"/>
            <w:tcBorders>
              <w:top w:val="single" w:sz="4" w:space="0" w:color="auto"/>
              <w:left w:val="single" w:sz="4" w:space="0" w:color="auto"/>
              <w:bottom w:val="single" w:sz="4" w:space="0" w:color="auto"/>
              <w:right w:val="single" w:sz="4" w:space="0" w:color="auto"/>
            </w:tcBorders>
            <w:vAlign w:val="center"/>
          </w:tcPr>
          <w:p w14:paraId="10BC28EE" w14:textId="77777777" w:rsidR="00D90B5E" w:rsidRPr="003C7F4A" w:rsidRDefault="00D90B5E" w:rsidP="00D90B5E">
            <w:pPr>
              <w:jc w:val="center"/>
              <w:rPr>
                <w:sz w:val="22"/>
                <w:szCs w:val="22"/>
                <w:lang w:eastAsia="lt-LT"/>
              </w:rPr>
            </w:pPr>
            <w:r w:rsidRPr="003C7F4A">
              <w:rPr>
                <w:sz w:val="22"/>
                <w:szCs w:val="22"/>
                <w:lang w:eastAsia="lt-LT"/>
              </w:rPr>
              <w:t>7,70</w:t>
            </w:r>
          </w:p>
        </w:tc>
        <w:tc>
          <w:tcPr>
            <w:tcW w:w="1855" w:type="dxa"/>
            <w:tcBorders>
              <w:top w:val="single" w:sz="4" w:space="0" w:color="auto"/>
              <w:left w:val="single" w:sz="4" w:space="0" w:color="auto"/>
              <w:bottom w:val="single" w:sz="4" w:space="0" w:color="auto"/>
              <w:right w:val="single" w:sz="4" w:space="0" w:color="auto"/>
            </w:tcBorders>
            <w:vAlign w:val="center"/>
          </w:tcPr>
          <w:p w14:paraId="1D7AF167" w14:textId="77777777" w:rsidR="00D90B5E" w:rsidRPr="003C7F4A" w:rsidRDefault="00D90B5E" w:rsidP="00D90B5E">
            <w:pPr>
              <w:jc w:val="center"/>
              <w:rPr>
                <w:sz w:val="22"/>
                <w:szCs w:val="22"/>
                <w:lang w:eastAsia="lt-LT"/>
              </w:rPr>
            </w:pPr>
            <w:r w:rsidRPr="003C7F4A">
              <w:rPr>
                <w:sz w:val="22"/>
                <w:szCs w:val="22"/>
                <w:lang w:eastAsia="lt-LT"/>
              </w:rPr>
              <w:t>8760</w:t>
            </w:r>
          </w:p>
        </w:tc>
      </w:tr>
      <w:tr w:rsidR="00A860FF" w:rsidRPr="003C7F4A" w14:paraId="343BB895" w14:textId="77777777" w:rsidTr="003906B6">
        <w:trPr>
          <w:cantSplit/>
          <w:trHeight w:val="284"/>
        </w:trPr>
        <w:tc>
          <w:tcPr>
            <w:tcW w:w="2263" w:type="dxa"/>
            <w:tcBorders>
              <w:top w:val="single" w:sz="4" w:space="0" w:color="auto"/>
              <w:left w:val="single" w:sz="4" w:space="0" w:color="auto"/>
              <w:bottom w:val="single" w:sz="4" w:space="0" w:color="auto"/>
              <w:right w:val="single" w:sz="4" w:space="0" w:color="auto"/>
            </w:tcBorders>
            <w:vAlign w:val="center"/>
          </w:tcPr>
          <w:p w14:paraId="5D3A8F95" w14:textId="77777777" w:rsidR="00D90B5E" w:rsidRPr="003C7F4A" w:rsidRDefault="00D90B5E" w:rsidP="00D90B5E">
            <w:pPr>
              <w:rPr>
                <w:sz w:val="22"/>
                <w:szCs w:val="22"/>
              </w:rPr>
            </w:pPr>
            <w:r w:rsidRPr="003C7F4A">
              <w:rPr>
                <w:sz w:val="22"/>
                <w:szCs w:val="22"/>
              </w:rPr>
              <w:t>601</w:t>
            </w:r>
          </w:p>
        </w:tc>
        <w:tc>
          <w:tcPr>
            <w:tcW w:w="2410" w:type="dxa"/>
            <w:tcBorders>
              <w:top w:val="single" w:sz="4" w:space="0" w:color="auto"/>
              <w:left w:val="single" w:sz="4" w:space="0" w:color="auto"/>
              <w:bottom w:val="single" w:sz="4" w:space="0" w:color="auto"/>
              <w:right w:val="single" w:sz="4" w:space="0" w:color="auto"/>
            </w:tcBorders>
            <w:vAlign w:val="center"/>
          </w:tcPr>
          <w:p w14:paraId="2AA32850" w14:textId="77777777" w:rsidR="00D90B5E" w:rsidRPr="003C7F4A" w:rsidRDefault="00D90B5E" w:rsidP="00BC0DD9">
            <w:pPr>
              <w:jc w:val="center"/>
              <w:rPr>
                <w:sz w:val="22"/>
                <w:szCs w:val="22"/>
                <w:lang w:eastAsia="lt-LT"/>
              </w:rPr>
            </w:pPr>
            <w:r w:rsidRPr="003C7F4A">
              <w:rPr>
                <w:sz w:val="22"/>
                <w:szCs w:val="22"/>
                <w:lang w:eastAsia="lt-LT"/>
              </w:rPr>
              <w:t>X – 6244186, Y - 39</w:t>
            </w:r>
            <w:r w:rsidR="00BC0DD9" w:rsidRPr="003C7F4A">
              <w:rPr>
                <w:sz w:val="22"/>
                <w:szCs w:val="22"/>
                <w:lang w:eastAsia="lt-LT"/>
              </w:rPr>
              <w:t>4</w:t>
            </w:r>
            <w:r w:rsidRPr="003C7F4A">
              <w:rPr>
                <w:sz w:val="22"/>
                <w:szCs w:val="22"/>
                <w:lang w:eastAsia="lt-LT"/>
              </w:rPr>
              <w:t>988</w:t>
            </w:r>
          </w:p>
        </w:tc>
        <w:tc>
          <w:tcPr>
            <w:tcW w:w="992" w:type="dxa"/>
            <w:tcBorders>
              <w:top w:val="single" w:sz="4" w:space="0" w:color="auto"/>
              <w:left w:val="single" w:sz="4" w:space="0" w:color="auto"/>
              <w:bottom w:val="single" w:sz="4" w:space="0" w:color="auto"/>
              <w:right w:val="single" w:sz="4" w:space="0" w:color="auto"/>
            </w:tcBorders>
            <w:vAlign w:val="center"/>
          </w:tcPr>
          <w:p w14:paraId="504E4F17" w14:textId="77777777" w:rsidR="00D90B5E" w:rsidRPr="003C7F4A" w:rsidRDefault="00D90B5E" w:rsidP="00D90B5E">
            <w:pPr>
              <w:jc w:val="center"/>
              <w:rPr>
                <w:sz w:val="22"/>
                <w:szCs w:val="22"/>
                <w:lang w:eastAsia="lt-LT"/>
              </w:rPr>
            </w:pPr>
            <w:r w:rsidRPr="003C7F4A">
              <w:rPr>
                <w:sz w:val="22"/>
                <w:szCs w:val="22"/>
                <w:lang w:eastAsia="lt-LT"/>
              </w:rPr>
              <w:t>10,0</w:t>
            </w:r>
          </w:p>
        </w:tc>
        <w:tc>
          <w:tcPr>
            <w:tcW w:w="1330" w:type="dxa"/>
            <w:tcBorders>
              <w:top w:val="single" w:sz="4" w:space="0" w:color="auto"/>
              <w:left w:val="single" w:sz="4" w:space="0" w:color="auto"/>
              <w:bottom w:val="single" w:sz="4" w:space="0" w:color="auto"/>
              <w:right w:val="single" w:sz="4" w:space="0" w:color="auto"/>
            </w:tcBorders>
            <w:vAlign w:val="center"/>
          </w:tcPr>
          <w:p w14:paraId="673D10E0" w14:textId="77777777" w:rsidR="00D90B5E" w:rsidRPr="003C7F4A" w:rsidRDefault="00D90B5E" w:rsidP="00D90B5E">
            <w:pPr>
              <w:jc w:val="center"/>
              <w:rPr>
                <w:sz w:val="22"/>
                <w:szCs w:val="22"/>
                <w:lang w:eastAsia="lt-LT"/>
              </w:rPr>
            </w:pPr>
            <w:r w:rsidRPr="003C7F4A">
              <w:rPr>
                <w:sz w:val="22"/>
                <w:szCs w:val="22"/>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14:paraId="2CBD5451" w14:textId="77777777" w:rsidR="00D90B5E" w:rsidRPr="003C7F4A" w:rsidRDefault="00D90B5E" w:rsidP="00D90B5E">
            <w:pPr>
              <w:jc w:val="center"/>
              <w:rPr>
                <w:sz w:val="22"/>
                <w:szCs w:val="22"/>
                <w:lang w:eastAsia="lt-LT"/>
              </w:rPr>
            </w:pPr>
            <w:r w:rsidRPr="003C7F4A">
              <w:rPr>
                <w:sz w:val="22"/>
                <w:szCs w:val="22"/>
                <w:lang w:eastAsia="lt-LT"/>
              </w:rPr>
              <w:t>5,0</w:t>
            </w:r>
          </w:p>
        </w:tc>
        <w:tc>
          <w:tcPr>
            <w:tcW w:w="1515" w:type="dxa"/>
            <w:tcBorders>
              <w:top w:val="single" w:sz="4" w:space="0" w:color="auto"/>
              <w:left w:val="single" w:sz="4" w:space="0" w:color="auto"/>
              <w:bottom w:val="single" w:sz="4" w:space="0" w:color="auto"/>
              <w:right w:val="single" w:sz="4" w:space="0" w:color="auto"/>
            </w:tcBorders>
            <w:vAlign w:val="center"/>
          </w:tcPr>
          <w:p w14:paraId="76587353" w14:textId="77777777" w:rsidR="00D90B5E" w:rsidRPr="003C7F4A" w:rsidRDefault="00D90B5E" w:rsidP="00D90B5E">
            <w:pPr>
              <w:jc w:val="center"/>
              <w:rPr>
                <w:sz w:val="22"/>
                <w:szCs w:val="22"/>
                <w:lang w:eastAsia="lt-LT"/>
              </w:rPr>
            </w:pPr>
            <w:r w:rsidRPr="003C7F4A">
              <w:rPr>
                <w:sz w:val="22"/>
                <w:szCs w:val="22"/>
                <w:lang w:eastAsia="lt-LT"/>
              </w:rPr>
              <w:t>0</w:t>
            </w:r>
          </w:p>
        </w:tc>
        <w:tc>
          <w:tcPr>
            <w:tcW w:w="1596" w:type="dxa"/>
            <w:tcBorders>
              <w:top w:val="single" w:sz="4" w:space="0" w:color="auto"/>
              <w:left w:val="single" w:sz="4" w:space="0" w:color="auto"/>
              <w:bottom w:val="single" w:sz="4" w:space="0" w:color="auto"/>
              <w:right w:val="single" w:sz="4" w:space="0" w:color="auto"/>
            </w:tcBorders>
            <w:vAlign w:val="center"/>
          </w:tcPr>
          <w:p w14:paraId="3A4D376E" w14:textId="77777777" w:rsidR="00D90B5E" w:rsidRPr="003C7F4A" w:rsidRDefault="00D90B5E" w:rsidP="00D90B5E">
            <w:pPr>
              <w:jc w:val="center"/>
              <w:rPr>
                <w:sz w:val="22"/>
                <w:szCs w:val="22"/>
                <w:lang w:eastAsia="lt-LT"/>
              </w:rPr>
            </w:pPr>
            <w:r w:rsidRPr="003C7F4A">
              <w:rPr>
                <w:sz w:val="22"/>
                <w:szCs w:val="22"/>
                <w:lang w:eastAsia="lt-LT"/>
              </w:rPr>
              <w:t>0,98</w:t>
            </w:r>
          </w:p>
        </w:tc>
        <w:tc>
          <w:tcPr>
            <w:tcW w:w="1855" w:type="dxa"/>
            <w:tcBorders>
              <w:top w:val="single" w:sz="4" w:space="0" w:color="auto"/>
              <w:left w:val="single" w:sz="4" w:space="0" w:color="auto"/>
              <w:bottom w:val="single" w:sz="4" w:space="0" w:color="auto"/>
              <w:right w:val="single" w:sz="4" w:space="0" w:color="auto"/>
            </w:tcBorders>
            <w:vAlign w:val="center"/>
          </w:tcPr>
          <w:p w14:paraId="3F544F9A" w14:textId="77777777" w:rsidR="00D90B5E" w:rsidRPr="003C7F4A" w:rsidRDefault="00BA2AB3" w:rsidP="00D90B5E">
            <w:pPr>
              <w:jc w:val="center"/>
              <w:rPr>
                <w:sz w:val="22"/>
                <w:szCs w:val="22"/>
                <w:lang w:eastAsia="lt-LT"/>
              </w:rPr>
            </w:pPr>
            <w:r w:rsidRPr="003C7F4A">
              <w:rPr>
                <w:sz w:val="22"/>
                <w:szCs w:val="22"/>
                <w:lang w:eastAsia="lt-LT"/>
              </w:rPr>
              <w:t>3285 (laikymas)</w:t>
            </w:r>
          </w:p>
          <w:p w14:paraId="207E9C37" w14:textId="77777777" w:rsidR="00BA2AB3" w:rsidRPr="003C7F4A" w:rsidRDefault="00BA2AB3" w:rsidP="00D90B5E">
            <w:pPr>
              <w:jc w:val="center"/>
              <w:rPr>
                <w:sz w:val="22"/>
                <w:szCs w:val="22"/>
                <w:lang w:eastAsia="lt-LT"/>
              </w:rPr>
            </w:pPr>
            <w:r w:rsidRPr="003C7F4A">
              <w:rPr>
                <w:sz w:val="22"/>
                <w:szCs w:val="22"/>
                <w:lang w:eastAsia="lt-LT"/>
              </w:rPr>
              <w:t>11 (pildymas)</w:t>
            </w:r>
          </w:p>
        </w:tc>
      </w:tr>
      <w:tr w:rsidR="00A860FF" w:rsidRPr="003C7F4A" w14:paraId="5E09AE4D" w14:textId="77777777" w:rsidTr="003906B6">
        <w:trPr>
          <w:cantSplit/>
          <w:trHeight w:val="284"/>
        </w:trPr>
        <w:tc>
          <w:tcPr>
            <w:tcW w:w="2263" w:type="dxa"/>
            <w:tcBorders>
              <w:top w:val="single" w:sz="4" w:space="0" w:color="auto"/>
              <w:left w:val="single" w:sz="4" w:space="0" w:color="auto"/>
              <w:bottom w:val="single" w:sz="4" w:space="0" w:color="auto"/>
              <w:right w:val="single" w:sz="4" w:space="0" w:color="auto"/>
            </w:tcBorders>
            <w:vAlign w:val="center"/>
          </w:tcPr>
          <w:p w14:paraId="7224F45B" w14:textId="77777777" w:rsidR="00D90B5E" w:rsidRPr="003C7F4A" w:rsidRDefault="00D90B5E" w:rsidP="00D90B5E">
            <w:pPr>
              <w:rPr>
                <w:sz w:val="22"/>
                <w:szCs w:val="22"/>
              </w:rPr>
            </w:pPr>
            <w:r w:rsidRPr="003C7F4A">
              <w:rPr>
                <w:sz w:val="22"/>
                <w:szCs w:val="22"/>
              </w:rPr>
              <w:t>602</w:t>
            </w:r>
          </w:p>
        </w:tc>
        <w:tc>
          <w:tcPr>
            <w:tcW w:w="2410" w:type="dxa"/>
            <w:tcBorders>
              <w:top w:val="single" w:sz="4" w:space="0" w:color="auto"/>
              <w:left w:val="single" w:sz="4" w:space="0" w:color="auto"/>
              <w:bottom w:val="single" w:sz="4" w:space="0" w:color="auto"/>
              <w:right w:val="single" w:sz="4" w:space="0" w:color="auto"/>
            </w:tcBorders>
            <w:vAlign w:val="center"/>
          </w:tcPr>
          <w:p w14:paraId="0EBF4B29" w14:textId="77777777" w:rsidR="00D90B5E" w:rsidRPr="003C7F4A" w:rsidRDefault="00D90B5E" w:rsidP="00D90B5E">
            <w:pPr>
              <w:jc w:val="center"/>
              <w:rPr>
                <w:sz w:val="22"/>
                <w:szCs w:val="22"/>
                <w:lang w:eastAsia="lt-LT"/>
              </w:rPr>
            </w:pPr>
            <w:r w:rsidRPr="003C7F4A">
              <w:rPr>
                <w:sz w:val="22"/>
                <w:szCs w:val="22"/>
                <w:lang w:eastAsia="lt-LT"/>
              </w:rPr>
              <w:t>X – 6244146, Y - 395042</w:t>
            </w:r>
          </w:p>
        </w:tc>
        <w:tc>
          <w:tcPr>
            <w:tcW w:w="992" w:type="dxa"/>
            <w:tcBorders>
              <w:top w:val="single" w:sz="4" w:space="0" w:color="auto"/>
              <w:left w:val="single" w:sz="4" w:space="0" w:color="auto"/>
              <w:bottom w:val="single" w:sz="4" w:space="0" w:color="auto"/>
              <w:right w:val="single" w:sz="4" w:space="0" w:color="auto"/>
            </w:tcBorders>
            <w:vAlign w:val="center"/>
          </w:tcPr>
          <w:p w14:paraId="5BB3205C" w14:textId="77777777" w:rsidR="00D90B5E" w:rsidRPr="003C7F4A" w:rsidRDefault="00D90B5E" w:rsidP="00D90B5E">
            <w:pPr>
              <w:jc w:val="center"/>
              <w:rPr>
                <w:sz w:val="22"/>
                <w:szCs w:val="22"/>
                <w:lang w:eastAsia="lt-LT"/>
              </w:rPr>
            </w:pPr>
            <w:r w:rsidRPr="003C7F4A">
              <w:rPr>
                <w:sz w:val="22"/>
                <w:szCs w:val="22"/>
                <w:lang w:eastAsia="lt-LT"/>
              </w:rPr>
              <w:t>10,0</w:t>
            </w:r>
          </w:p>
        </w:tc>
        <w:tc>
          <w:tcPr>
            <w:tcW w:w="1330" w:type="dxa"/>
            <w:tcBorders>
              <w:top w:val="single" w:sz="4" w:space="0" w:color="auto"/>
              <w:left w:val="single" w:sz="4" w:space="0" w:color="auto"/>
              <w:bottom w:val="single" w:sz="4" w:space="0" w:color="auto"/>
              <w:right w:val="single" w:sz="4" w:space="0" w:color="auto"/>
            </w:tcBorders>
            <w:vAlign w:val="center"/>
          </w:tcPr>
          <w:p w14:paraId="01ED59AB" w14:textId="77777777" w:rsidR="00D90B5E" w:rsidRPr="003C7F4A" w:rsidRDefault="00D90B5E" w:rsidP="00D90B5E">
            <w:pPr>
              <w:jc w:val="center"/>
              <w:rPr>
                <w:sz w:val="22"/>
                <w:szCs w:val="22"/>
                <w:lang w:eastAsia="lt-LT"/>
              </w:rPr>
            </w:pPr>
            <w:r w:rsidRPr="003C7F4A">
              <w:rPr>
                <w:sz w:val="22"/>
                <w:szCs w:val="22"/>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14:paraId="0995AC59" w14:textId="77777777" w:rsidR="00D90B5E" w:rsidRPr="003C7F4A" w:rsidRDefault="00D90B5E" w:rsidP="00D90B5E">
            <w:pPr>
              <w:jc w:val="center"/>
              <w:rPr>
                <w:sz w:val="22"/>
                <w:szCs w:val="22"/>
                <w:lang w:eastAsia="lt-LT"/>
              </w:rPr>
            </w:pPr>
            <w:r w:rsidRPr="003C7F4A">
              <w:rPr>
                <w:sz w:val="22"/>
                <w:szCs w:val="22"/>
                <w:lang w:eastAsia="lt-LT"/>
              </w:rPr>
              <w:t>5,0</w:t>
            </w:r>
          </w:p>
        </w:tc>
        <w:tc>
          <w:tcPr>
            <w:tcW w:w="1515" w:type="dxa"/>
            <w:tcBorders>
              <w:top w:val="single" w:sz="4" w:space="0" w:color="auto"/>
              <w:left w:val="single" w:sz="4" w:space="0" w:color="auto"/>
              <w:bottom w:val="single" w:sz="4" w:space="0" w:color="auto"/>
              <w:right w:val="single" w:sz="4" w:space="0" w:color="auto"/>
            </w:tcBorders>
            <w:vAlign w:val="center"/>
          </w:tcPr>
          <w:p w14:paraId="4E0180CA" w14:textId="77777777" w:rsidR="00D90B5E" w:rsidRPr="003C7F4A" w:rsidRDefault="00D90B5E" w:rsidP="00D90B5E">
            <w:pPr>
              <w:jc w:val="center"/>
              <w:rPr>
                <w:sz w:val="22"/>
                <w:szCs w:val="22"/>
                <w:lang w:eastAsia="lt-LT"/>
              </w:rPr>
            </w:pPr>
            <w:r w:rsidRPr="003C7F4A">
              <w:rPr>
                <w:sz w:val="22"/>
                <w:szCs w:val="22"/>
                <w:lang w:eastAsia="lt-LT"/>
              </w:rPr>
              <w:t>0</w:t>
            </w:r>
          </w:p>
        </w:tc>
        <w:tc>
          <w:tcPr>
            <w:tcW w:w="1596" w:type="dxa"/>
            <w:tcBorders>
              <w:top w:val="single" w:sz="4" w:space="0" w:color="auto"/>
              <w:left w:val="single" w:sz="4" w:space="0" w:color="auto"/>
              <w:bottom w:val="single" w:sz="4" w:space="0" w:color="auto"/>
              <w:right w:val="single" w:sz="4" w:space="0" w:color="auto"/>
            </w:tcBorders>
            <w:vAlign w:val="center"/>
          </w:tcPr>
          <w:p w14:paraId="2AB6A788" w14:textId="77777777" w:rsidR="00D90B5E" w:rsidRPr="003C7F4A" w:rsidRDefault="00D90B5E" w:rsidP="00D90B5E">
            <w:pPr>
              <w:jc w:val="center"/>
              <w:rPr>
                <w:sz w:val="22"/>
                <w:szCs w:val="22"/>
                <w:lang w:eastAsia="lt-LT"/>
              </w:rPr>
            </w:pPr>
            <w:r w:rsidRPr="003C7F4A">
              <w:rPr>
                <w:sz w:val="22"/>
                <w:szCs w:val="22"/>
                <w:lang w:eastAsia="lt-LT"/>
              </w:rPr>
              <w:t>0,98</w:t>
            </w:r>
          </w:p>
        </w:tc>
        <w:tc>
          <w:tcPr>
            <w:tcW w:w="1855" w:type="dxa"/>
            <w:tcBorders>
              <w:top w:val="single" w:sz="4" w:space="0" w:color="auto"/>
              <w:left w:val="single" w:sz="4" w:space="0" w:color="auto"/>
              <w:bottom w:val="single" w:sz="4" w:space="0" w:color="auto"/>
              <w:right w:val="single" w:sz="4" w:space="0" w:color="auto"/>
            </w:tcBorders>
            <w:vAlign w:val="center"/>
          </w:tcPr>
          <w:p w14:paraId="3C45D503" w14:textId="77777777" w:rsidR="00D90B5E" w:rsidRPr="003C7F4A" w:rsidRDefault="00D90B5E" w:rsidP="00D90B5E">
            <w:pPr>
              <w:jc w:val="center"/>
              <w:rPr>
                <w:sz w:val="22"/>
                <w:szCs w:val="22"/>
                <w:lang w:eastAsia="lt-LT"/>
              </w:rPr>
            </w:pPr>
            <w:r w:rsidRPr="003C7F4A">
              <w:rPr>
                <w:sz w:val="22"/>
                <w:szCs w:val="22"/>
                <w:lang w:eastAsia="lt-LT"/>
              </w:rPr>
              <w:t>350</w:t>
            </w:r>
          </w:p>
        </w:tc>
      </w:tr>
      <w:tr w:rsidR="00A860FF" w:rsidRPr="003C7F4A" w14:paraId="786EE077" w14:textId="77777777" w:rsidTr="003906B6">
        <w:trPr>
          <w:cantSplit/>
          <w:trHeight w:val="284"/>
        </w:trPr>
        <w:tc>
          <w:tcPr>
            <w:tcW w:w="2263" w:type="dxa"/>
            <w:tcBorders>
              <w:top w:val="single" w:sz="4" w:space="0" w:color="auto"/>
              <w:left w:val="single" w:sz="4" w:space="0" w:color="auto"/>
              <w:bottom w:val="single" w:sz="4" w:space="0" w:color="auto"/>
              <w:right w:val="single" w:sz="4" w:space="0" w:color="auto"/>
            </w:tcBorders>
            <w:vAlign w:val="center"/>
          </w:tcPr>
          <w:p w14:paraId="3470B47D" w14:textId="77777777" w:rsidR="00D90B5E" w:rsidRPr="003C7F4A" w:rsidRDefault="00D90B5E" w:rsidP="00D90B5E">
            <w:pPr>
              <w:rPr>
                <w:sz w:val="22"/>
                <w:szCs w:val="22"/>
              </w:rPr>
            </w:pPr>
            <w:r w:rsidRPr="003C7F4A">
              <w:rPr>
                <w:sz w:val="22"/>
                <w:szCs w:val="22"/>
              </w:rPr>
              <w:t>603</w:t>
            </w:r>
          </w:p>
        </w:tc>
        <w:tc>
          <w:tcPr>
            <w:tcW w:w="2410" w:type="dxa"/>
            <w:tcBorders>
              <w:top w:val="single" w:sz="4" w:space="0" w:color="auto"/>
              <w:left w:val="single" w:sz="4" w:space="0" w:color="auto"/>
              <w:bottom w:val="single" w:sz="4" w:space="0" w:color="auto"/>
              <w:right w:val="single" w:sz="4" w:space="0" w:color="auto"/>
            </w:tcBorders>
            <w:vAlign w:val="center"/>
          </w:tcPr>
          <w:p w14:paraId="62C8E431" w14:textId="77777777" w:rsidR="00D90B5E" w:rsidRPr="003C7F4A" w:rsidRDefault="00D90B5E" w:rsidP="00D90B5E">
            <w:pPr>
              <w:jc w:val="center"/>
              <w:rPr>
                <w:sz w:val="22"/>
                <w:szCs w:val="22"/>
                <w:lang w:eastAsia="lt-LT"/>
              </w:rPr>
            </w:pPr>
            <w:r w:rsidRPr="003C7F4A">
              <w:rPr>
                <w:sz w:val="22"/>
                <w:szCs w:val="22"/>
                <w:lang w:eastAsia="lt-LT"/>
              </w:rPr>
              <w:t>X – 6244096, Y - 395040</w:t>
            </w:r>
          </w:p>
        </w:tc>
        <w:tc>
          <w:tcPr>
            <w:tcW w:w="992" w:type="dxa"/>
            <w:tcBorders>
              <w:top w:val="single" w:sz="4" w:space="0" w:color="auto"/>
              <w:left w:val="single" w:sz="4" w:space="0" w:color="auto"/>
              <w:bottom w:val="single" w:sz="4" w:space="0" w:color="auto"/>
              <w:right w:val="single" w:sz="4" w:space="0" w:color="auto"/>
            </w:tcBorders>
            <w:vAlign w:val="center"/>
          </w:tcPr>
          <w:p w14:paraId="4FE72243" w14:textId="77777777" w:rsidR="00D90B5E" w:rsidRPr="003C7F4A" w:rsidRDefault="00D90B5E" w:rsidP="00D90B5E">
            <w:pPr>
              <w:jc w:val="center"/>
              <w:rPr>
                <w:sz w:val="22"/>
                <w:szCs w:val="22"/>
                <w:lang w:eastAsia="lt-LT"/>
              </w:rPr>
            </w:pPr>
            <w:r w:rsidRPr="003C7F4A">
              <w:rPr>
                <w:sz w:val="22"/>
                <w:szCs w:val="22"/>
                <w:lang w:eastAsia="lt-LT"/>
              </w:rPr>
              <w:t>10,0</w:t>
            </w:r>
          </w:p>
        </w:tc>
        <w:tc>
          <w:tcPr>
            <w:tcW w:w="1330" w:type="dxa"/>
            <w:tcBorders>
              <w:top w:val="single" w:sz="4" w:space="0" w:color="auto"/>
              <w:left w:val="single" w:sz="4" w:space="0" w:color="auto"/>
              <w:bottom w:val="single" w:sz="4" w:space="0" w:color="auto"/>
              <w:right w:val="single" w:sz="4" w:space="0" w:color="auto"/>
            </w:tcBorders>
            <w:vAlign w:val="center"/>
          </w:tcPr>
          <w:p w14:paraId="711A44D8" w14:textId="77777777" w:rsidR="00D90B5E" w:rsidRPr="003C7F4A" w:rsidRDefault="00D90B5E" w:rsidP="00D90B5E">
            <w:pPr>
              <w:jc w:val="center"/>
              <w:rPr>
                <w:sz w:val="22"/>
                <w:szCs w:val="22"/>
                <w:lang w:eastAsia="lt-LT"/>
              </w:rPr>
            </w:pPr>
            <w:r w:rsidRPr="003C7F4A">
              <w:rPr>
                <w:sz w:val="22"/>
                <w:szCs w:val="22"/>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14:paraId="17D010E0" w14:textId="77777777" w:rsidR="00D90B5E" w:rsidRPr="003C7F4A" w:rsidRDefault="00D90B5E" w:rsidP="00D90B5E">
            <w:pPr>
              <w:jc w:val="center"/>
              <w:rPr>
                <w:sz w:val="22"/>
                <w:szCs w:val="22"/>
                <w:lang w:eastAsia="lt-LT"/>
              </w:rPr>
            </w:pPr>
            <w:r w:rsidRPr="003C7F4A">
              <w:rPr>
                <w:sz w:val="22"/>
                <w:szCs w:val="22"/>
                <w:lang w:eastAsia="lt-LT"/>
              </w:rPr>
              <w:t>5,0</w:t>
            </w:r>
          </w:p>
        </w:tc>
        <w:tc>
          <w:tcPr>
            <w:tcW w:w="1515" w:type="dxa"/>
            <w:tcBorders>
              <w:top w:val="single" w:sz="4" w:space="0" w:color="auto"/>
              <w:left w:val="single" w:sz="4" w:space="0" w:color="auto"/>
              <w:bottom w:val="single" w:sz="4" w:space="0" w:color="auto"/>
              <w:right w:val="single" w:sz="4" w:space="0" w:color="auto"/>
            </w:tcBorders>
            <w:vAlign w:val="center"/>
          </w:tcPr>
          <w:p w14:paraId="24242556" w14:textId="77777777" w:rsidR="00D90B5E" w:rsidRPr="003C7F4A" w:rsidRDefault="00D90B5E" w:rsidP="00D90B5E">
            <w:pPr>
              <w:jc w:val="center"/>
              <w:rPr>
                <w:sz w:val="22"/>
                <w:szCs w:val="22"/>
                <w:lang w:eastAsia="lt-LT"/>
              </w:rPr>
            </w:pPr>
            <w:r w:rsidRPr="003C7F4A">
              <w:rPr>
                <w:sz w:val="22"/>
                <w:szCs w:val="22"/>
                <w:lang w:eastAsia="lt-LT"/>
              </w:rPr>
              <w:t>0</w:t>
            </w:r>
          </w:p>
        </w:tc>
        <w:tc>
          <w:tcPr>
            <w:tcW w:w="1596" w:type="dxa"/>
            <w:tcBorders>
              <w:top w:val="single" w:sz="4" w:space="0" w:color="auto"/>
              <w:left w:val="single" w:sz="4" w:space="0" w:color="auto"/>
              <w:bottom w:val="single" w:sz="4" w:space="0" w:color="auto"/>
              <w:right w:val="single" w:sz="4" w:space="0" w:color="auto"/>
            </w:tcBorders>
            <w:vAlign w:val="center"/>
          </w:tcPr>
          <w:p w14:paraId="19B9246B" w14:textId="77777777" w:rsidR="00D90B5E" w:rsidRPr="003C7F4A" w:rsidRDefault="00D90B5E" w:rsidP="00D90B5E">
            <w:pPr>
              <w:jc w:val="center"/>
              <w:rPr>
                <w:sz w:val="22"/>
                <w:szCs w:val="22"/>
                <w:lang w:eastAsia="lt-LT"/>
              </w:rPr>
            </w:pPr>
            <w:r w:rsidRPr="003C7F4A">
              <w:rPr>
                <w:sz w:val="22"/>
                <w:szCs w:val="22"/>
                <w:lang w:eastAsia="lt-LT"/>
              </w:rPr>
              <w:t>0,98</w:t>
            </w:r>
          </w:p>
        </w:tc>
        <w:tc>
          <w:tcPr>
            <w:tcW w:w="1855" w:type="dxa"/>
            <w:tcBorders>
              <w:top w:val="single" w:sz="4" w:space="0" w:color="auto"/>
              <w:left w:val="single" w:sz="4" w:space="0" w:color="auto"/>
              <w:bottom w:val="single" w:sz="4" w:space="0" w:color="auto"/>
              <w:right w:val="single" w:sz="4" w:space="0" w:color="auto"/>
            </w:tcBorders>
            <w:vAlign w:val="center"/>
          </w:tcPr>
          <w:p w14:paraId="6EB6DDFB" w14:textId="77777777" w:rsidR="00D90B5E" w:rsidRPr="003C7F4A" w:rsidRDefault="00D90B5E" w:rsidP="00D90B5E">
            <w:pPr>
              <w:jc w:val="center"/>
              <w:rPr>
                <w:sz w:val="22"/>
                <w:szCs w:val="22"/>
                <w:lang w:eastAsia="lt-LT"/>
              </w:rPr>
            </w:pPr>
            <w:r w:rsidRPr="003C7F4A">
              <w:rPr>
                <w:sz w:val="22"/>
                <w:szCs w:val="22"/>
                <w:lang w:eastAsia="lt-LT"/>
              </w:rPr>
              <w:t>1050</w:t>
            </w:r>
          </w:p>
        </w:tc>
      </w:tr>
      <w:tr w:rsidR="00A860FF" w:rsidRPr="003C7F4A" w14:paraId="4ACC2E62" w14:textId="77777777" w:rsidTr="003906B6">
        <w:trPr>
          <w:cantSplit/>
          <w:trHeight w:val="284"/>
        </w:trPr>
        <w:tc>
          <w:tcPr>
            <w:tcW w:w="2263" w:type="dxa"/>
            <w:tcBorders>
              <w:top w:val="single" w:sz="4" w:space="0" w:color="auto"/>
              <w:left w:val="single" w:sz="4" w:space="0" w:color="auto"/>
              <w:bottom w:val="single" w:sz="4" w:space="0" w:color="auto"/>
              <w:right w:val="single" w:sz="4" w:space="0" w:color="auto"/>
            </w:tcBorders>
            <w:vAlign w:val="center"/>
          </w:tcPr>
          <w:p w14:paraId="50A61FDA" w14:textId="77777777" w:rsidR="00D90B5E" w:rsidRPr="003C7F4A" w:rsidRDefault="00D90B5E" w:rsidP="00D90B5E">
            <w:pPr>
              <w:rPr>
                <w:sz w:val="22"/>
                <w:szCs w:val="22"/>
              </w:rPr>
            </w:pPr>
            <w:r w:rsidRPr="003C7F4A">
              <w:rPr>
                <w:sz w:val="22"/>
                <w:szCs w:val="22"/>
              </w:rPr>
              <w:t>604</w:t>
            </w:r>
          </w:p>
        </w:tc>
        <w:tc>
          <w:tcPr>
            <w:tcW w:w="2410" w:type="dxa"/>
            <w:tcBorders>
              <w:top w:val="single" w:sz="4" w:space="0" w:color="auto"/>
              <w:left w:val="single" w:sz="4" w:space="0" w:color="auto"/>
              <w:bottom w:val="single" w:sz="4" w:space="0" w:color="auto"/>
              <w:right w:val="single" w:sz="4" w:space="0" w:color="auto"/>
            </w:tcBorders>
            <w:vAlign w:val="center"/>
          </w:tcPr>
          <w:p w14:paraId="1020DA52" w14:textId="77777777" w:rsidR="00D90B5E" w:rsidRPr="003C7F4A" w:rsidRDefault="00D90B5E" w:rsidP="00D90B5E">
            <w:pPr>
              <w:jc w:val="center"/>
              <w:rPr>
                <w:sz w:val="22"/>
                <w:szCs w:val="22"/>
                <w:lang w:eastAsia="lt-LT"/>
              </w:rPr>
            </w:pPr>
            <w:r w:rsidRPr="003C7F4A">
              <w:rPr>
                <w:sz w:val="22"/>
                <w:szCs w:val="22"/>
                <w:lang w:eastAsia="lt-LT"/>
              </w:rPr>
              <w:t>X – 6244131, Y - 395060</w:t>
            </w:r>
          </w:p>
        </w:tc>
        <w:tc>
          <w:tcPr>
            <w:tcW w:w="992" w:type="dxa"/>
            <w:tcBorders>
              <w:top w:val="single" w:sz="4" w:space="0" w:color="auto"/>
              <w:left w:val="single" w:sz="4" w:space="0" w:color="auto"/>
              <w:bottom w:val="single" w:sz="4" w:space="0" w:color="auto"/>
              <w:right w:val="single" w:sz="4" w:space="0" w:color="auto"/>
            </w:tcBorders>
            <w:vAlign w:val="center"/>
          </w:tcPr>
          <w:p w14:paraId="57643362" w14:textId="77777777" w:rsidR="00D90B5E" w:rsidRPr="003C7F4A" w:rsidRDefault="00075DB1" w:rsidP="00D90B5E">
            <w:pPr>
              <w:jc w:val="center"/>
              <w:rPr>
                <w:sz w:val="22"/>
                <w:szCs w:val="22"/>
                <w:lang w:eastAsia="lt-LT"/>
              </w:rPr>
            </w:pPr>
            <w:r w:rsidRPr="003C7F4A">
              <w:rPr>
                <w:sz w:val="22"/>
                <w:szCs w:val="22"/>
                <w:lang w:eastAsia="lt-LT"/>
              </w:rPr>
              <w:t>2,0</w:t>
            </w:r>
          </w:p>
        </w:tc>
        <w:tc>
          <w:tcPr>
            <w:tcW w:w="1330" w:type="dxa"/>
            <w:tcBorders>
              <w:top w:val="single" w:sz="4" w:space="0" w:color="auto"/>
              <w:left w:val="single" w:sz="4" w:space="0" w:color="auto"/>
              <w:bottom w:val="single" w:sz="4" w:space="0" w:color="auto"/>
              <w:right w:val="single" w:sz="4" w:space="0" w:color="auto"/>
            </w:tcBorders>
            <w:vAlign w:val="center"/>
          </w:tcPr>
          <w:p w14:paraId="3A142E43" w14:textId="77777777" w:rsidR="00D90B5E" w:rsidRPr="003C7F4A" w:rsidRDefault="00075DB1" w:rsidP="00D90B5E">
            <w:pPr>
              <w:jc w:val="center"/>
              <w:rPr>
                <w:sz w:val="22"/>
                <w:szCs w:val="22"/>
                <w:lang w:eastAsia="lt-LT"/>
              </w:rPr>
            </w:pPr>
            <w:r w:rsidRPr="003C7F4A">
              <w:rPr>
                <w:sz w:val="22"/>
                <w:szCs w:val="22"/>
                <w:lang w:eastAsia="lt-LT"/>
              </w:rPr>
              <w:t>20 m x 25 m</w:t>
            </w:r>
          </w:p>
        </w:tc>
        <w:tc>
          <w:tcPr>
            <w:tcW w:w="1732" w:type="dxa"/>
            <w:tcBorders>
              <w:top w:val="single" w:sz="4" w:space="0" w:color="auto"/>
              <w:left w:val="single" w:sz="4" w:space="0" w:color="auto"/>
              <w:bottom w:val="single" w:sz="4" w:space="0" w:color="auto"/>
              <w:right w:val="single" w:sz="4" w:space="0" w:color="auto"/>
            </w:tcBorders>
            <w:vAlign w:val="center"/>
          </w:tcPr>
          <w:p w14:paraId="333F9D41" w14:textId="77777777" w:rsidR="00D90B5E" w:rsidRPr="003C7F4A" w:rsidRDefault="00075DB1" w:rsidP="00D90B5E">
            <w:pPr>
              <w:jc w:val="center"/>
              <w:rPr>
                <w:sz w:val="22"/>
                <w:szCs w:val="22"/>
                <w:lang w:eastAsia="lt-LT"/>
              </w:rPr>
            </w:pPr>
            <w:r w:rsidRPr="003C7F4A">
              <w:rPr>
                <w:sz w:val="22"/>
                <w:szCs w:val="22"/>
                <w:lang w:eastAsia="lt-LT"/>
              </w:rPr>
              <w:t>3,0</w:t>
            </w:r>
          </w:p>
        </w:tc>
        <w:tc>
          <w:tcPr>
            <w:tcW w:w="1515" w:type="dxa"/>
            <w:tcBorders>
              <w:top w:val="single" w:sz="4" w:space="0" w:color="auto"/>
              <w:left w:val="single" w:sz="4" w:space="0" w:color="auto"/>
              <w:bottom w:val="single" w:sz="4" w:space="0" w:color="auto"/>
              <w:right w:val="single" w:sz="4" w:space="0" w:color="auto"/>
            </w:tcBorders>
            <w:vAlign w:val="center"/>
          </w:tcPr>
          <w:p w14:paraId="2A808315" w14:textId="77777777" w:rsidR="00D90B5E" w:rsidRPr="003C7F4A" w:rsidRDefault="00D90B5E" w:rsidP="00D90B5E">
            <w:pPr>
              <w:jc w:val="center"/>
              <w:rPr>
                <w:sz w:val="22"/>
                <w:szCs w:val="22"/>
                <w:lang w:eastAsia="lt-LT"/>
              </w:rPr>
            </w:pPr>
            <w:r w:rsidRPr="003C7F4A">
              <w:rPr>
                <w:sz w:val="22"/>
                <w:szCs w:val="22"/>
                <w:lang w:eastAsia="lt-LT"/>
              </w:rPr>
              <w:t>0</w:t>
            </w:r>
          </w:p>
        </w:tc>
        <w:tc>
          <w:tcPr>
            <w:tcW w:w="1596" w:type="dxa"/>
            <w:tcBorders>
              <w:top w:val="single" w:sz="4" w:space="0" w:color="auto"/>
              <w:left w:val="single" w:sz="4" w:space="0" w:color="auto"/>
              <w:bottom w:val="single" w:sz="4" w:space="0" w:color="auto"/>
              <w:right w:val="single" w:sz="4" w:space="0" w:color="auto"/>
            </w:tcBorders>
            <w:vAlign w:val="center"/>
          </w:tcPr>
          <w:p w14:paraId="1F318683" w14:textId="77777777" w:rsidR="00D90B5E" w:rsidRPr="003C7F4A" w:rsidRDefault="00075DB1" w:rsidP="00D90B5E">
            <w:pPr>
              <w:jc w:val="center"/>
              <w:rPr>
                <w:sz w:val="22"/>
                <w:szCs w:val="22"/>
                <w:lang w:eastAsia="lt-LT"/>
              </w:rPr>
            </w:pPr>
            <w:r w:rsidRPr="003C7F4A">
              <w:rPr>
                <w:sz w:val="22"/>
                <w:szCs w:val="22"/>
                <w:lang w:eastAsia="lt-LT"/>
              </w:rPr>
              <w:t>0,98</w:t>
            </w:r>
          </w:p>
        </w:tc>
        <w:tc>
          <w:tcPr>
            <w:tcW w:w="1855" w:type="dxa"/>
            <w:tcBorders>
              <w:top w:val="single" w:sz="4" w:space="0" w:color="auto"/>
              <w:left w:val="single" w:sz="4" w:space="0" w:color="auto"/>
              <w:bottom w:val="single" w:sz="4" w:space="0" w:color="auto"/>
              <w:right w:val="single" w:sz="4" w:space="0" w:color="auto"/>
            </w:tcBorders>
            <w:vAlign w:val="center"/>
          </w:tcPr>
          <w:p w14:paraId="4A0206D0" w14:textId="77777777" w:rsidR="00D90B5E" w:rsidRPr="003C7F4A" w:rsidRDefault="00D90B5E" w:rsidP="00D90B5E">
            <w:pPr>
              <w:jc w:val="center"/>
              <w:rPr>
                <w:sz w:val="22"/>
                <w:szCs w:val="22"/>
                <w:lang w:eastAsia="lt-LT"/>
              </w:rPr>
            </w:pPr>
            <w:r w:rsidRPr="003C7F4A">
              <w:rPr>
                <w:sz w:val="22"/>
                <w:szCs w:val="22"/>
                <w:lang w:eastAsia="lt-LT"/>
              </w:rPr>
              <w:t>8760</w:t>
            </w:r>
          </w:p>
        </w:tc>
      </w:tr>
    </w:tbl>
    <w:p w14:paraId="161C30C2" w14:textId="77777777" w:rsidR="00E7195F" w:rsidRPr="003C7F4A" w:rsidRDefault="00E7195F" w:rsidP="00D120C8">
      <w:pPr>
        <w:jc w:val="both"/>
        <w:rPr>
          <w:sz w:val="22"/>
          <w:szCs w:val="22"/>
          <w:lang w:eastAsia="lt-LT"/>
        </w:rPr>
      </w:pPr>
    </w:p>
    <w:p w14:paraId="52873D12" w14:textId="77777777" w:rsidR="00E7195F" w:rsidRPr="003C7F4A" w:rsidRDefault="00E7195F" w:rsidP="00D120C8">
      <w:pPr>
        <w:jc w:val="both"/>
        <w:rPr>
          <w:sz w:val="22"/>
          <w:szCs w:val="22"/>
          <w:lang w:eastAsia="lt-LT"/>
        </w:rPr>
      </w:pPr>
    </w:p>
    <w:p w14:paraId="293EB707" w14:textId="77777777" w:rsidR="004C6C2A" w:rsidRPr="003C7F4A" w:rsidRDefault="001F2692" w:rsidP="004C6C2A">
      <w:pPr>
        <w:ind w:firstLine="567"/>
        <w:jc w:val="both"/>
        <w:rPr>
          <w:sz w:val="22"/>
          <w:szCs w:val="22"/>
          <w:lang w:eastAsia="lt-LT"/>
        </w:rPr>
      </w:pPr>
      <w:r w:rsidRPr="003C7F4A">
        <w:rPr>
          <w:sz w:val="22"/>
          <w:szCs w:val="22"/>
          <w:lang w:eastAsia="lt-LT"/>
        </w:rPr>
        <w:t>11</w:t>
      </w:r>
      <w:r w:rsidR="004C6C2A" w:rsidRPr="003C7F4A">
        <w:rPr>
          <w:sz w:val="22"/>
          <w:szCs w:val="22"/>
          <w:lang w:eastAsia="lt-LT"/>
        </w:rPr>
        <w:t xml:space="preserve"> lentelė. Tarša į aplinkos orą</w:t>
      </w:r>
    </w:p>
    <w:p w14:paraId="66005910" w14:textId="77777777" w:rsidR="004C6C2A" w:rsidRPr="003C7F4A" w:rsidRDefault="004C6C2A" w:rsidP="00E7195F">
      <w:pPr>
        <w:jc w:val="both"/>
        <w:rPr>
          <w:sz w:val="22"/>
          <w:szCs w:val="22"/>
          <w:lang w:eastAsia="lt-LT"/>
        </w:rPr>
      </w:pPr>
    </w:p>
    <w:p w14:paraId="3665ACA1" w14:textId="77777777" w:rsidR="004C6C2A" w:rsidRPr="003C7F4A" w:rsidRDefault="004C6C2A" w:rsidP="004C6C2A">
      <w:pPr>
        <w:tabs>
          <w:tab w:val="left" w:leader="underscore" w:pos="8901"/>
        </w:tabs>
        <w:rPr>
          <w:sz w:val="22"/>
          <w:szCs w:val="22"/>
          <w:lang w:eastAsia="lt-LT"/>
        </w:rPr>
      </w:pPr>
      <w:r w:rsidRPr="003C7F4A">
        <w:rPr>
          <w:sz w:val="22"/>
          <w:szCs w:val="22"/>
          <w:lang w:eastAsia="lt-LT"/>
        </w:rPr>
        <w:t xml:space="preserve">Įrenginio pavadinimas </w:t>
      </w:r>
      <w:r w:rsidR="00B64F09" w:rsidRPr="003C7F4A">
        <w:rPr>
          <w:sz w:val="22"/>
          <w:szCs w:val="22"/>
          <w:lang w:eastAsia="lt-LT"/>
        </w:rPr>
        <w:t xml:space="preserve">  </w:t>
      </w:r>
      <w:r w:rsidR="00B64F09" w:rsidRPr="003C7F4A">
        <w:rPr>
          <w:b/>
          <w:sz w:val="22"/>
          <w:szCs w:val="22"/>
          <w:u w:val="single"/>
          <w:lang w:eastAsia="lt-LT"/>
        </w:rPr>
        <w:t>UAB "Mažeikių šilumos tinklai" Mažeikių katilinė</w:t>
      </w:r>
    </w:p>
    <w:p w14:paraId="759C72F4" w14:textId="77777777" w:rsidR="004C6C2A" w:rsidRPr="003C7F4A" w:rsidRDefault="004C6C2A" w:rsidP="004C6C2A">
      <w:pPr>
        <w:jc w:val="both"/>
        <w:rPr>
          <w:sz w:val="22"/>
          <w:szCs w:val="22"/>
          <w:lang w:eastAsia="lt-LT"/>
        </w:rPr>
      </w:pPr>
    </w:p>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0"/>
        <w:gridCol w:w="913"/>
        <w:gridCol w:w="2524"/>
        <w:gridCol w:w="907"/>
        <w:gridCol w:w="1175"/>
        <w:gridCol w:w="1247"/>
        <w:gridCol w:w="1676"/>
        <w:gridCol w:w="1056"/>
      </w:tblGrid>
      <w:tr w:rsidR="004C6C2A" w:rsidRPr="003C7F4A" w14:paraId="3085BE2F" w14:textId="77777777" w:rsidTr="00454FA5">
        <w:trPr>
          <w:cantSplit/>
          <w:trHeight w:val="470"/>
          <w:tblHeader/>
        </w:trPr>
        <w:tc>
          <w:tcPr>
            <w:tcW w:w="4170" w:type="dxa"/>
            <w:vMerge w:val="restart"/>
            <w:tcBorders>
              <w:top w:val="single" w:sz="4" w:space="0" w:color="auto"/>
              <w:left w:val="single" w:sz="4" w:space="0" w:color="auto"/>
              <w:bottom w:val="single" w:sz="4" w:space="0" w:color="auto"/>
              <w:right w:val="single" w:sz="4" w:space="0" w:color="auto"/>
            </w:tcBorders>
            <w:vAlign w:val="center"/>
          </w:tcPr>
          <w:p w14:paraId="0DF2EC03" w14:textId="77777777" w:rsidR="004C6C2A" w:rsidRPr="003C7F4A" w:rsidRDefault="004C6C2A" w:rsidP="00A04F6F">
            <w:pPr>
              <w:ind w:firstLine="20"/>
              <w:jc w:val="center"/>
              <w:rPr>
                <w:bCs/>
                <w:sz w:val="22"/>
                <w:szCs w:val="22"/>
              </w:rPr>
            </w:pPr>
            <w:r w:rsidRPr="003C7F4A">
              <w:rPr>
                <w:sz w:val="22"/>
                <w:szCs w:val="22"/>
                <w:lang w:eastAsia="lt-LT"/>
              </w:rPr>
              <w:t>Cecho ar kt. pavadinimas arba Nr.</w:t>
            </w:r>
          </w:p>
        </w:tc>
        <w:tc>
          <w:tcPr>
            <w:tcW w:w="913" w:type="dxa"/>
            <w:tcBorders>
              <w:top w:val="single" w:sz="4" w:space="0" w:color="auto"/>
              <w:left w:val="single" w:sz="4" w:space="0" w:color="auto"/>
              <w:bottom w:val="single" w:sz="4" w:space="0" w:color="auto"/>
              <w:right w:val="single" w:sz="4" w:space="0" w:color="auto"/>
            </w:tcBorders>
            <w:vAlign w:val="center"/>
          </w:tcPr>
          <w:p w14:paraId="3B54DBD3" w14:textId="77777777" w:rsidR="004C6C2A" w:rsidRPr="003C7F4A" w:rsidRDefault="004C6C2A" w:rsidP="00A04F6F">
            <w:pPr>
              <w:jc w:val="center"/>
              <w:rPr>
                <w:bCs/>
                <w:sz w:val="22"/>
                <w:szCs w:val="22"/>
              </w:rPr>
            </w:pPr>
            <w:r w:rsidRPr="003C7F4A">
              <w:rPr>
                <w:sz w:val="22"/>
                <w:szCs w:val="22"/>
                <w:lang w:eastAsia="lt-LT"/>
              </w:rPr>
              <w:t>Taršos šaltiniai</w:t>
            </w:r>
          </w:p>
        </w:tc>
        <w:tc>
          <w:tcPr>
            <w:tcW w:w="3431" w:type="dxa"/>
            <w:gridSpan w:val="2"/>
            <w:tcBorders>
              <w:top w:val="single" w:sz="4" w:space="0" w:color="auto"/>
              <w:left w:val="single" w:sz="4" w:space="0" w:color="auto"/>
              <w:bottom w:val="single" w:sz="4" w:space="0" w:color="auto"/>
              <w:right w:val="single" w:sz="4" w:space="0" w:color="auto"/>
            </w:tcBorders>
            <w:vAlign w:val="center"/>
          </w:tcPr>
          <w:p w14:paraId="4181F1FD" w14:textId="77777777" w:rsidR="004C6C2A" w:rsidRPr="003C7F4A" w:rsidRDefault="004C6C2A" w:rsidP="00A04F6F">
            <w:pPr>
              <w:jc w:val="center"/>
              <w:rPr>
                <w:bCs/>
                <w:sz w:val="22"/>
                <w:szCs w:val="22"/>
              </w:rPr>
            </w:pPr>
            <w:r w:rsidRPr="003C7F4A">
              <w:rPr>
                <w:sz w:val="22"/>
                <w:szCs w:val="22"/>
                <w:lang w:eastAsia="lt-LT"/>
              </w:rPr>
              <w:t>Teršalai</w:t>
            </w:r>
          </w:p>
        </w:tc>
        <w:tc>
          <w:tcPr>
            <w:tcW w:w="5154" w:type="dxa"/>
            <w:gridSpan w:val="4"/>
            <w:tcBorders>
              <w:top w:val="single" w:sz="4" w:space="0" w:color="auto"/>
              <w:left w:val="single" w:sz="4" w:space="0" w:color="auto"/>
              <w:bottom w:val="single" w:sz="4" w:space="0" w:color="auto"/>
              <w:right w:val="single" w:sz="4" w:space="0" w:color="auto"/>
            </w:tcBorders>
            <w:vAlign w:val="center"/>
          </w:tcPr>
          <w:p w14:paraId="312D4390" w14:textId="77777777" w:rsidR="004C6C2A" w:rsidRPr="003C7F4A" w:rsidRDefault="004C6C2A" w:rsidP="00A04F6F">
            <w:pPr>
              <w:ind w:hanging="108"/>
              <w:jc w:val="center"/>
              <w:rPr>
                <w:bCs/>
                <w:sz w:val="22"/>
                <w:szCs w:val="22"/>
              </w:rPr>
            </w:pPr>
            <w:r w:rsidRPr="003C7F4A">
              <w:rPr>
                <w:sz w:val="22"/>
                <w:szCs w:val="22"/>
                <w:lang w:eastAsia="lt-LT"/>
              </w:rPr>
              <w:t>Numatoma (prašoma leisti) tarša</w:t>
            </w:r>
          </w:p>
        </w:tc>
      </w:tr>
      <w:tr w:rsidR="009A4938" w:rsidRPr="003C7F4A" w14:paraId="44415653" w14:textId="77777777" w:rsidTr="00454FA5">
        <w:trPr>
          <w:cantSplit/>
          <w:tblHeader/>
        </w:trPr>
        <w:tc>
          <w:tcPr>
            <w:tcW w:w="4170" w:type="dxa"/>
            <w:vMerge/>
            <w:tcBorders>
              <w:top w:val="single" w:sz="4" w:space="0" w:color="auto"/>
              <w:left w:val="single" w:sz="4" w:space="0" w:color="auto"/>
              <w:bottom w:val="single" w:sz="4" w:space="0" w:color="auto"/>
              <w:right w:val="single" w:sz="4" w:space="0" w:color="auto"/>
            </w:tcBorders>
            <w:vAlign w:val="center"/>
          </w:tcPr>
          <w:p w14:paraId="15DDE6DF" w14:textId="77777777" w:rsidR="004C6C2A" w:rsidRPr="003C7F4A" w:rsidRDefault="004C6C2A" w:rsidP="00A04F6F">
            <w:pPr>
              <w:ind w:firstLine="567"/>
              <w:jc w:val="center"/>
              <w:rPr>
                <w:sz w:val="22"/>
                <w:szCs w:val="22"/>
                <w:lang w:eastAsia="lt-LT"/>
              </w:rPr>
            </w:pPr>
          </w:p>
        </w:tc>
        <w:tc>
          <w:tcPr>
            <w:tcW w:w="913" w:type="dxa"/>
            <w:vMerge w:val="restart"/>
            <w:tcBorders>
              <w:top w:val="single" w:sz="4" w:space="0" w:color="auto"/>
              <w:left w:val="single" w:sz="4" w:space="0" w:color="auto"/>
              <w:bottom w:val="single" w:sz="4" w:space="0" w:color="auto"/>
              <w:right w:val="single" w:sz="4" w:space="0" w:color="auto"/>
            </w:tcBorders>
            <w:vAlign w:val="center"/>
          </w:tcPr>
          <w:p w14:paraId="7CEEABA9" w14:textId="77777777" w:rsidR="004C6C2A" w:rsidRPr="003C7F4A" w:rsidRDefault="004C6C2A" w:rsidP="00A04F6F">
            <w:pPr>
              <w:ind w:firstLine="23"/>
              <w:jc w:val="center"/>
              <w:rPr>
                <w:sz w:val="22"/>
                <w:szCs w:val="22"/>
                <w:lang w:eastAsia="lt-LT"/>
              </w:rPr>
            </w:pPr>
            <w:r w:rsidRPr="003C7F4A">
              <w:rPr>
                <w:sz w:val="22"/>
                <w:szCs w:val="22"/>
                <w:lang w:eastAsia="lt-LT"/>
              </w:rPr>
              <w:t>Nr.</w:t>
            </w:r>
          </w:p>
        </w:tc>
        <w:tc>
          <w:tcPr>
            <w:tcW w:w="2524" w:type="dxa"/>
            <w:vMerge w:val="restart"/>
            <w:tcBorders>
              <w:top w:val="single" w:sz="4" w:space="0" w:color="auto"/>
              <w:left w:val="single" w:sz="4" w:space="0" w:color="auto"/>
              <w:bottom w:val="single" w:sz="4" w:space="0" w:color="auto"/>
              <w:right w:val="single" w:sz="4" w:space="0" w:color="auto"/>
            </w:tcBorders>
            <w:vAlign w:val="center"/>
          </w:tcPr>
          <w:p w14:paraId="6B3C6A81" w14:textId="77777777" w:rsidR="004C6C2A" w:rsidRPr="003C7F4A" w:rsidRDefault="004C6C2A" w:rsidP="00A04F6F">
            <w:pPr>
              <w:ind w:firstLine="23"/>
              <w:jc w:val="center"/>
              <w:rPr>
                <w:sz w:val="22"/>
                <w:szCs w:val="22"/>
                <w:lang w:eastAsia="lt-LT"/>
              </w:rPr>
            </w:pPr>
            <w:r w:rsidRPr="003C7F4A">
              <w:rPr>
                <w:sz w:val="22"/>
                <w:szCs w:val="22"/>
                <w:lang w:eastAsia="lt-LT"/>
              </w:rPr>
              <w:t>pavadinimas</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14:paraId="07CEB74D" w14:textId="77777777" w:rsidR="004C6C2A" w:rsidRPr="003C7F4A" w:rsidRDefault="004C6C2A" w:rsidP="00A04F6F">
            <w:pPr>
              <w:ind w:firstLine="23"/>
              <w:jc w:val="center"/>
              <w:rPr>
                <w:sz w:val="22"/>
                <w:szCs w:val="22"/>
                <w:lang w:eastAsia="lt-LT"/>
              </w:rPr>
            </w:pPr>
            <w:r w:rsidRPr="003C7F4A">
              <w:rPr>
                <w:sz w:val="22"/>
                <w:szCs w:val="22"/>
                <w:lang w:eastAsia="lt-LT"/>
              </w:rPr>
              <w:t>kodas</w:t>
            </w:r>
          </w:p>
        </w:tc>
        <w:tc>
          <w:tcPr>
            <w:tcW w:w="4098" w:type="dxa"/>
            <w:gridSpan w:val="3"/>
            <w:tcBorders>
              <w:top w:val="single" w:sz="4" w:space="0" w:color="auto"/>
              <w:left w:val="single" w:sz="4" w:space="0" w:color="auto"/>
              <w:bottom w:val="single" w:sz="4" w:space="0" w:color="auto"/>
              <w:right w:val="single" w:sz="4" w:space="0" w:color="auto"/>
            </w:tcBorders>
            <w:vAlign w:val="center"/>
          </w:tcPr>
          <w:p w14:paraId="205AAFC2" w14:textId="77777777" w:rsidR="004C6C2A" w:rsidRPr="003C7F4A" w:rsidRDefault="0092064B" w:rsidP="00AB2D16">
            <w:pPr>
              <w:ind w:hanging="108"/>
              <w:jc w:val="center"/>
              <w:rPr>
                <w:sz w:val="22"/>
                <w:szCs w:val="22"/>
                <w:lang w:eastAsia="lt-LT"/>
              </w:rPr>
            </w:pPr>
            <w:r w:rsidRPr="003C7F4A">
              <w:rPr>
                <w:sz w:val="22"/>
                <w:szCs w:val="22"/>
                <w:lang w:eastAsia="lt-LT"/>
              </w:rPr>
              <w:t>V</w:t>
            </w:r>
            <w:r w:rsidR="004C6C2A" w:rsidRPr="003C7F4A">
              <w:rPr>
                <w:sz w:val="22"/>
                <w:szCs w:val="22"/>
                <w:lang w:eastAsia="lt-LT"/>
              </w:rPr>
              <w:t>ienkartinis</w:t>
            </w:r>
            <w:r w:rsidR="00AB2D16" w:rsidRPr="003C7F4A">
              <w:rPr>
                <w:sz w:val="22"/>
                <w:szCs w:val="22"/>
                <w:lang w:eastAsia="lt-LT"/>
              </w:rPr>
              <w:t xml:space="preserve"> </w:t>
            </w:r>
            <w:r w:rsidRPr="003C7F4A">
              <w:rPr>
                <w:sz w:val="22"/>
                <w:szCs w:val="22"/>
                <w:lang w:eastAsia="lt-LT"/>
              </w:rPr>
              <w:t xml:space="preserve"> </w:t>
            </w:r>
            <w:r w:rsidR="004C6C2A" w:rsidRPr="003C7F4A">
              <w:rPr>
                <w:sz w:val="22"/>
                <w:szCs w:val="22"/>
                <w:lang w:eastAsia="lt-LT"/>
              </w:rPr>
              <w:t>dydis</w:t>
            </w:r>
          </w:p>
        </w:tc>
        <w:tc>
          <w:tcPr>
            <w:tcW w:w="1056" w:type="dxa"/>
            <w:vMerge w:val="restart"/>
            <w:tcBorders>
              <w:top w:val="single" w:sz="4" w:space="0" w:color="auto"/>
              <w:left w:val="single" w:sz="4" w:space="0" w:color="auto"/>
              <w:bottom w:val="single" w:sz="4" w:space="0" w:color="auto"/>
              <w:right w:val="single" w:sz="4" w:space="0" w:color="auto"/>
            </w:tcBorders>
            <w:vAlign w:val="center"/>
          </w:tcPr>
          <w:p w14:paraId="52157473" w14:textId="77777777" w:rsidR="004C6C2A" w:rsidRPr="003C7F4A" w:rsidRDefault="004C6C2A" w:rsidP="00A04F6F">
            <w:pPr>
              <w:ind w:hanging="108"/>
              <w:jc w:val="center"/>
              <w:rPr>
                <w:sz w:val="22"/>
                <w:szCs w:val="22"/>
                <w:lang w:eastAsia="lt-LT"/>
              </w:rPr>
            </w:pPr>
            <w:r w:rsidRPr="003C7F4A">
              <w:rPr>
                <w:sz w:val="22"/>
                <w:szCs w:val="22"/>
                <w:lang w:eastAsia="lt-LT"/>
              </w:rPr>
              <w:t>metinė,</w:t>
            </w:r>
          </w:p>
          <w:p w14:paraId="1C214ADA" w14:textId="77777777" w:rsidR="004C6C2A" w:rsidRPr="003C7F4A" w:rsidRDefault="004C6C2A" w:rsidP="00A04F6F">
            <w:pPr>
              <w:ind w:hanging="108"/>
              <w:jc w:val="center"/>
              <w:rPr>
                <w:sz w:val="22"/>
                <w:szCs w:val="22"/>
                <w:lang w:eastAsia="lt-LT"/>
              </w:rPr>
            </w:pPr>
            <w:r w:rsidRPr="003C7F4A">
              <w:rPr>
                <w:sz w:val="22"/>
                <w:szCs w:val="22"/>
                <w:lang w:eastAsia="lt-LT"/>
              </w:rPr>
              <w:t>t/m.</w:t>
            </w:r>
          </w:p>
        </w:tc>
      </w:tr>
      <w:tr w:rsidR="00A96345" w:rsidRPr="003C7F4A" w14:paraId="4FE9BDED" w14:textId="77777777" w:rsidTr="00454FA5">
        <w:trPr>
          <w:cantSplit/>
          <w:tblHeader/>
        </w:trPr>
        <w:tc>
          <w:tcPr>
            <w:tcW w:w="4170" w:type="dxa"/>
            <w:vMerge/>
            <w:tcBorders>
              <w:top w:val="single" w:sz="4" w:space="0" w:color="auto"/>
              <w:left w:val="single" w:sz="4" w:space="0" w:color="auto"/>
              <w:bottom w:val="single" w:sz="4" w:space="0" w:color="auto"/>
              <w:right w:val="single" w:sz="4" w:space="0" w:color="auto"/>
            </w:tcBorders>
            <w:vAlign w:val="center"/>
          </w:tcPr>
          <w:p w14:paraId="199992C9" w14:textId="77777777" w:rsidR="00A96345" w:rsidRPr="003C7F4A" w:rsidRDefault="00A96345" w:rsidP="00A04F6F">
            <w:pPr>
              <w:ind w:firstLine="567"/>
              <w:jc w:val="center"/>
              <w:rPr>
                <w:sz w:val="22"/>
                <w:szCs w:val="22"/>
                <w:lang w:eastAsia="lt-LT"/>
              </w:rPr>
            </w:pPr>
          </w:p>
        </w:tc>
        <w:tc>
          <w:tcPr>
            <w:tcW w:w="913" w:type="dxa"/>
            <w:vMerge/>
            <w:tcBorders>
              <w:top w:val="single" w:sz="4" w:space="0" w:color="auto"/>
              <w:left w:val="single" w:sz="4" w:space="0" w:color="auto"/>
              <w:bottom w:val="single" w:sz="4" w:space="0" w:color="auto"/>
              <w:right w:val="single" w:sz="4" w:space="0" w:color="auto"/>
            </w:tcBorders>
            <w:vAlign w:val="center"/>
          </w:tcPr>
          <w:p w14:paraId="33A0DA53" w14:textId="77777777" w:rsidR="00A96345" w:rsidRPr="003C7F4A" w:rsidRDefault="00A96345" w:rsidP="00A04F6F">
            <w:pPr>
              <w:ind w:firstLine="23"/>
              <w:jc w:val="center"/>
              <w:rPr>
                <w:sz w:val="22"/>
                <w:szCs w:val="22"/>
                <w:lang w:eastAsia="lt-LT"/>
              </w:rPr>
            </w:pPr>
          </w:p>
        </w:tc>
        <w:tc>
          <w:tcPr>
            <w:tcW w:w="2524" w:type="dxa"/>
            <w:vMerge/>
            <w:tcBorders>
              <w:top w:val="single" w:sz="4" w:space="0" w:color="auto"/>
              <w:left w:val="single" w:sz="4" w:space="0" w:color="auto"/>
              <w:bottom w:val="single" w:sz="4" w:space="0" w:color="auto"/>
              <w:right w:val="single" w:sz="4" w:space="0" w:color="auto"/>
            </w:tcBorders>
            <w:vAlign w:val="center"/>
          </w:tcPr>
          <w:p w14:paraId="3CE4698F" w14:textId="77777777" w:rsidR="00A96345" w:rsidRPr="003C7F4A" w:rsidRDefault="00A96345" w:rsidP="00A04F6F">
            <w:pPr>
              <w:ind w:firstLine="23"/>
              <w:jc w:val="center"/>
              <w:rPr>
                <w:sz w:val="22"/>
                <w:szCs w:val="22"/>
                <w:lang w:eastAsia="lt-LT"/>
              </w:rPr>
            </w:pPr>
          </w:p>
        </w:tc>
        <w:tc>
          <w:tcPr>
            <w:tcW w:w="907" w:type="dxa"/>
            <w:vMerge/>
            <w:tcBorders>
              <w:top w:val="single" w:sz="4" w:space="0" w:color="auto"/>
              <w:left w:val="single" w:sz="4" w:space="0" w:color="auto"/>
              <w:bottom w:val="single" w:sz="4" w:space="0" w:color="auto"/>
              <w:right w:val="single" w:sz="4" w:space="0" w:color="auto"/>
            </w:tcBorders>
            <w:vAlign w:val="center"/>
          </w:tcPr>
          <w:p w14:paraId="21B270C3" w14:textId="77777777" w:rsidR="00A96345" w:rsidRPr="003C7F4A" w:rsidRDefault="00A96345" w:rsidP="00A04F6F">
            <w:pPr>
              <w:ind w:firstLine="23"/>
              <w:jc w:val="center"/>
              <w:rPr>
                <w:sz w:val="22"/>
                <w:szCs w:val="22"/>
                <w:lang w:eastAsia="lt-LT"/>
              </w:rPr>
            </w:pPr>
          </w:p>
        </w:tc>
        <w:tc>
          <w:tcPr>
            <w:tcW w:w="1175" w:type="dxa"/>
            <w:tcBorders>
              <w:top w:val="single" w:sz="4" w:space="0" w:color="auto"/>
              <w:left w:val="single" w:sz="4" w:space="0" w:color="auto"/>
              <w:bottom w:val="single" w:sz="4" w:space="0" w:color="auto"/>
              <w:right w:val="single" w:sz="4" w:space="0" w:color="auto"/>
            </w:tcBorders>
            <w:vAlign w:val="center"/>
          </w:tcPr>
          <w:p w14:paraId="559CAC33" w14:textId="77777777" w:rsidR="00A96345" w:rsidRPr="003C7F4A" w:rsidRDefault="00A96345" w:rsidP="00A04F6F">
            <w:pPr>
              <w:ind w:firstLine="23"/>
              <w:jc w:val="center"/>
              <w:rPr>
                <w:sz w:val="22"/>
                <w:szCs w:val="22"/>
                <w:lang w:eastAsia="lt-LT"/>
              </w:rPr>
            </w:pPr>
            <w:r w:rsidRPr="003C7F4A">
              <w:rPr>
                <w:sz w:val="22"/>
                <w:szCs w:val="22"/>
                <w:lang w:eastAsia="lt-LT"/>
              </w:rPr>
              <w:t>vnt.</w:t>
            </w:r>
          </w:p>
        </w:tc>
        <w:tc>
          <w:tcPr>
            <w:tcW w:w="1247" w:type="dxa"/>
            <w:tcBorders>
              <w:top w:val="single" w:sz="4" w:space="0" w:color="auto"/>
              <w:left w:val="single" w:sz="4" w:space="0" w:color="auto"/>
              <w:bottom w:val="single" w:sz="4" w:space="0" w:color="auto"/>
              <w:right w:val="single" w:sz="4" w:space="0" w:color="auto"/>
            </w:tcBorders>
            <w:vAlign w:val="center"/>
          </w:tcPr>
          <w:p w14:paraId="768705AD" w14:textId="77777777" w:rsidR="00A96345" w:rsidRPr="003C7F4A" w:rsidRDefault="00A96345" w:rsidP="00A04F6F">
            <w:pPr>
              <w:ind w:firstLine="23"/>
              <w:jc w:val="center"/>
              <w:rPr>
                <w:sz w:val="22"/>
                <w:szCs w:val="22"/>
                <w:lang w:eastAsia="lt-LT"/>
              </w:rPr>
            </w:pPr>
            <w:r w:rsidRPr="003C7F4A">
              <w:rPr>
                <w:sz w:val="22"/>
                <w:szCs w:val="22"/>
                <w:lang w:eastAsia="lt-LT"/>
              </w:rPr>
              <w:t>maks. iki 2024 gruodžio 31 d.</w:t>
            </w:r>
          </w:p>
        </w:tc>
        <w:tc>
          <w:tcPr>
            <w:tcW w:w="1676" w:type="dxa"/>
            <w:tcBorders>
              <w:top w:val="single" w:sz="4" w:space="0" w:color="auto"/>
              <w:left w:val="single" w:sz="4" w:space="0" w:color="auto"/>
              <w:bottom w:val="single" w:sz="4" w:space="0" w:color="auto"/>
              <w:right w:val="single" w:sz="4" w:space="0" w:color="auto"/>
            </w:tcBorders>
            <w:vAlign w:val="center"/>
          </w:tcPr>
          <w:p w14:paraId="34F1C64B" w14:textId="77777777" w:rsidR="00A96345" w:rsidRPr="003C7F4A" w:rsidRDefault="00A96345" w:rsidP="00A96345">
            <w:pPr>
              <w:jc w:val="center"/>
              <w:rPr>
                <w:sz w:val="22"/>
                <w:szCs w:val="22"/>
                <w:lang w:eastAsia="lt-LT"/>
              </w:rPr>
            </w:pPr>
            <w:r w:rsidRPr="003C7F4A">
              <w:rPr>
                <w:sz w:val="22"/>
                <w:szCs w:val="22"/>
                <w:lang w:eastAsia="lt-LT"/>
              </w:rPr>
              <w:t>maks. nuo 2025 m. sausio 1 d.</w:t>
            </w:r>
          </w:p>
        </w:tc>
        <w:tc>
          <w:tcPr>
            <w:tcW w:w="1056" w:type="dxa"/>
            <w:vMerge/>
            <w:tcBorders>
              <w:top w:val="single" w:sz="4" w:space="0" w:color="auto"/>
              <w:left w:val="single" w:sz="4" w:space="0" w:color="auto"/>
              <w:bottom w:val="single" w:sz="4" w:space="0" w:color="auto"/>
              <w:right w:val="single" w:sz="4" w:space="0" w:color="auto"/>
            </w:tcBorders>
            <w:vAlign w:val="center"/>
          </w:tcPr>
          <w:p w14:paraId="3A50FC3F" w14:textId="77777777" w:rsidR="00A96345" w:rsidRPr="003C7F4A" w:rsidRDefault="00A96345" w:rsidP="00A04F6F">
            <w:pPr>
              <w:ind w:firstLine="567"/>
              <w:jc w:val="center"/>
              <w:rPr>
                <w:sz w:val="22"/>
                <w:szCs w:val="22"/>
                <w:lang w:eastAsia="lt-LT"/>
              </w:rPr>
            </w:pPr>
          </w:p>
        </w:tc>
      </w:tr>
      <w:tr w:rsidR="00A96345" w:rsidRPr="003C7F4A" w14:paraId="257D7F0B" w14:textId="77777777" w:rsidTr="00454FA5">
        <w:trPr>
          <w:tblHeader/>
        </w:trPr>
        <w:tc>
          <w:tcPr>
            <w:tcW w:w="4170" w:type="dxa"/>
            <w:tcBorders>
              <w:top w:val="single" w:sz="4" w:space="0" w:color="auto"/>
              <w:left w:val="single" w:sz="4" w:space="0" w:color="auto"/>
              <w:bottom w:val="single" w:sz="4" w:space="0" w:color="auto"/>
              <w:right w:val="single" w:sz="4" w:space="0" w:color="auto"/>
            </w:tcBorders>
            <w:vAlign w:val="center"/>
          </w:tcPr>
          <w:p w14:paraId="5527FA0C" w14:textId="77777777" w:rsidR="00A96345" w:rsidRPr="003C7F4A" w:rsidRDefault="00A96345" w:rsidP="00A04F6F">
            <w:pPr>
              <w:jc w:val="center"/>
              <w:rPr>
                <w:sz w:val="22"/>
                <w:szCs w:val="22"/>
                <w:lang w:eastAsia="lt-LT"/>
              </w:rPr>
            </w:pPr>
            <w:r w:rsidRPr="003C7F4A">
              <w:rPr>
                <w:sz w:val="22"/>
                <w:szCs w:val="22"/>
                <w:lang w:eastAsia="lt-LT"/>
              </w:rPr>
              <w:t>1</w:t>
            </w:r>
          </w:p>
        </w:tc>
        <w:tc>
          <w:tcPr>
            <w:tcW w:w="913" w:type="dxa"/>
            <w:tcBorders>
              <w:top w:val="single" w:sz="4" w:space="0" w:color="auto"/>
              <w:left w:val="single" w:sz="4" w:space="0" w:color="auto"/>
              <w:bottom w:val="single" w:sz="4" w:space="0" w:color="auto"/>
              <w:right w:val="single" w:sz="4" w:space="0" w:color="auto"/>
            </w:tcBorders>
            <w:vAlign w:val="center"/>
          </w:tcPr>
          <w:p w14:paraId="79B08D1A" w14:textId="77777777" w:rsidR="00A96345" w:rsidRPr="003C7F4A" w:rsidRDefault="00A96345" w:rsidP="00A04F6F">
            <w:pPr>
              <w:ind w:firstLine="23"/>
              <w:jc w:val="center"/>
              <w:rPr>
                <w:sz w:val="22"/>
                <w:szCs w:val="22"/>
                <w:lang w:eastAsia="lt-LT"/>
              </w:rPr>
            </w:pPr>
            <w:r w:rsidRPr="003C7F4A">
              <w:rPr>
                <w:sz w:val="22"/>
                <w:szCs w:val="22"/>
                <w:lang w:eastAsia="lt-LT"/>
              </w:rPr>
              <w:t>2</w:t>
            </w:r>
          </w:p>
        </w:tc>
        <w:tc>
          <w:tcPr>
            <w:tcW w:w="2524" w:type="dxa"/>
            <w:tcBorders>
              <w:top w:val="single" w:sz="4" w:space="0" w:color="auto"/>
              <w:left w:val="single" w:sz="4" w:space="0" w:color="auto"/>
              <w:bottom w:val="single" w:sz="4" w:space="0" w:color="auto"/>
              <w:right w:val="single" w:sz="4" w:space="0" w:color="auto"/>
            </w:tcBorders>
            <w:vAlign w:val="center"/>
          </w:tcPr>
          <w:p w14:paraId="05220A1F" w14:textId="77777777" w:rsidR="00A96345" w:rsidRPr="003C7F4A" w:rsidRDefault="00A96345" w:rsidP="00A04F6F">
            <w:pPr>
              <w:ind w:firstLine="23"/>
              <w:jc w:val="center"/>
              <w:rPr>
                <w:sz w:val="22"/>
                <w:szCs w:val="22"/>
                <w:lang w:eastAsia="lt-LT"/>
              </w:rPr>
            </w:pPr>
            <w:r w:rsidRPr="003C7F4A">
              <w:rPr>
                <w:sz w:val="22"/>
                <w:szCs w:val="22"/>
                <w:lang w:eastAsia="lt-LT"/>
              </w:rPr>
              <w:t>3</w:t>
            </w:r>
          </w:p>
        </w:tc>
        <w:tc>
          <w:tcPr>
            <w:tcW w:w="907" w:type="dxa"/>
            <w:tcBorders>
              <w:top w:val="single" w:sz="4" w:space="0" w:color="auto"/>
              <w:left w:val="single" w:sz="4" w:space="0" w:color="auto"/>
              <w:bottom w:val="single" w:sz="4" w:space="0" w:color="auto"/>
              <w:right w:val="single" w:sz="4" w:space="0" w:color="auto"/>
            </w:tcBorders>
            <w:vAlign w:val="center"/>
          </w:tcPr>
          <w:p w14:paraId="05EAFB7E" w14:textId="77777777" w:rsidR="00A96345" w:rsidRPr="003C7F4A" w:rsidRDefault="00A96345" w:rsidP="00A04F6F">
            <w:pPr>
              <w:ind w:firstLine="23"/>
              <w:jc w:val="center"/>
              <w:rPr>
                <w:sz w:val="22"/>
                <w:szCs w:val="22"/>
                <w:lang w:eastAsia="lt-LT"/>
              </w:rPr>
            </w:pPr>
            <w:r w:rsidRPr="003C7F4A">
              <w:rPr>
                <w:sz w:val="22"/>
                <w:szCs w:val="22"/>
                <w:lang w:eastAsia="lt-LT"/>
              </w:rPr>
              <w:t>4</w:t>
            </w:r>
          </w:p>
        </w:tc>
        <w:tc>
          <w:tcPr>
            <w:tcW w:w="1175" w:type="dxa"/>
            <w:tcBorders>
              <w:top w:val="single" w:sz="4" w:space="0" w:color="auto"/>
              <w:left w:val="single" w:sz="4" w:space="0" w:color="auto"/>
              <w:bottom w:val="single" w:sz="4" w:space="0" w:color="auto"/>
              <w:right w:val="single" w:sz="4" w:space="0" w:color="auto"/>
            </w:tcBorders>
            <w:vAlign w:val="center"/>
          </w:tcPr>
          <w:p w14:paraId="22BEB50A" w14:textId="77777777" w:rsidR="00A96345" w:rsidRPr="003C7F4A" w:rsidRDefault="00A96345" w:rsidP="00A04F6F">
            <w:pPr>
              <w:ind w:firstLine="23"/>
              <w:jc w:val="center"/>
              <w:rPr>
                <w:sz w:val="22"/>
                <w:szCs w:val="22"/>
                <w:lang w:eastAsia="lt-LT"/>
              </w:rPr>
            </w:pPr>
            <w:r w:rsidRPr="003C7F4A">
              <w:rPr>
                <w:sz w:val="22"/>
                <w:szCs w:val="22"/>
                <w:lang w:eastAsia="lt-LT"/>
              </w:rPr>
              <w:t>5</w:t>
            </w:r>
          </w:p>
        </w:tc>
        <w:tc>
          <w:tcPr>
            <w:tcW w:w="1247" w:type="dxa"/>
            <w:tcBorders>
              <w:top w:val="single" w:sz="4" w:space="0" w:color="auto"/>
              <w:left w:val="single" w:sz="4" w:space="0" w:color="auto"/>
              <w:bottom w:val="single" w:sz="4" w:space="0" w:color="auto"/>
              <w:right w:val="single" w:sz="4" w:space="0" w:color="auto"/>
            </w:tcBorders>
            <w:vAlign w:val="center"/>
          </w:tcPr>
          <w:p w14:paraId="0934172E" w14:textId="77777777" w:rsidR="00A96345" w:rsidRPr="003C7F4A" w:rsidRDefault="00A96345" w:rsidP="00A04F6F">
            <w:pPr>
              <w:ind w:firstLine="23"/>
              <w:jc w:val="center"/>
              <w:rPr>
                <w:sz w:val="22"/>
                <w:szCs w:val="22"/>
                <w:lang w:eastAsia="lt-LT"/>
              </w:rPr>
            </w:pPr>
            <w:r w:rsidRPr="003C7F4A">
              <w:rPr>
                <w:sz w:val="22"/>
                <w:szCs w:val="22"/>
                <w:lang w:eastAsia="lt-LT"/>
              </w:rPr>
              <w:t>6</w:t>
            </w:r>
          </w:p>
        </w:tc>
        <w:tc>
          <w:tcPr>
            <w:tcW w:w="1676" w:type="dxa"/>
            <w:tcBorders>
              <w:top w:val="single" w:sz="4" w:space="0" w:color="auto"/>
              <w:left w:val="single" w:sz="4" w:space="0" w:color="auto"/>
              <w:bottom w:val="single" w:sz="4" w:space="0" w:color="auto"/>
              <w:right w:val="single" w:sz="4" w:space="0" w:color="auto"/>
            </w:tcBorders>
            <w:vAlign w:val="center"/>
          </w:tcPr>
          <w:p w14:paraId="2E69EB52" w14:textId="77777777" w:rsidR="00A96345" w:rsidRPr="003C7F4A" w:rsidRDefault="00A96345" w:rsidP="00A96345">
            <w:pPr>
              <w:jc w:val="center"/>
              <w:rPr>
                <w:sz w:val="22"/>
                <w:szCs w:val="22"/>
                <w:lang w:eastAsia="lt-LT"/>
              </w:rPr>
            </w:pPr>
            <w:r w:rsidRPr="003C7F4A">
              <w:rPr>
                <w:sz w:val="22"/>
                <w:szCs w:val="22"/>
                <w:lang w:eastAsia="lt-LT"/>
              </w:rPr>
              <w:t>7</w:t>
            </w:r>
          </w:p>
        </w:tc>
        <w:tc>
          <w:tcPr>
            <w:tcW w:w="1056" w:type="dxa"/>
            <w:tcBorders>
              <w:top w:val="single" w:sz="4" w:space="0" w:color="auto"/>
              <w:left w:val="single" w:sz="4" w:space="0" w:color="auto"/>
              <w:bottom w:val="single" w:sz="4" w:space="0" w:color="auto"/>
              <w:right w:val="single" w:sz="4" w:space="0" w:color="auto"/>
            </w:tcBorders>
            <w:vAlign w:val="center"/>
          </w:tcPr>
          <w:p w14:paraId="307577B1" w14:textId="77777777" w:rsidR="00A96345" w:rsidRPr="003C7F4A" w:rsidRDefault="00A96345" w:rsidP="003874D6">
            <w:pPr>
              <w:ind w:firstLine="23"/>
              <w:jc w:val="center"/>
              <w:rPr>
                <w:sz w:val="22"/>
                <w:szCs w:val="22"/>
                <w:lang w:eastAsia="lt-LT"/>
              </w:rPr>
            </w:pPr>
            <w:r w:rsidRPr="003C7F4A">
              <w:rPr>
                <w:sz w:val="22"/>
                <w:szCs w:val="22"/>
                <w:lang w:eastAsia="lt-LT"/>
              </w:rPr>
              <w:t>8</w:t>
            </w:r>
          </w:p>
        </w:tc>
      </w:tr>
      <w:tr w:rsidR="002A75C7" w:rsidRPr="003C7F4A" w14:paraId="58103AA8" w14:textId="77777777" w:rsidTr="00454FA5">
        <w:tc>
          <w:tcPr>
            <w:tcW w:w="4170" w:type="dxa"/>
            <w:vMerge w:val="restart"/>
            <w:tcBorders>
              <w:top w:val="single" w:sz="4" w:space="0" w:color="auto"/>
              <w:left w:val="single" w:sz="4" w:space="0" w:color="auto"/>
              <w:right w:val="single" w:sz="4" w:space="0" w:color="auto"/>
            </w:tcBorders>
            <w:vAlign w:val="center"/>
          </w:tcPr>
          <w:p w14:paraId="5A7F963F" w14:textId="77777777" w:rsidR="002A75C7" w:rsidRPr="003C7F4A" w:rsidRDefault="002A75C7" w:rsidP="002A75C7">
            <w:pPr>
              <w:rPr>
                <w:sz w:val="22"/>
                <w:szCs w:val="22"/>
                <w:lang w:eastAsia="lt-LT"/>
              </w:rPr>
            </w:pPr>
            <w:r w:rsidRPr="003C7F4A">
              <w:rPr>
                <w:sz w:val="22"/>
                <w:szCs w:val="22"/>
                <w:lang w:eastAsia="lt-LT"/>
              </w:rPr>
              <w:t>Katilinė (rezervinio (</w:t>
            </w:r>
            <w:r w:rsidRPr="003C7F4A">
              <w:rPr>
                <w:sz w:val="22"/>
                <w:szCs w:val="22"/>
              </w:rPr>
              <w:t>dyzelinio) kuro deginimas, esant biokuro katilų gedimams ar žiemos metu</w:t>
            </w:r>
            <w:r w:rsidRPr="003C7F4A">
              <w:rPr>
                <w:sz w:val="22"/>
                <w:szCs w:val="22"/>
                <w:lang w:eastAsia="lt-LT"/>
              </w:rPr>
              <w:t>).</w:t>
            </w:r>
          </w:p>
          <w:p w14:paraId="6BB3D323" w14:textId="77777777" w:rsidR="002A75C7" w:rsidRPr="003C7F4A" w:rsidRDefault="002A75C7" w:rsidP="002A75C7">
            <w:pPr>
              <w:rPr>
                <w:sz w:val="22"/>
                <w:szCs w:val="22"/>
                <w:lang w:eastAsia="lt-LT"/>
              </w:rPr>
            </w:pPr>
            <w:r w:rsidRPr="003C7F4A">
              <w:rPr>
                <w:sz w:val="22"/>
                <w:szCs w:val="22"/>
                <w:lang w:eastAsia="lt-LT"/>
              </w:rPr>
              <w:lastRenderedPageBreak/>
              <w:t>Katilai: VŠK Nr.2 „Thermax” (13 MW)</w:t>
            </w:r>
          </w:p>
          <w:p w14:paraId="6CB7E743" w14:textId="77777777" w:rsidR="002A75C7" w:rsidRPr="003C7F4A" w:rsidRDefault="002A75C7" w:rsidP="002A75C7">
            <w:pPr>
              <w:rPr>
                <w:sz w:val="22"/>
                <w:szCs w:val="22"/>
                <w:lang w:eastAsia="lt-LT"/>
              </w:rPr>
            </w:pPr>
            <w:r w:rsidRPr="003C7F4A">
              <w:rPr>
                <w:sz w:val="22"/>
                <w:szCs w:val="22"/>
                <w:lang w:eastAsia="lt-LT"/>
              </w:rPr>
              <w:t xml:space="preserve">             VŠK Nr.5 „Thermax” (26 MW)</w:t>
            </w:r>
          </w:p>
        </w:tc>
        <w:tc>
          <w:tcPr>
            <w:tcW w:w="913" w:type="dxa"/>
            <w:vMerge w:val="restart"/>
            <w:tcBorders>
              <w:top w:val="single" w:sz="4" w:space="0" w:color="auto"/>
              <w:left w:val="single" w:sz="4" w:space="0" w:color="auto"/>
              <w:right w:val="single" w:sz="4" w:space="0" w:color="auto"/>
            </w:tcBorders>
            <w:vAlign w:val="center"/>
          </w:tcPr>
          <w:p w14:paraId="662FF7CA" w14:textId="77777777" w:rsidR="002A75C7" w:rsidRPr="003C7F4A" w:rsidRDefault="002A75C7" w:rsidP="002A75C7">
            <w:pPr>
              <w:ind w:firstLine="23"/>
              <w:jc w:val="center"/>
              <w:rPr>
                <w:sz w:val="22"/>
                <w:szCs w:val="22"/>
                <w:lang w:eastAsia="lt-LT"/>
              </w:rPr>
            </w:pPr>
            <w:r w:rsidRPr="003C7F4A">
              <w:rPr>
                <w:sz w:val="22"/>
                <w:szCs w:val="22"/>
                <w:lang w:eastAsia="lt-LT"/>
              </w:rPr>
              <w:lastRenderedPageBreak/>
              <w:t>001</w:t>
            </w:r>
          </w:p>
        </w:tc>
        <w:tc>
          <w:tcPr>
            <w:tcW w:w="2524" w:type="dxa"/>
            <w:tcBorders>
              <w:top w:val="single" w:sz="4" w:space="0" w:color="auto"/>
              <w:left w:val="single" w:sz="4" w:space="0" w:color="auto"/>
              <w:bottom w:val="single" w:sz="4" w:space="0" w:color="auto"/>
              <w:right w:val="single" w:sz="4" w:space="0" w:color="auto"/>
            </w:tcBorders>
            <w:vAlign w:val="center"/>
          </w:tcPr>
          <w:p w14:paraId="5941E35D" w14:textId="77777777" w:rsidR="002A75C7" w:rsidRPr="003C7F4A" w:rsidRDefault="002A75C7" w:rsidP="002A75C7">
            <w:pPr>
              <w:rPr>
                <w:sz w:val="22"/>
                <w:szCs w:val="22"/>
              </w:rPr>
            </w:pPr>
            <w:r w:rsidRPr="003C7F4A">
              <w:rPr>
                <w:sz w:val="22"/>
                <w:szCs w:val="22"/>
              </w:rPr>
              <w:t>Anglies monoksidas (A)</w:t>
            </w:r>
          </w:p>
        </w:tc>
        <w:tc>
          <w:tcPr>
            <w:tcW w:w="907" w:type="dxa"/>
            <w:tcBorders>
              <w:top w:val="single" w:sz="4" w:space="0" w:color="auto"/>
              <w:left w:val="single" w:sz="4" w:space="0" w:color="auto"/>
              <w:bottom w:val="single" w:sz="4" w:space="0" w:color="auto"/>
              <w:right w:val="single" w:sz="4" w:space="0" w:color="auto"/>
            </w:tcBorders>
            <w:vAlign w:val="center"/>
          </w:tcPr>
          <w:p w14:paraId="4FBC3E9A" w14:textId="77777777" w:rsidR="002A75C7" w:rsidRPr="003C7F4A" w:rsidRDefault="002A75C7" w:rsidP="002A75C7">
            <w:pPr>
              <w:jc w:val="center"/>
              <w:rPr>
                <w:sz w:val="22"/>
                <w:szCs w:val="22"/>
              </w:rPr>
            </w:pPr>
            <w:r w:rsidRPr="003C7F4A">
              <w:rPr>
                <w:sz w:val="22"/>
                <w:szCs w:val="22"/>
              </w:rPr>
              <w:t>177</w:t>
            </w:r>
          </w:p>
        </w:tc>
        <w:tc>
          <w:tcPr>
            <w:tcW w:w="1175" w:type="dxa"/>
            <w:tcBorders>
              <w:top w:val="single" w:sz="4" w:space="0" w:color="auto"/>
              <w:left w:val="single" w:sz="4" w:space="0" w:color="auto"/>
              <w:bottom w:val="single" w:sz="4" w:space="0" w:color="auto"/>
              <w:right w:val="single" w:sz="4" w:space="0" w:color="auto"/>
            </w:tcBorders>
            <w:vAlign w:val="center"/>
          </w:tcPr>
          <w:p w14:paraId="03BA6F4B" w14:textId="77777777" w:rsidR="002A75C7" w:rsidRPr="003C7F4A" w:rsidRDefault="002A75C7" w:rsidP="002A75C7">
            <w:pPr>
              <w:jc w:val="center"/>
              <w:rPr>
                <w:sz w:val="22"/>
                <w:szCs w:val="22"/>
              </w:rPr>
            </w:pPr>
            <w:r w:rsidRPr="003C7F4A">
              <w:rPr>
                <w:sz w:val="22"/>
                <w:szCs w:val="22"/>
              </w:rPr>
              <w:t>mg/Nm</w:t>
            </w:r>
            <w:r w:rsidRPr="003C7F4A">
              <w:rPr>
                <w:sz w:val="22"/>
                <w:szCs w:val="22"/>
                <w:vertAlign w:val="superscript"/>
              </w:rPr>
              <w:t>3</w:t>
            </w:r>
          </w:p>
        </w:tc>
        <w:tc>
          <w:tcPr>
            <w:tcW w:w="1247" w:type="dxa"/>
            <w:tcBorders>
              <w:top w:val="single" w:sz="4" w:space="0" w:color="auto"/>
              <w:left w:val="single" w:sz="4" w:space="0" w:color="auto"/>
              <w:bottom w:val="single" w:sz="4" w:space="0" w:color="auto"/>
              <w:right w:val="single" w:sz="4" w:space="0" w:color="auto"/>
            </w:tcBorders>
            <w:vAlign w:val="center"/>
          </w:tcPr>
          <w:p w14:paraId="224C3F74" w14:textId="77777777" w:rsidR="002A75C7" w:rsidRPr="003C7F4A" w:rsidRDefault="002A75C7" w:rsidP="002A75C7">
            <w:pPr>
              <w:jc w:val="center"/>
              <w:rPr>
                <w:sz w:val="22"/>
                <w:szCs w:val="22"/>
              </w:rPr>
            </w:pPr>
            <w:r w:rsidRPr="003C7F4A">
              <w:rPr>
                <w:sz w:val="22"/>
                <w:szCs w:val="22"/>
              </w:rPr>
              <w:t xml:space="preserve">400 </w:t>
            </w:r>
            <w:r w:rsidRPr="003C7F4A">
              <w:rPr>
                <w:sz w:val="18"/>
                <w:szCs w:val="18"/>
                <w:vertAlign w:val="superscript"/>
              </w:rPr>
              <w:t>[1]</w:t>
            </w:r>
          </w:p>
        </w:tc>
        <w:tc>
          <w:tcPr>
            <w:tcW w:w="1676" w:type="dxa"/>
            <w:tcBorders>
              <w:top w:val="single" w:sz="4" w:space="0" w:color="auto"/>
              <w:left w:val="single" w:sz="4" w:space="0" w:color="auto"/>
              <w:bottom w:val="single" w:sz="4" w:space="0" w:color="auto"/>
              <w:right w:val="single" w:sz="4" w:space="0" w:color="auto"/>
            </w:tcBorders>
            <w:vAlign w:val="center"/>
          </w:tcPr>
          <w:p w14:paraId="622B0940" w14:textId="77777777" w:rsidR="002A75C7" w:rsidRPr="003C7F4A" w:rsidRDefault="002A75C7" w:rsidP="002A75C7">
            <w:pPr>
              <w:jc w:val="center"/>
              <w:rPr>
                <w:sz w:val="22"/>
                <w:szCs w:val="22"/>
              </w:rPr>
            </w:pPr>
            <w:r w:rsidRPr="003C7F4A">
              <w:rPr>
                <w:sz w:val="22"/>
                <w:szCs w:val="22"/>
              </w:rPr>
              <w:t>nenormuojama</w:t>
            </w:r>
            <w:r w:rsidRPr="003C7F4A">
              <w:rPr>
                <w:sz w:val="18"/>
                <w:szCs w:val="18"/>
                <w:vertAlign w:val="superscript"/>
              </w:rPr>
              <w:t>[3]</w:t>
            </w:r>
          </w:p>
        </w:tc>
        <w:tc>
          <w:tcPr>
            <w:tcW w:w="1056" w:type="dxa"/>
            <w:tcBorders>
              <w:top w:val="single" w:sz="4" w:space="0" w:color="auto"/>
              <w:left w:val="single" w:sz="4" w:space="0" w:color="auto"/>
              <w:bottom w:val="single" w:sz="4" w:space="0" w:color="auto"/>
              <w:right w:val="single" w:sz="4" w:space="0" w:color="auto"/>
            </w:tcBorders>
            <w:vAlign w:val="center"/>
          </w:tcPr>
          <w:p w14:paraId="280EBA5D" w14:textId="34C7E221" w:rsidR="002A75C7" w:rsidRPr="003C7F4A" w:rsidRDefault="002A75C7" w:rsidP="002A75C7">
            <w:pPr>
              <w:jc w:val="center"/>
              <w:rPr>
                <w:sz w:val="22"/>
                <w:szCs w:val="22"/>
              </w:rPr>
            </w:pPr>
            <w:r w:rsidRPr="003C7F4A">
              <w:rPr>
                <w:color w:val="000000"/>
                <w:sz w:val="22"/>
                <w:szCs w:val="22"/>
              </w:rPr>
              <w:t>4,259</w:t>
            </w:r>
          </w:p>
        </w:tc>
      </w:tr>
      <w:tr w:rsidR="002A75C7" w:rsidRPr="003C7F4A" w14:paraId="45FBF0C8" w14:textId="77777777" w:rsidTr="00454FA5">
        <w:tc>
          <w:tcPr>
            <w:tcW w:w="4170" w:type="dxa"/>
            <w:vMerge/>
            <w:tcBorders>
              <w:left w:val="single" w:sz="4" w:space="0" w:color="auto"/>
              <w:right w:val="single" w:sz="4" w:space="0" w:color="auto"/>
            </w:tcBorders>
            <w:vAlign w:val="center"/>
          </w:tcPr>
          <w:p w14:paraId="01A713B4" w14:textId="77777777" w:rsidR="002A75C7" w:rsidRPr="003C7F4A" w:rsidRDefault="002A75C7" w:rsidP="002A75C7">
            <w:pPr>
              <w:rPr>
                <w:color w:val="FF0000"/>
                <w:sz w:val="22"/>
                <w:szCs w:val="22"/>
                <w:lang w:eastAsia="lt-LT"/>
              </w:rPr>
            </w:pPr>
          </w:p>
        </w:tc>
        <w:tc>
          <w:tcPr>
            <w:tcW w:w="913" w:type="dxa"/>
            <w:vMerge/>
            <w:tcBorders>
              <w:left w:val="single" w:sz="4" w:space="0" w:color="auto"/>
              <w:right w:val="single" w:sz="4" w:space="0" w:color="auto"/>
            </w:tcBorders>
            <w:vAlign w:val="center"/>
          </w:tcPr>
          <w:p w14:paraId="01AB9D9C" w14:textId="77777777" w:rsidR="002A75C7" w:rsidRPr="003C7F4A" w:rsidRDefault="002A75C7" w:rsidP="002A75C7">
            <w:pPr>
              <w:ind w:firstLine="23"/>
              <w:jc w:val="center"/>
              <w:rPr>
                <w:color w:val="FF0000"/>
                <w:sz w:val="22"/>
                <w:szCs w:val="22"/>
                <w:lang w:eastAsia="lt-LT"/>
              </w:rPr>
            </w:pPr>
          </w:p>
        </w:tc>
        <w:tc>
          <w:tcPr>
            <w:tcW w:w="2524" w:type="dxa"/>
            <w:tcBorders>
              <w:top w:val="single" w:sz="4" w:space="0" w:color="auto"/>
              <w:left w:val="single" w:sz="4" w:space="0" w:color="auto"/>
              <w:bottom w:val="single" w:sz="4" w:space="0" w:color="auto"/>
              <w:right w:val="single" w:sz="4" w:space="0" w:color="auto"/>
            </w:tcBorders>
            <w:vAlign w:val="center"/>
          </w:tcPr>
          <w:p w14:paraId="2FCA2C83" w14:textId="77777777" w:rsidR="002A75C7" w:rsidRPr="003C7F4A" w:rsidRDefault="002A75C7" w:rsidP="002A75C7">
            <w:pPr>
              <w:rPr>
                <w:sz w:val="22"/>
                <w:szCs w:val="22"/>
              </w:rPr>
            </w:pPr>
            <w:r w:rsidRPr="003C7F4A">
              <w:rPr>
                <w:sz w:val="22"/>
                <w:szCs w:val="22"/>
              </w:rPr>
              <w:t>Azoto oksidai (A)</w:t>
            </w:r>
          </w:p>
        </w:tc>
        <w:tc>
          <w:tcPr>
            <w:tcW w:w="907" w:type="dxa"/>
            <w:tcBorders>
              <w:top w:val="single" w:sz="4" w:space="0" w:color="auto"/>
              <w:left w:val="single" w:sz="4" w:space="0" w:color="auto"/>
              <w:bottom w:val="single" w:sz="4" w:space="0" w:color="auto"/>
              <w:right w:val="single" w:sz="4" w:space="0" w:color="auto"/>
            </w:tcBorders>
            <w:vAlign w:val="center"/>
          </w:tcPr>
          <w:p w14:paraId="7A1A5D76" w14:textId="77777777" w:rsidR="002A75C7" w:rsidRPr="003C7F4A" w:rsidRDefault="002A75C7" w:rsidP="002A75C7">
            <w:pPr>
              <w:jc w:val="center"/>
              <w:rPr>
                <w:sz w:val="22"/>
                <w:szCs w:val="22"/>
              </w:rPr>
            </w:pPr>
            <w:r w:rsidRPr="003C7F4A">
              <w:rPr>
                <w:sz w:val="22"/>
                <w:szCs w:val="22"/>
              </w:rPr>
              <w:t>250</w:t>
            </w:r>
          </w:p>
        </w:tc>
        <w:tc>
          <w:tcPr>
            <w:tcW w:w="1175" w:type="dxa"/>
            <w:tcBorders>
              <w:top w:val="single" w:sz="4" w:space="0" w:color="auto"/>
              <w:left w:val="single" w:sz="4" w:space="0" w:color="auto"/>
              <w:bottom w:val="single" w:sz="4" w:space="0" w:color="auto"/>
              <w:right w:val="single" w:sz="4" w:space="0" w:color="auto"/>
            </w:tcBorders>
            <w:vAlign w:val="center"/>
          </w:tcPr>
          <w:p w14:paraId="60806E71" w14:textId="77777777" w:rsidR="002A75C7" w:rsidRPr="003C7F4A" w:rsidRDefault="002A75C7" w:rsidP="002A75C7">
            <w:pPr>
              <w:jc w:val="center"/>
              <w:rPr>
                <w:sz w:val="22"/>
                <w:szCs w:val="22"/>
              </w:rPr>
            </w:pPr>
            <w:r w:rsidRPr="003C7F4A">
              <w:rPr>
                <w:sz w:val="22"/>
                <w:szCs w:val="22"/>
              </w:rPr>
              <w:t>mg/Nm</w:t>
            </w:r>
            <w:r w:rsidRPr="003C7F4A">
              <w:rPr>
                <w:sz w:val="22"/>
                <w:szCs w:val="22"/>
                <w:vertAlign w:val="superscript"/>
              </w:rPr>
              <w:t>3</w:t>
            </w:r>
          </w:p>
        </w:tc>
        <w:tc>
          <w:tcPr>
            <w:tcW w:w="1247" w:type="dxa"/>
            <w:tcBorders>
              <w:top w:val="single" w:sz="4" w:space="0" w:color="auto"/>
              <w:left w:val="single" w:sz="4" w:space="0" w:color="auto"/>
              <w:bottom w:val="single" w:sz="4" w:space="0" w:color="auto"/>
              <w:right w:val="single" w:sz="4" w:space="0" w:color="auto"/>
            </w:tcBorders>
            <w:vAlign w:val="center"/>
          </w:tcPr>
          <w:p w14:paraId="3A19BCF1" w14:textId="77777777" w:rsidR="002A75C7" w:rsidRPr="003C7F4A" w:rsidRDefault="002A75C7" w:rsidP="002A75C7">
            <w:pPr>
              <w:jc w:val="center"/>
              <w:rPr>
                <w:sz w:val="22"/>
                <w:szCs w:val="22"/>
              </w:rPr>
            </w:pPr>
            <w:r w:rsidRPr="003C7F4A">
              <w:rPr>
                <w:sz w:val="22"/>
                <w:szCs w:val="22"/>
              </w:rPr>
              <w:t xml:space="preserve">450 </w:t>
            </w:r>
            <w:r w:rsidRPr="003C7F4A">
              <w:rPr>
                <w:sz w:val="18"/>
                <w:szCs w:val="18"/>
                <w:vertAlign w:val="superscript"/>
              </w:rPr>
              <w:t>[1]</w:t>
            </w:r>
          </w:p>
        </w:tc>
        <w:tc>
          <w:tcPr>
            <w:tcW w:w="1676" w:type="dxa"/>
            <w:tcBorders>
              <w:top w:val="single" w:sz="4" w:space="0" w:color="auto"/>
              <w:left w:val="single" w:sz="4" w:space="0" w:color="auto"/>
              <w:bottom w:val="single" w:sz="4" w:space="0" w:color="auto"/>
              <w:right w:val="single" w:sz="4" w:space="0" w:color="auto"/>
            </w:tcBorders>
            <w:vAlign w:val="center"/>
          </w:tcPr>
          <w:p w14:paraId="087245DE" w14:textId="77777777" w:rsidR="002A75C7" w:rsidRPr="003C7F4A" w:rsidRDefault="002A75C7" w:rsidP="002A75C7">
            <w:pPr>
              <w:jc w:val="center"/>
              <w:rPr>
                <w:sz w:val="22"/>
                <w:szCs w:val="22"/>
              </w:rPr>
            </w:pPr>
            <w:r w:rsidRPr="003C7F4A">
              <w:rPr>
                <w:sz w:val="22"/>
                <w:szCs w:val="22"/>
              </w:rPr>
              <w:t xml:space="preserve">650 </w:t>
            </w:r>
            <w:r w:rsidRPr="003C7F4A">
              <w:rPr>
                <w:sz w:val="18"/>
                <w:szCs w:val="18"/>
                <w:vertAlign w:val="superscript"/>
              </w:rPr>
              <w:t>[3]</w:t>
            </w:r>
          </w:p>
        </w:tc>
        <w:tc>
          <w:tcPr>
            <w:tcW w:w="1056" w:type="dxa"/>
            <w:tcBorders>
              <w:top w:val="single" w:sz="4" w:space="0" w:color="auto"/>
              <w:left w:val="single" w:sz="4" w:space="0" w:color="auto"/>
              <w:bottom w:val="single" w:sz="4" w:space="0" w:color="auto"/>
              <w:right w:val="single" w:sz="4" w:space="0" w:color="auto"/>
            </w:tcBorders>
            <w:vAlign w:val="center"/>
          </w:tcPr>
          <w:p w14:paraId="22EF00BC" w14:textId="365EBE60" w:rsidR="002A75C7" w:rsidRPr="003C7F4A" w:rsidRDefault="002A75C7" w:rsidP="002A75C7">
            <w:pPr>
              <w:jc w:val="center"/>
              <w:rPr>
                <w:sz w:val="22"/>
                <w:szCs w:val="22"/>
              </w:rPr>
            </w:pPr>
            <w:r w:rsidRPr="003C7F4A">
              <w:rPr>
                <w:color w:val="000000"/>
                <w:sz w:val="22"/>
                <w:szCs w:val="22"/>
              </w:rPr>
              <w:t>14,015</w:t>
            </w:r>
          </w:p>
        </w:tc>
      </w:tr>
      <w:tr w:rsidR="002A75C7" w:rsidRPr="003C7F4A" w14:paraId="3AE0786D" w14:textId="77777777" w:rsidTr="00454FA5">
        <w:tc>
          <w:tcPr>
            <w:tcW w:w="4170" w:type="dxa"/>
            <w:vMerge/>
            <w:tcBorders>
              <w:left w:val="single" w:sz="4" w:space="0" w:color="auto"/>
              <w:right w:val="single" w:sz="4" w:space="0" w:color="auto"/>
            </w:tcBorders>
            <w:vAlign w:val="center"/>
          </w:tcPr>
          <w:p w14:paraId="6D51033E" w14:textId="77777777" w:rsidR="002A75C7" w:rsidRPr="003C7F4A" w:rsidRDefault="002A75C7" w:rsidP="002A75C7">
            <w:pPr>
              <w:rPr>
                <w:color w:val="FF0000"/>
                <w:sz w:val="22"/>
                <w:szCs w:val="22"/>
                <w:lang w:eastAsia="lt-LT"/>
              </w:rPr>
            </w:pPr>
          </w:p>
        </w:tc>
        <w:tc>
          <w:tcPr>
            <w:tcW w:w="913" w:type="dxa"/>
            <w:vMerge/>
            <w:tcBorders>
              <w:left w:val="single" w:sz="4" w:space="0" w:color="auto"/>
              <w:right w:val="single" w:sz="4" w:space="0" w:color="auto"/>
            </w:tcBorders>
            <w:vAlign w:val="center"/>
          </w:tcPr>
          <w:p w14:paraId="57F65284" w14:textId="77777777" w:rsidR="002A75C7" w:rsidRPr="003C7F4A" w:rsidRDefault="002A75C7" w:rsidP="002A75C7">
            <w:pPr>
              <w:ind w:firstLine="23"/>
              <w:jc w:val="center"/>
              <w:rPr>
                <w:color w:val="FF0000"/>
                <w:sz w:val="22"/>
                <w:szCs w:val="22"/>
                <w:lang w:eastAsia="lt-LT"/>
              </w:rPr>
            </w:pPr>
          </w:p>
        </w:tc>
        <w:tc>
          <w:tcPr>
            <w:tcW w:w="2524" w:type="dxa"/>
            <w:tcBorders>
              <w:top w:val="single" w:sz="4" w:space="0" w:color="auto"/>
              <w:left w:val="single" w:sz="4" w:space="0" w:color="auto"/>
              <w:bottom w:val="single" w:sz="4" w:space="0" w:color="auto"/>
              <w:right w:val="single" w:sz="4" w:space="0" w:color="auto"/>
            </w:tcBorders>
            <w:vAlign w:val="center"/>
          </w:tcPr>
          <w:p w14:paraId="1FC8687F" w14:textId="77777777" w:rsidR="002A75C7" w:rsidRPr="003C7F4A" w:rsidRDefault="002A75C7" w:rsidP="002A75C7">
            <w:pPr>
              <w:rPr>
                <w:sz w:val="22"/>
                <w:szCs w:val="22"/>
              </w:rPr>
            </w:pPr>
            <w:r w:rsidRPr="003C7F4A">
              <w:rPr>
                <w:sz w:val="22"/>
                <w:szCs w:val="22"/>
              </w:rPr>
              <w:t>Kietosios dalelės (A)</w:t>
            </w:r>
          </w:p>
        </w:tc>
        <w:tc>
          <w:tcPr>
            <w:tcW w:w="907" w:type="dxa"/>
            <w:tcBorders>
              <w:top w:val="single" w:sz="4" w:space="0" w:color="auto"/>
              <w:left w:val="single" w:sz="4" w:space="0" w:color="auto"/>
              <w:bottom w:val="single" w:sz="4" w:space="0" w:color="auto"/>
              <w:right w:val="single" w:sz="4" w:space="0" w:color="auto"/>
            </w:tcBorders>
            <w:vAlign w:val="center"/>
          </w:tcPr>
          <w:p w14:paraId="665DA21B" w14:textId="77777777" w:rsidR="002A75C7" w:rsidRPr="003C7F4A" w:rsidRDefault="002A75C7" w:rsidP="002A75C7">
            <w:pPr>
              <w:jc w:val="center"/>
              <w:rPr>
                <w:sz w:val="22"/>
                <w:szCs w:val="22"/>
              </w:rPr>
            </w:pPr>
            <w:r w:rsidRPr="003C7F4A">
              <w:rPr>
                <w:sz w:val="22"/>
                <w:szCs w:val="22"/>
              </w:rPr>
              <w:t>6493</w:t>
            </w:r>
          </w:p>
        </w:tc>
        <w:tc>
          <w:tcPr>
            <w:tcW w:w="1175" w:type="dxa"/>
            <w:tcBorders>
              <w:top w:val="single" w:sz="4" w:space="0" w:color="auto"/>
              <w:left w:val="single" w:sz="4" w:space="0" w:color="auto"/>
              <w:bottom w:val="single" w:sz="4" w:space="0" w:color="auto"/>
              <w:right w:val="single" w:sz="4" w:space="0" w:color="auto"/>
            </w:tcBorders>
            <w:vAlign w:val="center"/>
          </w:tcPr>
          <w:p w14:paraId="3120DB13" w14:textId="77777777" w:rsidR="002A75C7" w:rsidRPr="003C7F4A" w:rsidRDefault="002A75C7" w:rsidP="002A75C7">
            <w:pPr>
              <w:jc w:val="center"/>
              <w:rPr>
                <w:sz w:val="22"/>
                <w:szCs w:val="22"/>
              </w:rPr>
            </w:pPr>
            <w:r w:rsidRPr="003C7F4A">
              <w:rPr>
                <w:sz w:val="22"/>
                <w:szCs w:val="22"/>
              </w:rPr>
              <w:t>mg/Nm</w:t>
            </w:r>
            <w:r w:rsidRPr="003C7F4A">
              <w:rPr>
                <w:sz w:val="22"/>
                <w:szCs w:val="22"/>
                <w:vertAlign w:val="superscript"/>
              </w:rPr>
              <w:t>3</w:t>
            </w:r>
          </w:p>
        </w:tc>
        <w:tc>
          <w:tcPr>
            <w:tcW w:w="1247" w:type="dxa"/>
            <w:tcBorders>
              <w:top w:val="single" w:sz="4" w:space="0" w:color="auto"/>
              <w:left w:val="single" w:sz="4" w:space="0" w:color="auto"/>
              <w:bottom w:val="single" w:sz="4" w:space="0" w:color="auto"/>
              <w:right w:val="single" w:sz="4" w:space="0" w:color="auto"/>
            </w:tcBorders>
            <w:vAlign w:val="center"/>
          </w:tcPr>
          <w:p w14:paraId="548125A4" w14:textId="77777777" w:rsidR="002A75C7" w:rsidRPr="003C7F4A" w:rsidRDefault="002A75C7" w:rsidP="002A75C7">
            <w:pPr>
              <w:jc w:val="center"/>
              <w:rPr>
                <w:sz w:val="22"/>
                <w:szCs w:val="22"/>
              </w:rPr>
            </w:pPr>
            <w:r w:rsidRPr="003C7F4A">
              <w:rPr>
                <w:sz w:val="22"/>
                <w:szCs w:val="22"/>
              </w:rPr>
              <w:t xml:space="preserve">100 </w:t>
            </w:r>
            <w:r w:rsidRPr="003C7F4A">
              <w:rPr>
                <w:sz w:val="18"/>
                <w:szCs w:val="18"/>
                <w:vertAlign w:val="superscript"/>
              </w:rPr>
              <w:t>[1]</w:t>
            </w:r>
          </w:p>
        </w:tc>
        <w:tc>
          <w:tcPr>
            <w:tcW w:w="1676" w:type="dxa"/>
            <w:tcBorders>
              <w:top w:val="single" w:sz="4" w:space="0" w:color="auto"/>
              <w:left w:val="single" w:sz="4" w:space="0" w:color="auto"/>
              <w:bottom w:val="single" w:sz="4" w:space="0" w:color="auto"/>
              <w:right w:val="single" w:sz="4" w:space="0" w:color="auto"/>
            </w:tcBorders>
            <w:vAlign w:val="center"/>
          </w:tcPr>
          <w:p w14:paraId="798DF830" w14:textId="77777777" w:rsidR="002A75C7" w:rsidRPr="003C7F4A" w:rsidRDefault="002A75C7" w:rsidP="002A75C7">
            <w:pPr>
              <w:jc w:val="center"/>
              <w:rPr>
                <w:sz w:val="22"/>
                <w:szCs w:val="22"/>
              </w:rPr>
            </w:pPr>
            <w:r w:rsidRPr="003C7F4A">
              <w:rPr>
                <w:sz w:val="22"/>
                <w:szCs w:val="22"/>
              </w:rPr>
              <w:t xml:space="preserve">30 </w:t>
            </w:r>
            <w:r w:rsidRPr="003C7F4A">
              <w:rPr>
                <w:sz w:val="18"/>
                <w:szCs w:val="18"/>
                <w:vertAlign w:val="superscript"/>
              </w:rPr>
              <w:t>[3]</w:t>
            </w:r>
          </w:p>
        </w:tc>
        <w:tc>
          <w:tcPr>
            <w:tcW w:w="1056" w:type="dxa"/>
            <w:tcBorders>
              <w:top w:val="single" w:sz="4" w:space="0" w:color="auto"/>
              <w:left w:val="single" w:sz="4" w:space="0" w:color="auto"/>
              <w:bottom w:val="single" w:sz="4" w:space="0" w:color="auto"/>
              <w:right w:val="single" w:sz="4" w:space="0" w:color="auto"/>
            </w:tcBorders>
            <w:vAlign w:val="center"/>
          </w:tcPr>
          <w:p w14:paraId="5677540E" w14:textId="6519A714" w:rsidR="002A75C7" w:rsidRPr="003C7F4A" w:rsidRDefault="002A75C7" w:rsidP="002A75C7">
            <w:pPr>
              <w:jc w:val="center"/>
              <w:rPr>
                <w:sz w:val="22"/>
                <w:szCs w:val="22"/>
              </w:rPr>
            </w:pPr>
            <w:r w:rsidRPr="003C7F4A">
              <w:rPr>
                <w:color w:val="000000"/>
                <w:sz w:val="22"/>
                <w:szCs w:val="22"/>
              </w:rPr>
              <w:t>0,916</w:t>
            </w:r>
          </w:p>
        </w:tc>
      </w:tr>
      <w:tr w:rsidR="002A75C7" w:rsidRPr="003C7F4A" w14:paraId="147017E9" w14:textId="77777777" w:rsidTr="00454FA5">
        <w:tc>
          <w:tcPr>
            <w:tcW w:w="4170" w:type="dxa"/>
            <w:vMerge/>
            <w:tcBorders>
              <w:left w:val="single" w:sz="4" w:space="0" w:color="auto"/>
              <w:right w:val="single" w:sz="4" w:space="0" w:color="auto"/>
            </w:tcBorders>
            <w:vAlign w:val="center"/>
          </w:tcPr>
          <w:p w14:paraId="5078B12F" w14:textId="77777777" w:rsidR="002A75C7" w:rsidRPr="003C7F4A" w:rsidRDefault="002A75C7" w:rsidP="002A75C7">
            <w:pPr>
              <w:rPr>
                <w:color w:val="FF0000"/>
                <w:sz w:val="22"/>
                <w:szCs w:val="22"/>
                <w:lang w:eastAsia="lt-LT"/>
              </w:rPr>
            </w:pPr>
          </w:p>
        </w:tc>
        <w:tc>
          <w:tcPr>
            <w:tcW w:w="913" w:type="dxa"/>
            <w:vMerge/>
            <w:tcBorders>
              <w:left w:val="single" w:sz="4" w:space="0" w:color="auto"/>
              <w:right w:val="single" w:sz="4" w:space="0" w:color="auto"/>
            </w:tcBorders>
            <w:vAlign w:val="center"/>
          </w:tcPr>
          <w:p w14:paraId="41322BC5" w14:textId="77777777" w:rsidR="002A75C7" w:rsidRPr="003C7F4A" w:rsidRDefault="002A75C7" w:rsidP="002A75C7">
            <w:pPr>
              <w:ind w:firstLine="23"/>
              <w:jc w:val="center"/>
              <w:rPr>
                <w:color w:val="FF0000"/>
                <w:sz w:val="22"/>
                <w:szCs w:val="22"/>
                <w:lang w:eastAsia="lt-LT"/>
              </w:rPr>
            </w:pPr>
          </w:p>
        </w:tc>
        <w:tc>
          <w:tcPr>
            <w:tcW w:w="2524" w:type="dxa"/>
            <w:tcBorders>
              <w:top w:val="single" w:sz="4" w:space="0" w:color="auto"/>
              <w:left w:val="single" w:sz="4" w:space="0" w:color="auto"/>
              <w:bottom w:val="single" w:sz="4" w:space="0" w:color="auto"/>
              <w:right w:val="single" w:sz="4" w:space="0" w:color="auto"/>
            </w:tcBorders>
            <w:vAlign w:val="center"/>
          </w:tcPr>
          <w:p w14:paraId="3CC5FA49" w14:textId="77777777" w:rsidR="002A75C7" w:rsidRPr="003C7F4A" w:rsidRDefault="002A75C7" w:rsidP="002A75C7">
            <w:pPr>
              <w:rPr>
                <w:sz w:val="22"/>
                <w:szCs w:val="22"/>
              </w:rPr>
            </w:pPr>
            <w:r w:rsidRPr="003C7F4A">
              <w:rPr>
                <w:sz w:val="22"/>
                <w:szCs w:val="22"/>
              </w:rPr>
              <w:t>Sieros dioksidas (A)</w:t>
            </w:r>
          </w:p>
        </w:tc>
        <w:tc>
          <w:tcPr>
            <w:tcW w:w="907" w:type="dxa"/>
            <w:tcBorders>
              <w:top w:val="single" w:sz="4" w:space="0" w:color="auto"/>
              <w:left w:val="single" w:sz="4" w:space="0" w:color="auto"/>
              <w:bottom w:val="single" w:sz="4" w:space="0" w:color="auto"/>
              <w:right w:val="single" w:sz="4" w:space="0" w:color="auto"/>
            </w:tcBorders>
            <w:vAlign w:val="center"/>
          </w:tcPr>
          <w:p w14:paraId="121F9492" w14:textId="77777777" w:rsidR="002A75C7" w:rsidRPr="003C7F4A" w:rsidRDefault="002A75C7" w:rsidP="002A75C7">
            <w:pPr>
              <w:jc w:val="center"/>
              <w:rPr>
                <w:sz w:val="22"/>
                <w:szCs w:val="22"/>
              </w:rPr>
            </w:pPr>
            <w:r w:rsidRPr="003C7F4A">
              <w:rPr>
                <w:sz w:val="22"/>
                <w:szCs w:val="22"/>
              </w:rPr>
              <w:t>1753</w:t>
            </w:r>
          </w:p>
        </w:tc>
        <w:tc>
          <w:tcPr>
            <w:tcW w:w="1175" w:type="dxa"/>
            <w:tcBorders>
              <w:top w:val="single" w:sz="4" w:space="0" w:color="auto"/>
              <w:left w:val="single" w:sz="4" w:space="0" w:color="auto"/>
              <w:bottom w:val="single" w:sz="4" w:space="0" w:color="auto"/>
              <w:right w:val="single" w:sz="4" w:space="0" w:color="auto"/>
            </w:tcBorders>
            <w:vAlign w:val="center"/>
          </w:tcPr>
          <w:p w14:paraId="6093548B" w14:textId="77777777" w:rsidR="002A75C7" w:rsidRPr="003C7F4A" w:rsidRDefault="002A75C7" w:rsidP="002A75C7">
            <w:pPr>
              <w:jc w:val="center"/>
              <w:rPr>
                <w:sz w:val="22"/>
                <w:szCs w:val="22"/>
              </w:rPr>
            </w:pPr>
            <w:r w:rsidRPr="003C7F4A">
              <w:rPr>
                <w:sz w:val="22"/>
                <w:szCs w:val="22"/>
              </w:rPr>
              <w:t>mg/Nm</w:t>
            </w:r>
            <w:r w:rsidRPr="003C7F4A">
              <w:rPr>
                <w:sz w:val="22"/>
                <w:szCs w:val="22"/>
                <w:vertAlign w:val="superscript"/>
              </w:rPr>
              <w:t>3</w:t>
            </w:r>
          </w:p>
        </w:tc>
        <w:tc>
          <w:tcPr>
            <w:tcW w:w="1247" w:type="dxa"/>
            <w:tcBorders>
              <w:top w:val="single" w:sz="4" w:space="0" w:color="auto"/>
              <w:left w:val="single" w:sz="4" w:space="0" w:color="auto"/>
              <w:bottom w:val="single" w:sz="4" w:space="0" w:color="auto"/>
              <w:right w:val="single" w:sz="4" w:space="0" w:color="auto"/>
            </w:tcBorders>
            <w:vAlign w:val="center"/>
          </w:tcPr>
          <w:p w14:paraId="0F1F387C" w14:textId="77777777" w:rsidR="002A75C7" w:rsidRPr="003C7F4A" w:rsidRDefault="002A75C7" w:rsidP="002A75C7">
            <w:pPr>
              <w:jc w:val="center"/>
              <w:rPr>
                <w:sz w:val="22"/>
                <w:szCs w:val="22"/>
              </w:rPr>
            </w:pPr>
            <w:r w:rsidRPr="003C7F4A">
              <w:rPr>
                <w:sz w:val="22"/>
                <w:szCs w:val="22"/>
              </w:rPr>
              <w:t xml:space="preserve">1700 </w:t>
            </w:r>
            <w:r w:rsidRPr="003C7F4A">
              <w:rPr>
                <w:sz w:val="18"/>
                <w:szCs w:val="18"/>
                <w:vertAlign w:val="superscript"/>
              </w:rPr>
              <w:t>[1]</w:t>
            </w:r>
          </w:p>
        </w:tc>
        <w:tc>
          <w:tcPr>
            <w:tcW w:w="1676" w:type="dxa"/>
            <w:tcBorders>
              <w:top w:val="single" w:sz="4" w:space="0" w:color="auto"/>
              <w:left w:val="single" w:sz="4" w:space="0" w:color="auto"/>
              <w:bottom w:val="single" w:sz="4" w:space="0" w:color="auto"/>
              <w:right w:val="single" w:sz="4" w:space="0" w:color="auto"/>
            </w:tcBorders>
            <w:vAlign w:val="center"/>
          </w:tcPr>
          <w:p w14:paraId="3BC6944F" w14:textId="77777777" w:rsidR="002A75C7" w:rsidRPr="003C7F4A" w:rsidRDefault="002A75C7" w:rsidP="002A75C7">
            <w:pPr>
              <w:jc w:val="center"/>
              <w:rPr>
                <w:sz w:val="22"/>
                <w:szCs w:val="22"/>
              </w:rPr>
            </w:pPr>
            <w:r w:rsidRPr="003C7F4A">
              <w:rPr>
                <w:sz w:val="22"/>
                <w:szCs w:val="22"/>
              </w:rPr>
              <w:t xml:space="preserve">350 </w:t>
            </w:r>
            <w:r w:rsidRPr="003C7F4A">
              <w:rPr>
                <w:sz w:val="18"/>
                <w:szCs w:val="18"/>
                <w:vertAlign w:val="superscript"/>
              </w:rPr>
              <w:t>[3]</w:t>
            </w:r>
          </w:p>
        </w:tc>
        <w:tc>
          <w:tcPr>
            <w:tcW w:w="1056" w:type="dxa"/>
            <w:tcBorders>
              <w:top w:val="single" w:sz="4" w:space="0" w:color="auto"/>
              <w:left w:val="single" w:sz="4" w:space="0" w:color="auto"/>
              <w:bottom w:val="single" w:sz="4" w:space="0" w:color="auto"/>
              <w:right w:val="single" w:sz="4" w:space="0" w:color="auto"/>
            </w:tcBorders>
            <w:vAlign w:val="center"/>
          </w:tcPr>
          <w:p w14:paraId="4C347B6E" w14:textId="39239BAE" w:rsidR="002A75C7" w:rsidRPr="003C7F4A" w:rsidRDefault="002A75C7" w:rsidP="002A75C7">
            <w:pPr>
              <w:jc w:val="center"/>
              <w:rPr>
                <w:sz w:val="22"/>
                <w:szCs w:val="22"/>
              </w:rPr>
            </w:pPr>
            <w:r w:rsidRPr="003C7F4A">
              <w:rPr>
                <w:color w:val="000000"/>
                <w:sz w:val="22"/>
                <w:szCs w:val="22"/>
              </w:rPr>
              <w:t>4,305</w:t>
            </w:r>
          </w:p>
        </w:tc>
      </w:tr>
      <w:tr w:rsidR="002A75C7" w:rsidRPr="003C7F4A" w14:paraId="6089D8F6" w14:textId="77777777" w:rsidTr="00454FA5">
        <w:tc>
          <w:tcPr>
            <w:tcW w:w="4170" w:type="dxa"/>
            <w:vMerge w:val="restart"/>
            <w:tcBorders>
              <w:top w:val="single" w:sz="4" w:space="0" w:color="auto"/>
              <w:left w:val="single" w:sz="4" w:space="0" w:color="auto"/>
              <w:right w:val="single" w:sz="4" w:space="0" w:color="auto"/>
            </w:tcBorders>
            <w:vAlign w:val="center"/>
          </w:tcPr>
          <w:p w14:paraId="2B51FD2B" w14:textId="77777777" w:rsidR="002A75C7" w:rsidRPr="003C7F4A" w:rsidRDefault="002A75C7" w:rsidP="002A75C7">
            <w:pPr>
              <w:rPr>
                <w:sz w:val="22"/>
                <w:szCs w:val="22"/>
              </w:rPr>
            </w:pPr>
            <w:r w:rsidRPr="003C7F4A">
              <w:rPr>
                <w:sz w:val="22"/>
                <w:szCs w:val="22"/>
                <w:lang w:eastAsia="lt-LT"/>
              </w:rPr>
              <w:t>Katilinė (biokuro deginimas)</w:t>
            </w:r>
          </w:p>
          <w:p w14:paraId="036A24F4" w14:textId="77777777" w:rsidR="002A75C7" w:rsidRPr="003C7F4A" w:rsidRDefault="002A75C7" w:rsidP="002A75C7">
            <w:pPr>
              <w:rPr>
                <w:sz w:val="22"/>
                <w:szCs w:val="22"/>
              </w:rPr>
            </w:pPr>
            <w:r w:rsidRPr="003C7F4A">
              <w:rPr>
                <w:sz w:val="22"/>
                <w:szCs w:val="22"/>
                <w:lang w:eastAsia="lt-LT"/>
              </w:rPr>
              <w:t>Katilai: VŠK Nr.3 „AK - 8000P” (8 MW)</w:t>
            </w:r>
          </w:p>
          <w:p w14:paraId="1A185F50" w14:textId="77777777" w:rsidR="002A75C7" w:rsidRPr="003C7F4A" w:rsidRDefault="002A75C7" w:rsidP="002A75C7">
            <w:pPr>
              <w:rPr>
                <w:sz w:val="22"/>
                <w:szCs w:val="22"/>
                <w:lang w:eastAsia="lt-LT"/>
              </w:rPr>
            </w:pPr>
            <w:r w:rsidRPr="003C7F4A">
              <w:rPr>
                <w:sz w:val="22"/>
                <w:szCs w:val="22"/>
                <w:lang w:eastAsia="lt-LT"/>
              </w:rPr>
              <w:t xml:space="preserve">             VŠK Nr.4 (8 MW)</w:t>
            </w:r>
          </w:p>
          <w:p w14:paraId="340D3C28" w14:textId="77777777" w:rsidR="002A75C7" w:rsidRPr="003C7F4A" w:rsidRDefault="002A75C7" w:rsidP="002A75C7">
            <w:pPr>
              <w:rPr>
                <w:sz w:val="22"/>
                <w:szCs w:val="22"/>
                <w:lang w:eastAsia="lt-LT"/>
              </w:rPr>
            </w:pPr>
            <w:r w:rsidRPr="003C7F4A">
              <w:rPr>
                <w:sz w:val="22"/>
                <w:szCs w:val="22"/>
                <w:lang w:eastAsia="lt-LT"/>
              </w:rPr>
              <w:t xml:space="preserve">             VŠK Nr.7 (8 MW)</w:t>
            </w:r>
          </w:p>
        </w:tc>
        <w:tc>
          <w:tcPr>
            <w:tcW w:w="913" w:type="dxa"/>
            <w:vMerge w:val="restart"/>
            <w:tcBorders>
              <w:top w:val="single" w:sz="4" w:space="0" w:color="auto"/>
              <w:left w:val="single" w:sz="4" w:space="0" w:color="auto"/>
              <w:right w:val="single" w:sz="4" w:space="0" w:color="auto"/>
            </w:tcBorders>
            <w:vAlign w:val="center"/>
          </w:tcPr>
          <w:p w14:paraId="7AC997EE" w14:textId="77777777" w:rsidR="002A75C7" w:rsidRPr="003C7F4A" w:rsidRDefault="002A75C7" w:rsidP="002A75C7">
            <w:pPr>
              <w:ind w:firstLine="23"/>
              <w:jc w:val="center"/>
              <w:rPr>
                <w:sz w:val="22"/>
                <w:szCs w:val="22"/>
                <w:lang w:eastAsia="lt-LT"/>
              </w:rPr>
            </w:pPr>
            <w:r w:rsidRPr="003C7F4A">
              <w:rPr>
                <w:sz w:val="22"/>
                <w:szCs w:val="22"/>
                <w:lang w:eastAsia="lt-LT"/>
              </w:rPr>
              <w:t>002</w:t>
            </w:r>
          </w:p>
        </w:tc>
        <w:tc>
          <w:tcPr>
            <w:tcW w:w="2524" w:type="dxa"/>
            <w:tcBorders>
              <w:top w:val="single" w:sz="4" w:space="0" w:color="auto"/>
              <w:left w:val="single" w:sz="4" w:space="0" w:color="auto"/>
              <w:bottom w:val="single" w:sz="4" w:space="0" w:color="auto"/>
              <w:right w:val="single" w:sz="4" w:space="0" w:color="auto"/>
            </w:tcBorders>
            <w:vAlign w:val="center"/>
          </w:tcPr>
          <w:p w14:paraId="22D677A7" w14:textId="77777777" w:rsidR="002A75C7" w:rsidRPr="003C7F4A" w:rsidRDefault="002A75C7" w:rsidP="002A75C7">
            <w:pPr>
              <w:rPr>
                <w:sz w:val="22"/>
                <w:szCs w:val="22"/>
              </w:rPr>
            </w:pPr>
            <w:r w:rsidRPr="003C7F4A">
              <w:rPr>
                <w:sz w:val="22"/>
                <w:szCs w:val="22"/>
              </w:rPr>
              <w:t>Anglies monoksidas (A)</w:t>
            </w:r>
          </w:p>
        </w:tc>
        <w:tc>
          <w:tcPr>
            <w:tcW w:w="907" w:type="dxa"/>
            <w:tcBorders>
              <w:top w:val="single" w:sz="4" w:space="0" w:color="auto"/>
              <w:left w:val="single" w:sz="4" w:space="0" w:color="auto"/>
              <w:bottom w:val="single" w:sz="4" w:space="0" w:color="auto"/>
              <w:right w:val="single" w:sz="4" w:space="0" w:color="auto"/>
            </w:tcBorders>
            <w:vAlign w:val="center"/>
          </w:tcPr>
          <w:p w14:paraId="18B9149E" w14:textId="77777777" w:rsidR="002A75C7" w:rsidRPr="003C7F4A" w:rsidRDefault="002A75C7" w:rsidP="002A75C7">
            <w:pPr>
              <w:jc w:val="center"/>
              <w:rPr>
                <w:sz w:val="22"/>
                <w:szCs w:val="22"/>
              </w:rPr>
            </w:pPr>
            <w:r w:rsidRPr="003C7F4A">
              <w:rPr>
                <w:sz w:val="22"/>
                <w:szCs w:val="22"/>
              </w:rPr>
              <w:t>177</w:t>
            </w:r>
          </w:p>
        </w:tc>
        <w:tc>
          <w:tcPr>
            <w:tcW w:w="1175" w:type="dxa"/>
            <w:tcBorders>
              <w:top w:val="single" w:sz="4" w:space="0" w:color="auto"/>
              <w:left w:val="single" w:sz="4" w:space="0" w:color="auto"/>
              <w:bottom w:val="single" w:sz="4" w:space="0" w:color="auto"/>
              <w:right w:val="single" w:sz="4" w:space="0" w:color="auto"/>
            </w:tcBorders>
            <w:vAlign w:val="center"/>
          </w:tcPr>
          <w:p w14:paraId="0F58A7CD" w14:textId="77777777" w:rsidR="002A75C7" w:rsidRPr="003C7F4A" w:rsidRDefault="002A75C7" w:rsidP="002A75C7">
            <w:pPr>
              <w:jc w:val="center"/>
              <w:rPr>
                <w:sz w:val="22"/>
                <w:szCs w:val="22"/>
              </w:rPr>
            </w:pPr>
            <w:r w:rsidRPr="003C7F4A">
              <w:rPr>
                <w:sz w:val="22"/>
                <w:szCs w:val="22"/>
              </w:rPr>
              <w:t>mg/Nm</w:t>
            </w:r>
            <w:r w:rsidRPr="003C7F4A">
              <w:rPr>
                <w:sz w:val="22"/>
                <w:szCs w:val="22"/>
                <w:vertAlign w:val="superscript"/>
              </w:rPr>
              <w:t>3</w:t>
            </w:r>
          </w:p>
        </w:tc>
        <w:tc>
          <w:tcPr>
            <w:tcW w:w="1247" w:type="dxa"/>
            <w:tcBorders>
              <w:top w:val="single" w:sz="4" w:space="0" w:color="auto"/>
              <w:left w:val="single" w:sz="4" w:space="0" w:color="auto"/>
              <w:bottom w:val="single" w:sz="4" w:space="0" w:color="auto"/>
              <w:right w:val="single" w:sz="4" w:space="0" w:color="auto"/>
            </w:tcBorders>
            <w:vAlign w:val="center"/>
          </w:tcPr>
          <w:p w14:paraId="572A1201" w14:textId="77777777" w:rsidR="002A75C7" w:rsidRPr="003C7F4A" w:rsidRDefault="002A75C7" w:rsidP="002A75C7">
            <w:pPr>
              <w:jc w:val="center"/>
              <w:rPr>
                <w:sz w:val="22"/>
                <w:szCs w:val="22"/>
              </w:rPr>
            </w:pPr>
            <w:r w:rsidRPr="003C7F4A">
              <w:rPr>
                <w:sz w:val="22"/>
                <w:szCs w:val="22"/>
              </w:rPr>
              <w:t xml:space="preserve">1000 </w:t>
            </w:r>
            <w:r w:rsidRPr="003C7F4A">
              <w:rPr>
                <w:sz w:val="18"/>
                <w:szCs w:val="18"/>
                <w:vertAlign w:val="superscript"/>
              </w:rPr>
              <w:t>[1]</w:t>
            </w:r>
          </w:p>
        </w:tc>
        <w:tc>
          <w:tcPr>
            <w:tcW w:w="1676" w:type="dxa"/>
            <w:tcBorders>
              <w:top w:val="single" w:sz="4" w:space="0" w:color="auto"/>
              <w:left w:val="single" w:sz="4" w:space="0" w:color="auto"/>
              <w:bottom w:val="single" w:sz="4" w:space="0" w:color="auto"/>
              <w:right w:val="single" w:sz="4" w:space="0" w:color="auto"/>
            </w:tcBorders>
            <w:vAlign w:val="center"/>
          </w:tcPr>
          <w:p w14:paraId="0401827D" w14:textId="77777777" w:rsidR="002A75C7" w:rsidRPr="003C7F4A" w:rsidRDefault="002A75C7" w:rsidP="002A75C7">
            <w:pPr>
              <w:jc w:val="center"/>
              <w:rPr>
                <w:sz w:val="22"/>
                <w:szCs w:val="22"/>
              </w:rPr>
            </w:pPr>
            <w:r w:rsidRPr="003C7F4A">
              <w:rPr>
                <w:sz w:val="22"/>
                <w:szCs w:val="22"/>
              </w:rPr>
              <w:t>nenormuojama</w:t>
            </w:r>
            <w:r w:rsidRPr="003C7F4A">
              <w:rPr>
                <w:sz w:val="18"/>
                <w:szCs w:val="18"/>
                <w:vertAlign w:val="superscript"/>
              </w:rPr>
              <w:t>[3]</w:t>
            </w:r>
          </w:p>
        </w:tc>
        <w:tc>
          <w:tcPr>
            <w:tcW w:w="1056" w:type="dxa"/>
            <w:tcBorders>
              <w:top w:val="single" w:sz="4" w:space="0" w:color="auto"/>
              <w:left w:val="single" w:sz="4" w:space="0" w:color="auto"/>
              <w:bottom w:val="single" w:sz="4" w:space="0" w:color="auto"/>
              <w:right w:val="single" w:sz="4" w:space="0" w:color="auto"/>
            </w:tcBorders>
            <w:vAlign w:val="center"/>
          </w:tcPr>
          <w:p w14:paraId="48F7ABE2" w14:textId="0C7F3C7B" w:rsidR="002A75C7" w:rsidRPr="003C7F4A" w:rsidRDefault="002A75C7" w:rsidP="002A75C7">
            <w:pPr>
              <w:jc w:val="center"/>
              <w:rPr>
                <w:sz w:val="22"/>
                <w:szCs w:val="22"/>
              </w:rPr>
            </w:pPr>
            <w:r w:rsidRPr="003C7F4A">
              <w:rPr>
                <w:color w:val="000000"/>
                <w:sz w:val="22"/>
                <w:szCs w:val="22"/>
              </w:rPr>
              <w:t>323,927</w:t>
            </w:r>
          </w:p>
        </w:tc>
      </w:tr>
      <w:tr w:rsidR="002A75C7" w:rsidRPr="003C7F4A" w14:paraId="0B54F131" w14:textId="77777777" w:rsidTr="00454FA5">
        <w:tc>
          <w:tcPr>
            <w:tcW w:w="4170" w:type="dxa"/>
            <w:vMerge/>
            <w:tcBorders>
              <w:left w:val="single" w:sz="4" w:space="0" w:color="auto"/>
              <w:right w:val="single" w:sz="4" w:space="0" w:color="auto"/>
            </w:tcBorders>
            <w:vAlign w:val="center"/>
          </w:tcPr>
          <w:p w14:paraId="235549BC" w14:textId="77777777" w:rsidR="002A75C7" w:rsidRPr="003C7F4A" w:rsidRDefault="002A75C7" w:rsidP="002A75C7">
            <w:pPr>
              <w:rPr>
                <w:color w:val="FF0000"/>
                <w:sz w:val="22"/>
                <w:szCs w:val="22"/>
                <w:lang w:eastAsia="lt-LT"/>
              </w:rPr>
            </w:pPr>
          </w:p>
        </w:tc>
        <w:tc>
          <w:tcPr>
            <w:tcW w:w="913" w:type="dxa"/>
            <w:vMerge/>
            <w:tcBorders>
              <w:left w:val="single" w:sz="4" w:space="0" w:color="auto"/>
              <w:right w:val="single" w:sz="4" w:space="0" w:color="auto"/>
            </w:tcBorders>
            <w:vAlign w:val="center"/>
          </w:tcPr>
          <w:p w14:paraId="19FA6826" w14:textId="77777777" w:rsidR="002A75C7" w:rsidRPr="003C7F4A" w:rsidRDefault="002A75C7" w:rsidP="002A75C7">
            <w:pPr>
              <w:ind w:firstLine="23"/>
              <w:jc w:val="center"/>
              <w:rPr>
                <w:color w:val="FF0000"/>
                <w:sz w:val="22"/>
                <w:szCs w:val="22"/>
                <w:lang w:eastAsia="lt-LT"/>
              </w:rPr>
            </w:pPr>
          </w:p>
        </w:tc>
        <w:tc>
          <w:tcPr>
            <w:tcW w:w="2524" w:type="dxa"/>
            <w:tcBorders>
              <w:top w:val="single" w:sz="4" w:space="0" w:color="auto"/>
              <w:left w:val="single" w:sz="4" w:space="0" w:color="auto"/>
              <w:bottom w:val="single" w:sz="4" w:space="0" w:color="auto"/>
              <w:right w:val="single" w:sz="4" w:space="0" w:color="auto"/>
            </w:tcBorders>
            <w:vAlign w:val="center"/>
          </w:tcPr>
          <w:p w14:paraId="367A2BC8" w14:textId="77777777" w:rsidR="002A75C7" w:rsidRPr="003C7F4A" w:rsidRDefault="002A75C7" w:rsidP="002A75C7">
            <w:pPr>
              <w:rPr>
                <w:sz w:val="22"/>
                <w:szCs w:val="22"/>
              </w:rPr>
            </w:pPr>
            <w:r w:rsidRPr="003C7F4A">
              <w:rPr>
                <w:sz w:val="22"/>
                <w:szCs w:val="22"/>
              </w:rPr>
              <w:t>Azoto oksidai (A)</w:t>
            </w:r>
          </w:p>
        </w:tc>
        <w:tc>
          <w:tcPr>
            <w:tcW w:w="907" w:type="dxa"/>
            <w:tcBorders>
              <w:top w:val="single" w:sz="4" w:space="0" w:color="auto"/>
              <w:left w:val="single" w:sz="4" w:space="0" w:color="auto"/>
              <w:bottom w:val="single" w:sz="4" w:space="0" w:color="auto"/>
              <w:right w:val="single" w:sz="4" w:space="0" w:color="auto"/>
            </w:tcBorders>
            <w:vAlign w:val="center"/>
          </w:tcPr>
          <w:p w14:paraId="07EE776B" w14:textId="77777777" w:rsidR="002A75C7" w:rsidRPr="003C7F4A" w:rsidRDefault="002A75C7" w:rsidP="002A75C7">
            <w:pPr>
              <w:jc w:val="center"/>
              <w:rPr>
                <w:sz w:val="22"/>
                <w:szCs w:val="22"/>
              </w:rPr>
            </w:pPr>
            <w:r w:rsidRPr="003C7F4A">
              <w:rPr>
                <w:sz w:val="22"/>
                <w:szCs w:val="22"/>
              </w:rPr>
              <w:t>250</w:t>
            </w:r>
          </w:p>
        </w:tc>
        <w:tc>
          <w:tcPr>
            <w:tcW w:w="1175" w:type="dxa"/>
            <w:tcBorders>
              <w:top w:val="single" w:sz="4" w:space="0" w:color="auto"/>
              <w:left w:val="single" w:sz="4" w:space="0" w:color="auto"/>
              <w:bottom w:val="single" w:sz="4" w:space="0" w:color="auto"/>
              <w:right w:val="single" w:sz="4" w:space="0" w:color="auto"/>
            </w:tcBorders>
            <w:vAlign w:val="center"/>
          </w:tcPr>
          <w:p w14:paraId="6267FC97" w14:textId="77777777" w:rsidR="002A75C7" w:rsidRPr="003C7F4A" w:rsidRDefault="002A75C7" w:rsidP="002A75C7">
            <w:pPr>
              <w:jc w:val="center"/>
              <w:rPr>
                <w:sz w:val="22"/>
                <w:szCs w:val="22"/>
              </w:rPr>
            </w:pPr>
            <w:r w:rsidRPr="003C7F4A">
              <w:rPr>
                <w:sz w:val="22"/>
                <w:szCs w:val="22"/>
              </w:rPr>
              <w:t>mg/Nm</w:t>
            </w:r>
            <w:r w:rsidRPr="003C7F4A">
              <w:rPr>
                <w:sz w:val="22"/>
                <w:szCs w:val="22"/>
                <w:vertAlign w:val="superscript"/>
              </w:rPr>
              <w:t>3</w:t>
            </w:r>
          </w:p>
        </w:tc>
        <w:tc>
          <w:tcPr>
            <w:tcW w:w="1247" w:type="dxa"/>
            <w:tcBorders>
              <w:top w:val="single" w:sz="4" w:space="0" w:color="auto"/>
              <w:left w:val="single" w:sz="4" w:space="0" w:color="auto"/>
              <w:bottom w:val="single" w:sz="4" w:space="0" w:color="auto"/>
              <w:right w:val="single" w:sz="4" w:space="0" w:color="auto"/>
            </w:tcBorders>
            <w:vAlign w:val="center"/>
          </w:tcPr>
          <w:p w14:paraId="4A5219F3" w14:textId="77777777" w:rsidR="002A75C7" w:rsidRPr="003C7F4A" w:rsidRDefault="002A75C7" w:rsidP="002A75C7">
            <w:pPr>
              <w:jc w:val="center"/>
              <w:rPr>
                <w:sz w:val="22"/>
                <w:szCs w:val="22"/>
              </w:rPr>
            </w:pPr>
            <w:r w:rsidRPr="003C7F4A">
              <w:rPr>
                <w:sz w:val="22"/>
                <w:szCs w:val="22"/>
              </w:rPr>
              <w:t xml:space="preserve">750 </w:t>
            </w:r>
            <w:r w:rsidRPr="003C7F4A">
              <w:rPr>
                <w:sz w:val="18"/>
                <w:szCs w:val="18"/>
                <w:vertAlign w:val="superscript"/>
              </w:rPr>
              <w:t>[1]</w:t>
            </w:r>
          </w:p>
        </w:tc>
        <w:tc>
          <w:tcPr>
            <w:tcW w:w="1676" w:type="dxa"/>
            <w:tcBorders>
              <w:top w:val="single" w:sz="4" w:space="0" w:color="auto"/>
              <w:left w:val="single" w:sz="4" w:space="0" w:color="auto"/>
              <w:bottom w:val="single" w:sz="4" w:space="0" w:color="auto"/>
              <w:right w:val="single" w:sz="4" w:space="0" w:color="auto"/>
            </w:tcBorders>
            <w:vAlign w:val="center"/>
          </w:tcPr>
          <w:p w14:paraId="4ABA6B19" w14:textId="77777777" w:rsidR="002A75C7" w:rsidRPr="003C7F4A" w:rsidRDefault="002A75C7" w:rsidP="002A75C7">
            <w:pPr>
              <w:jc w:val="center"/>
              <w:rPr>
                <w:sz w:val="22"/>
                <w:szCs w:val="22"/>
              </w:rPr>
            </w:pPr>
            <w:r w:rsidRPr="003C7F4A">
              <w:rPr>
                <w:sz w:val="22"/>
                <w:szCs w:val="22"/>
              </w:rPr>
              <w:t xml:space="preserve">650 </w:t>
            </w:r>
            <w:r w:rsidRPr="003C7F4A">
              <w:rPr>
                <w:sz w:val="18"/>
                <w:szCs w:val="18"/>
                <w:vertAlign w:val="superscript"/>
              </w:rPr>
              <w:t>[3]</w:t>
            </w:r>
          </w:p>
        </w:tc>
        <w:tc>
          <w:tcPr>
            <w:tcW w:w="1056" w:type="dxa"/>
            <w:tcBorders>
              <w:top w:val="single" w:sz="4" w:space="0" w:color="auto"/>
              <w:left w:val="single" w:sz="4" w:space="0" w:color="auto"/>
              <w:bottom w:val="single" w:sz="4" w:space="0" w:color="auto"/>
              <w:right w:val="single" w:sz="4" w:space="0" w:color="auto"/>
            </w:tcBorders>
            <w:vAlign w:val="center"/>
          </w:tcPr>
          <w:p w14:paraId="6CAB8688" w14:textId="1A2FCF15" w:rsidR="002A75C7" w:rsidRPr="003C7F4A" w:rsidRDefault="002A75C7" w:rsidP="002A75C7">
            <w:pPr>
              <w:jc w:val="center"/>
              <w:rPr>
                <w:sz w:val="22"/>
                <w:szCs w:val="22"/>
              </w:rPr>
            </w:pPr>
            <w:r w:rsidRPr="003C7F4A">
              <w:rPr>
                <w:color w:val="000000"/>
                <w:sz w:val="22"/>
                <w:szCs w:val="22"/>
              </w:rPr>
              <w:t>51,715</w:t>
            </w:r>
          </w:p>
        </w:tc>
      </w:tr>
      <w:tr w:rsidR="002A75C7" w:rsidRPr="003C7F4A" w14:paraId="11B280D6" w14:textId="77777777" w:rsidTr="00454FA5">
        <w:tc>
          <w:tcPr>
            <w:tcW w:w="4170" w:type="dxa"/>
            <w:vMerge/>
            <w:tcBorders>
              <w:left w:val="single" w:sz="4" w:space="0" w:color="auto"/>
              <w:right w:val="single" w:sz="4" w:space="0" w:color="auto"/>
            </w:tcBorders>
            <w:vAlign w:val="center"/>
          </w:tcPr>
          <w:p w14:paraId="54B599ED" w14:textId="77777777" w:rsidR="002A75C7" w:rsidRPr="003C7F4A" w:rsidRDefault="002A75C7" w:rsidP="002A75C7">
            <w:pPr>
              <w:rPr>
                <w:color w:val="FF0000"/>
                <w:sz w:val="22"/>
                <w:szCs w:val="22"/>
                <w:lang w:eastAsia="lt-LT"/>
              </w:rPr>
            </w:pPr>
          </w:p>
        </w:tc>
        <w:tc>
          <w:tcPr>
            <w:tcW w:w="913" w:type="dxa"/>
            <w:vMerge/>
            <w:tcBorders>
              <w:left w:val="single" w:sz="4" w:space="0" w:color="auto"/>
              <w:right w:val="single" w:sz="4" w:space="0" w:color="auto"/>
            </w:tcBorders>
            <w:vAlign w:val="center"/>
          </w:tcPr>
          <w:p w14:paraId="55DEEA9E" w14:textId="77777777" w:rsidR="002A75C7" w:rsidRPr="003C7F4A" w:rsidRDefault="002A75C7" w:rsidP="002A75C7">
            <w:pPr>
              <w:ind w:firstLine="23"/>
              <w:jc w:val="center"/>
              <w:rPr>
                <w:color w:val="FF0000"/>
                <w:sz w:val="22"/>
                <w:szCs w:val="22"/>
                <w:lang w:eastAsia="lt-LT"/>
              </w:rPr>
            </w:pPr>
          </w:p>
        </w:tc>
        <w:tc>
          <w:tcPr>
            <w:tcW w:w="2524" w:type="dxa"/>
            <w:tcBorders>
              <w:top w:val="single" w:sz="4" w:space="0" w:color="auto"/>
              <w:left w:val="single" w:sz="4" w:space="0" w:color="auto"/>
              <w:bottom w:val="single" w:sz="4" w:space="0" w:color="auto"/>
              <w:right w:val="single" w:sz="4" w:space="0" w:color="auto"/>
            </w:tcBorders>
            <w:vAlign w:val="center"/>
          </w:tcPr>
          <w:p w14:paraId="63DBA136" w14:textId="77777777" w:rsidR="002A75C7" w:rsidRPr="003C7F4A" w:rsidRDefault="002A75C7" w:rsidP="002A75C7">
            <w:pPr>
              <w:rPr>
                <w:sz w:val="22"/>
                <w:szCs w:val="22"/>
              </w:rPr>
            </w:pPr>
            <w:r w:rsidRPr="003C7F4A">
              <w:rPr>
                <w:sz w:val="22"/>
                <w:szCs w:val="22"/>
              </w:rPr>
              <w:t>Kietosios dalelės (A)</w:t>
            </w:r>
          </w:p>
        </w:tc>
        <w:tc>
          <w:tcPr>
            <w:tcW w:w="907" w:type="dxa"/>
            <w:tcBorders>
              <w:top w:val="single" w:sz="4" w:space="0" w:color="auto"/>
              <w:left w:val="single" w:sz="4" w:space="0" w:color="auto"/>
              <w:bottom w:val="single" w:sz="4" w:space="0" w:color="auto"/>
              <w:right w:val="single" w:sz="4" w:space="0" w:color="auto"/>
            </w:tcBorders>
            <w:vAlign w:val="center"/>
          </w:tcPr>
          <w:p w14:paraId="7BC49172" w14:textId="77777777" w:rsidR="002A75C7" w:rsidRPr="003C7F4A" w:rsidRDefault="002A75C7" w:rsidP="002A75C7">
            <w:pPr>
              <w:jc w:val="center"/>
              <w:rPr>
                <w:sz w:val="22"/>
                <w:szCs w:val="22"/>
              </w:rPr>
            </w:pPr>
            <w:r w:rsidRPr="003C7F4A">
              <w:rPr>
                <w:sz w:val="22"/>
                <w:szCs w:val="22"/>
              </w:rPr>
              <w:t>6493</w:t>
            </w:r>
          </w:p>
        </w:tc>
        <w:tc>
          <w:tcPr>
            <w:tcW w:w="1175" w:type="dxa"/>
            <w:tcBorders>
              <w:top w:val="single" w:sz="4" w:space="0" w:color="auto"/>
              <w:left w:val="single" w:sz="4" w:space="0" w:color="auto"/>
              <w:bottom w:val="single" w:sz="4" w:space="0" w:color="auto"/>
              <w:right w:val="single" w:sz="4" w:space="0" w:color="auto"/>
            </w:tcBorders>
            <w:vAlign w:val="center"/>
          </w:tcPr>
          <w:p w14:paraId="3F0CB3C8" w14:textId="77777777" w:rsidR="002A75C7" w:rsidRPr="003C7F4A" w:rsidRDefault="002A75C7" w:rsidP="002A75C7">
            <w:pPr>
              <w:jc w:val="center"/>
              <w:rPr>
                <w:sz w:val="22"/>
                <w:szCs w:val="22"/>
              </w:rPr>
            </w:pPr>
            <w:r w:rsidRPr="003C7F4A">
              <w:rPr>
                <w:sz w:val="22"/>
                <w:szCs w:val="22"/>
              </w:rPr>
              <w:t>mg/Nm</w:t>
            </w:r>
            <w:r w:rsidRPr="003C7F4A">
              <w:rPr>
                <w:sz w:val="22"/>
                <w:szCs w:val="22"/>
                <w:vertAlign w:val="superscript"/>
              </w:rPr>
              <w:t>3</w:t>
            </w:r>
          </w:p>
        </w:tc>
        <w:tc>
          <w:tcPr>
            <w:tcW w:w="1247" w:type="dxa"/>
            <w:tcBorders>
              <w:top w:val="single" w:sz="4" w:space="0" w:color="auto"/>
              <w:left w:val="single" w:sz="4" w:space="0" w:color="auto"/>
              <w:bottom w:val="single" w:sz="4" w:space="0" w:color="auto"/>
              <w:right w:val="single" w:sz="4" w:space="0" w:color="auto"/>
            </w:tcBorders>
            <w:vAlign w:val="center"/>
          </w:tcPr>
          <w:p w14:paraId="6559D2C0" w14:textId="77777777" w:rsidR="002A75C7" w:rsidRPr="003C7F4A" w:rsidRDefault="002A75C7" w:rsidP="002A75C7">
            <w:pPr>
              <w:jc w:val="center"/>
              <w:rPr>
                <w:sz w:val="22"/>
                <w:szCs w:val="22"/>
              </w:rPr>
            </w:pPr>
            <w:r w:rsidRPr="003C7F4A">
              <w:rPr>
                <w:sz w:val="22"/>
                <w:szCs w:val="22"/>
              </w:rPr>
              <w:t xml:space="preserve">300 </w:t>
            </w:r>
            <w:r w:rsidRPr="003C7F4A">
              <w:rPr>
                <w:sz w:val="18"/>
                <w:szCs w:val="18"/>
                <w:vertAlign w:val="superscript"/>
              </w:rPr>
              <w:t>[1]</w:t>
            </w:r>
          </w:p>
        </w:tc>
        <w:tc>
          <w:tcPr>
            <w:tcW w:w="1676" w:type="dxa"/>
            <w:tcBorders>
              <w:top w:val="single" w:sz="4" w:space="0" w:color="auto"/>
              <w:left w:val="single" w:sz="4" w:space="0" w:color="auto"/>
              <w:bottom w:val="single" w:sz="4" w:space="0" w:color="auto"/>
              <w:right w:val="single" w:sz="4" w:space="0" w:color="auto"/>
            </w:tcBorders>
            <w:vAlign w:val="center"/>
          </w:tcPr>
          <w:p w14:paraId="41F6FA73" w14:textId="77777777" w:rsidR="002A75C7" w:rsidRPr="003C7F4A" w:rsidRDefault="002A75C7" w:rsidP="002A75C7">
            <w:pPr>
              <w:jc w:val="center"/>
              <w:rPr>
                <w:sz w:val="22"/>
                <w:szCs w:val="22"/>
              </w:rPr>
            </w:pPr>
            <w:r w:rsidRPr="003C7F4A">
              <w:rPr>
                <w:sz w:val="22"/>
                <w:szCs w:val="22"/>
              </w:rPr>
              <w:t xml:space="preserve">50 </w:t>
            </w:r>
            <w:r w:rsidRPr="003C7F4A">
              <w:rPr>
                <w:sz w:val="18"/>
                <w:szCs w:val="18"/>
                <w:vertAlign w:val="superscript"/>
              </w:rPr>
              <w:t>[3]</w:t>
            </w:r>
          </w:p>
        </w:tc>
        <w:tc>
          <w:tcPr>
            <w:tcW w:w="1056" w:type="dxa"/>
            <w:tcBorders>
              <w:top w:val="single" w:sz="4" w:space="0" w:color="auto"/>
              <w:left w:val="single" w:sz="4" w:space="0" w:color="auto"/>
              <w:bottom w:val="single" w:sz="4" w:space="0" w:color="auto"/>
              <w:right w:val="single" w:sz="4" w:space="0" w:color="auto"/>
            </w:tcBorders>
            <w:vAlign w:val="center"/>
          </w:tcPr>
          <w:p w14:paraId="3AF2DA6E" w14:textId="193F58A2" w:rsidR="002A75C7" w:rsidRPr="003C7F4A" w:rsidRDefault="002A75C7" w:rsidP="002A75C7">
            <w:pPr>
              <w:jc w:val="center"/>
              <w:rPr>
                <w:sz w:val="22"/>
                <w:szCs w:val="22"/>
              </w:rPr>
            </w:pPr>
            <w:r w:rsidRPr="003C7F4A">
              <w:rPr>
                <w:color w:val="000000"/>
                <w:sz w:val="22"/>
                <w:szCs w:val="22"/>
              </w:rPr>
              <w:t>1,705</w:t>
            </w:r>
          </w:p>
        </w:tc>
      </w:tr>
      <w:tr w:rsidR="002A75C7" w:rsidRPr="003C7F4A" w14:paraId="2DE3C24D" w14:textId="77777777" w:rsidTr="00454FA5">
        <w:tc>
          <w:tcPr>
            <w:tcW w:w="4170" w:type="dxa"/>
            <w:vMerge/>
            <w:tcBorders>
              <w:left w:val="single" w:sz="4" w:space="0" w:color="auto"/>
              <w:bottom w:val="single" w:sz="4" w:space="0" w:color="auto"/>
              <w:right w:val="single" w:sz="4" w:space="0" w:color="auto"/>
            </w:tcBorders>
            <w:vAlign w:val="center"/>
          </w:tcPr>
          <w:p w14:paraId="0805412D" w14:textId="77777777" w:rsidR="002A75C7" w:rsidRPr="003C7F4A" w:rsidRDefault="002A75C7" w:rsidP="002A75C7">
            <w:pPr>
              <w:rPr>
                <w:color w:val="FF0000"/>
                <w:sz w:val="22"/>
                <w:szCs w:val="22"/>
                <w:lang w:eastAsia="lt-LT"/>
              </w:rPr>
            </w:pPr>
          </w:p>
        </w:tc>
        <w:tc>
          <w:tcPr>
            <w:tcW w:w="913" w:type="dxa"/>
            <w:vMerge/>
            <w:tcBorders>
              <w:left w:val="single" w:sz="4" w:space="0" w:color="auto"/>
              <w:bottom w:val="single" w:sz="4" w:space="0" w:color="auto"/>
              <w:right w:val="single" w:sz="4" w:space="0" w:color="auto"/>
            </w:tcBorders>
            <w:vAlign w:val="center"/>
          </w:tcPr>
          <w:p w14:paraId="4CA20E00" w14:textId="77777777" w:rsidR="002A75C7" w:rsidRPr="003C7F4A" w:rsidRDefault="002A75C7" w:rsidP="002A75C7">
            <w:pPr>
              <w:ind w:firstLine="23"/>
              <w:jc w:val="center"/>
              <w:rPr>
                <w:color w:val="FF0000"/>
                <w:sz w:val="22"/>
                <w:szCs w:val="22"/>
                <w:lang w:eastAsia="lt-LT"/>
              </w:rPr>
            </w:pPr>
          </w:p>
        </w:tc>
        <w:tc>
          <w:tcPr>
            <w:tcW w:w="2524" w:type="dxa"/>
            <w:tcBorders>
              <w:top w:val="single" w:sz="4" w:space="0" w:color="auto"/>
              <w:left w:val="single" w:sz="4" w:space="0" w:color="auto"/>
              <w:bottom w:val="single" w:sz="4" w:space="0" w:color="auto"/>
              <w:right w:val="single" w:sz="4" w:space="0" w:color="auto"/>
            </w:tcBorders>
            <w:vAlign w:val="center"/>
          </w:tcPr>
          <w:p w14:paraId="7FFFE7BE" w14:textId="77777777" w:rsidR="002A75C7" w:rsidRPr="003C7F4A" w:rsidRDefault="002A75C7" w:rsidP="002A75C7">
            <w:pPr>
              <w:rPr>
                <w:sz w:val="22"/>
                <w:szCs w:val="22"/>
              </w:rPr>
            </w:pPr>
            <w:r w:rsidRPr="003C7F4A">
              <w:rPr>
                <w:sz w:val="22"/>
                <w:szCs w:val="22"/>
              </w:rPr>
              <w:t>Sieros dioksidas (A)</w:t>
            </w:r>
          </w:p>
        </w:tc>
        <w:tc>
          <w:tcPr>
            <w:tcW w:w="907" w:type="dxa"/>
            <w:tcBorders>
              <w:top w:val="single" w:sz="4" w:space="0" w:color="auto"/>
              <w:left w:val="single" w:sz="4" w:space="0" w:color="auto"/>
              <w:bottom w:val="single" w:sz="4" w:space="0" w:color="auto"/>
              <w:right w:val="single" w:sz="4" w:space="0" w:color="auto"/>
            </w:tcBorders>
            <w:vAlign w:val="center"/>
          </w:tcPr>
          <w:p w14:paraId="176A6ABF" w14:textId="77777777" w:rsidR="002A75C7" w:rsidRPr="003C7F4A" w:rsidRDefault="002A75C7" w:rsidP="002A75C7">
            <w:pPr>
              <w:jc w:val="center"/>
              <w:rPr>
                <w:sz w:val="22"/>
                <w:szCs w:val="22"/>
              </w:rPr>
            </w:pPr>
            <w:r w:rsidRPr="003C7F4A">
              <w:rPr>
                <w:sz w:val="22"/>
                <w:szCs w:val="22"/>
              </w:rPr>
              <w:t>1753</w:t>
            </w:r>
          </w:p>
        </w:tc>
        <w:tc>
          <w:tcPr>
            <w:tcW w:w="1175" w:type="dxa"/>
            <w:tcBorders>
              <w:top w:val="single" w:sz="4" w:space="0" w:color="auto"/>
              <w:left w:val="single" w:sz="4" w:space="0" w:color="auto"/>
              <w:bottom w:val="single" w:sz="4" w:space="0" w:color="auto"/>
              <w:right w:val="single" w:sz="4" w:space="0" w:color="auto"/>
            </w:tcBorders>
            <w:vAlign w:val="center"/>
          </w:tcPr>
          <w:p w14:paraId="688DEBA3" w14:textId="77777777" w:rsidR="002A75C7" w:rsidRPr="003C7F4A" w:rsidRDefault="002A75C7" w:rsidP="002A75C7">
            <w:pPr>
              <w:jc w:val="center"/>
              <w:rPr>
                <w:sz w:val="22"/>
                <w:szCs w:val="22"/>
              </w:rPr>
            </w:pPr>
            <w:r w:rsidRPr="003C7F4A">
              <w:rPr>
                <w:sz w:val="22"/>
                <w:szCs w:val="22"/>
              </w:rPr>
              <w:t>mg/Nm</w:t>
            </w:r>
            <w:r w:rsidRPr="003C7F4A">
              <w:rPr>
                <w:sz w:val="22"/>
                <w:szCs w:val="22"/>
                <w:vertAlign w:val="superscript"/>
              </w:rPr>
              <w:t>3</w:t>
            </w:r>
          </w:p>
        </w:tc>
        <w:tc>
          <w:tcPr>
            <w:tcW w:w="1247" w:type="dxa"/>
            <w:tcBorders>
              <w:top w:val="single" w:sz="4" w:space="0" w:color="auto"/>
              <w:left w:val="single" w:sz="4" w:space="0" w:color="auto"/>
              <w:bottom w:val="single" w:sz="4" w:space="0" w:color="auto"/>
              <w:right w:val="single" w:sz="4" w:space="0" w:color="auto"/>
            </w:tcBorders>
            <w:vAlign w:val="center"/>
          </w:tcPr>
          <w:p w14:paraId="2795CCA5" w14:textId="77777777" w:rsidR="002A75C7" w:rsidRPr="003C7F4A" w:rsidRDefault="002A75C7" w:rsidP="002A75C7">
            <w:pPr>
              <w:jc w:val="center"/>
              <w:rPr>
                <w:sz w:val="22"/>
                <w:szCs w:val="22"/>
              </w:rPr>
            </w:pPr>
            <w:r w:rsidRPr="003C7F4A">
              <w:rPr>
                <w:sz w:val="22"/>
                <w:szCs w:val="22"/>
              </w:rPr>
              <w:t xml:space="preserve">1100 </w:t>
            </w:r>
            <w:r w:rsidRPr="003C7F4A">
              <w:rPr>
                <w:sz w:val="18"/>
                <w:szCs w:val="18"/>
                <w:vertAlign w:val="superscript"/>
              </w:rPr>
              <w:t>[2]</w:t>
            </w:r>
          </w:p>
        </w:tc>
        <w:tc>
          <w:tcPr>
            <w:tcW w:w="1676" w:type="dxa"/>
            <w:tcBorders>
              <w:top w:val="single" w:sz="4" w:space="0" w:color="auto"/>
              <w:left w:val="single" w:sz="4" w:space="0" w:color="auto"/>
              <w:bottom w:val="single" w:sz="4" w:space="0" w:color="auto"/>
              <w:right w:val="single" w:sz="4" w:space="0" w:color="auto"/>
            </w:tcBorders>
            <w:vAlign w:val="center"/>
          </w:tcPr>
          <w:p w14:paraId="38D89628" w14:textId="77777777" w:rsidR="002A75C7" w:rsidRPr="003C7F4A" w:rsidRDefault="002A75C7" w:rsidP="002A75C7">
            <w:pPr>
              <w:jc w:val="center"/>
              <w:rPr>
                <w:sz w:val="22"/>
                <w:szCs w:val="22"/>
              </w:rPr>
            </w:pPr>
            <w:r w:rsidRPr="003C7F4A">
              <w:rPr>
                <w:sz w:val="22"/>
                <w:szCs w:val="22"/>
              </w:rPr>
              <w:t>nenormuojama</w:t>
            </w:r>
            <w:r w:rsidRPr="003C7F4A">
              <w:rPr>
                <w:sz w:val="18"/>
                <w:szCs w:val="18"/>
                <w:vertAlign w:val="superscript"/>
              </w:rPr>
              <w:t>[3]</w:t>
            </w:r>
          </w:p>
        </w:tc>
        <w:tc>
          <w:tcPr>
            <w:tcW w:w="1056" w:type="dxa"/>
            <w:tcBorders>
              <w:top w:val="single" w:sz="4" w:space="0" w:color="auto"/>
              <w:left w:val="single" w:sz="4" w:space="0" w:color="auto"/>
              <w:bottom w:val="single" w:sz="4" w:space="0" w:color="auto"/>
              <w:right w:val="single" w:sz="4" w:space="0" w:color="auto"/>
            </w:tcBorders>
            <w:vAlign w:val="center"/>
          </w:tcPr>
          <w:p w14:paraId="6805498E" w14:textId="376323A2" w:rsidR="002A75C7" w:rsidRPr="003C7F4A" w:rsidRDefault="002A75C7" w:rsidP="002A75C7">
            <w:pPr>
              <w:jc w:val="center"/>
              <w:rPr>
                <w:sz w:val="22"/>
                <w:szCs w:val="22"/>
              </w:rPr>
            </w:pPr>
            <w:r w:rsidRPr="003C7F4A">
              <w:rPr>
                <w:color w:val="000000"/>
                <w:sz w:val="22"/>
                <w:szCs w:val="22"/>
              </w:rPr>
              <w:t>6,251</w:t>
            </w:r>
          </w:p>
        </w:tc>
      </w:tr>
      <w:tr w:rsidR="002A75C7" w:rsidRPr="003C7F4A" w14:paraId="64165220" w14:textId="77777777" w:rsidTr="00454FA5">
        <w:tc>
          <w:tcPr>
            <w:tcW w:w="4170" w:type="dxa"/>
            <w:vMerge w:val="restart"/>
            <w:tcBorders>
              <w:top w:val="single" w:sz="4" w:space="0" w:color="auto"/>
              <w:left w:val="single" w:sz="4" w:space="0" w:color="auto"/>
              <w:right w:val="single" w:sz="4" w:space="0" w:color="auto"/>
            </w:tcBorders>
            <w:vAlign w:val="center"/>
          </w:tcPr>
          <w:p w14:paraId="15A1C52A" w14:textId="77777777" w:rsidR="002A75C7" w:rsidRPr="003C7F4A" w:rsidRDefault="002A75C7" w:rsidP="002A75C7">
            <w:pPr>
              <w:rPr>
                <w:sz w:val="22"/>
                <w:szCs w:val="22"/>
              </w:rPr>
            </w:pPr>
            <w:r w:rsidRPr="003C7F4A">
              <w:rPr>
                <w:sz w:val="22"/>
                <w:szCs w:val="22"/>
                <w:lang w:eastAsia="lt-LT"/>
              </w:rPr>
              <w:t>Katilinė (biokuro deginimas)</w:t>
            </w:r>
          </w:p>
          <w:p w14:paraId="7A1590C8" w14:textId="77777777" w:rsidR="002A75C7" w:rsidRPr="003C7F4A" w:rsidRDefault="002A75C7" w:rsidP="002A75C7">
            <w:pPr>
              <w:rPr>
                <w:sz w:val="22"/>
                <w:szCs w:val="22"/>
              </w:rPr>
            </w:pPr>
            <w:r w:rsidRPr="003C7F4A">
              <w:rPr>
                <w:sz w:val="22"/>
                <w:szCs w:val="22"/>
                <w:lang w:eastAsia="lt-LT"/>
              </w:rPr>
              <w:t>Katilai: VŠK Nr.1 „AK - 5000P” (5 MW)</w:t>
            </w:r>
          </w:p>
          <w:p w14:paraId="28602F29" w14:textId="77777777" w:rsidR="002A75C7" w:rsidRPr="003C7F4A" w:rsidRDefault="002A75C7" w:rsidP="002A75C7">
            <w:pPr>
              <w:rPr>
                <w:sz w:val="22"/>
                <w:szCs w:val="22"/>
              </w:rPr>
            </w:pPr>
            <w:r w:rsidRPr="003C7F4A">
              <w:rPr>
                <w:sz w:val="22"/>
                <w:szCs w:val="22"/>
                <w:lang w:eastAsia="lt-LT"/>
              </w:rPr>
              <w:t xml:space="preserve">             VŠK Nr.6 „AK - 5000P” (5 MW)</w:t>
            </w:r>
          </w:p>
        </w:tc>
        <w:tc>
          <w:tcPr>
            <w:tcW w:w="913" w:type="dxa"/>
            <w:vMerge w:val="restart"/>
            <w:tcBorders>
              <w:top w:val="single" w:sz="4" w:space="0" w:color="auto"/>
              <w:left w:val="single" w:sz="4" w:space="0" w:color="auto"/>
              <w:right w:val="single" w:sz="4" w:space="0" w:color="auto"/>
            </w:tcBorders>
            <w:vAlign w:val="center"/>
          </w:tcPr>
          <w:p w14:paraId="0CFDFDF5" w14:textId="77777777" w:rsidR="002A75C7" w:rsidRPr="003C7F4A" w:rsidRDefault="002A75C7" w:rsidP="002A75C7">
            <w:pPr>
              <w:ind w:firstLine="23"/>
              <w:jc w:val="center"/>
              <w:rPr>
                <w:sz w:val="22"/>
                <w:szCs w:val="22"/>
                <w:lang w:eastAsia="lt-LT"/>
              </w:rPr>
            </w:pPr>
            <w:r w:rsidRPr="003C7F4A">
              <w:rPr>
                <w:sz w:val="22"/>
                <w:szCs w:val="22"/>
                <w:lang w:eastAsia="lt-LT"/>
              </w:rPr>
              <w:t>003</w:t>
            </w:r>
          </w:p>
        </w:tc>
        <w:tc>
          <w:tcPr>
            <w:tcW w:w="2524" w:type="dxa"/>
            <w:tcBorders>
              <w:top w:val="single" w:sz="4" w:space="0" w:color="auto"/>
              <w:left w:val="single" w:sz="4" w:space="0" w:color="auto"/>
              <w:bottom w:val="single" w:sz="4" w:space="0" w:color="auto"/>
              <w:right w:val="single" w:sz="4" w:space="0" w:color="auto"/>
            </w:tcBorders>
            <w:vAlign w:val="center"/>
          </w:tcPr>
          <w:p w14:paraId="07044D1D" w14:textId="77777777" w:rsidR="002A75C7" w:rsidRPr="003C7F4A" w:rsidRDefault="002A75C7" w:rsidP="002A75C7">
            <w:pPr>
              <w:rPr>
                <w:sz w:val="22"/>
                <w:szCs w:val="22"/>
              </w:rPr>
            </w:pPr>
            <w:r w:rsidRPr="003C7F4A">
              <w:rPr>
                <w:sz w:val="22"/>
                <w:szCs w:val="22"/>
              </w:rPr>
              <w:t>Anglies monoksidas (A)</w:t>
            </w:r>
          </w:p>
        </w:tc>
        <w:tc>
          <w:tcPr>
            <w:tcW w:w="907" w:type="dxa"/>
            <w:tcBorders>
              <w:top w:val="single" w:sz="4" w:space="0" w:color="auto"/>
              <w:left w:val="single" w:sz="4" w:space="0" w:color="auto"/>
              <w:bottom w:val="single" w:sz="4" w:space="0" w:color="auto"/>
              <w:right w:val="single" w:sz="4" w:space="0" w:color="auto"/>
            </w:tcBorders>
            <w:vAlign w:val="center"/>
          </w:tcPr>
          <w:p w14:paraId="4B0F1259" w14:textId="77777777" w:rsidR="002A75C7" w:rsidRPr="003C7F4A" w:rsidRDefault="002A75C7" w:rsidP="002A75C7">
            <w:pPr>
              <w:jc w:val="center"/>
              <w:rPr>
                <w:sz w:val="22"/>
                <w:szCs w:val="22"/>
              </w:rPr>
            </w:pPr>
            <w:r w:rsidRPr="003C7F4A">
              <w:rPr>
                <w:sz w:val="22"/>
                <w:szCs w:val="22"/>
              </w:rPr>
              <w:t>177</w:t>
            </w:r>
          </w:p>
        </w:tc>
        <w:tc>
          <w:tcPr>
            <w:tcW w:w="1175" w:type="dxa"/>
            <w:tcBorders>
              <w:top w:val="single" w:sz="4" w:space="0" w:color="auto"/>
              <w:left w:val="single" w:sz="4" w:space="0" w:color="auto"/>
              <w:bottom w:val="single" w:sz="4" w:space="0" w:color="auto"/>
              <w:right w:val="single" w:sz="4" w:space="0" w:color="auto"/>
            </w:tcBorders>
            <w:vAlign w:val="center"/>
          </w:tcPr>
          <w:p w14:paraId="1C3FBEBF" w14:textId="77777777" w:rsidR="002A75C7" w:rsidRPr="003C7F4A" w:rsidRDefault="002A75C7" w:rsidP="002A75C7">
            <w:pPr>
              <w:jc w:val="center"/>
              <w:rPr>
                <w:sz w:val="22"/>
                <w:szCs w:val="22"/>
              </w:rPr>
            </w:pPr>
            <w:r w:rsidRPr="003C7F4A">
              <w:rPr>
                <w:sz w:val="22"/>
                <w:szCs w:val="22"/>
              </w:rPr>
              <w:t>mg/Nm</w:t>
            </w:r>
            <w:r w:rsidRPr="003C7F4A">
              <w:rPr>
                <w:sz w:val="22"/>
                <w:szCs w:val="22"/>
                <w:vertAlign w:val="superscript"/>
              </w:rPr>
              <w:t>3</w:t>
            </w:r>
          </w:p>
        </w:tc>
        <w:tc>
          <w:tcPr>
            <w:tcW w:w="1247" w:type="dxa"/>
            <w:tcBorders>
              <w:top w:val="single" w:sz="4" w:space="0" w:color="auto"/>
              <w:left w:val="single" w:sz="4" w:space="0" w:color="auto"/>
              <w:bottom w:val="single" w:sz="4" w:space="0" w:color="auto"/>
              <w:right w:val="single" w:sz="4" w:space="0" w:color="auto"/>
            </w:tcBorders>
            <w:vAlign w:val="center"/>
          </w:tcPr>
          <w:p w14:paraId="548553C4" w14:textId="77777777" w:rsidR="002A75C7" w:rsidRPr="003C7F4A" w:rsidRDefault="002A75C7" w:rsidP="002A75C7">
            <w:pPr>
              <w:jc w:val="center"/>
              <w:rPr>
                <w:sz w:val="22"/>
                <w:szCs w:val="22"/>
              </w:rPr>
            </w:pPr>
            <w:r w:rsidRPr="003C7F4A">
              <w:rPr>
                <w:sz w:val="22"/>
                <w:szCs w:val="22"/>
              </w:rPr>
              <w:t xml:space="preserve">4000 </w:t>
            </w:r>
            <w:r w:rsidRPr="003C7F4A">
              <w:rPr>
                <w:sz w:val="18"/>
                <w:szCs w:val="18"/>
                <w:vertAlign w:val="superscript"/>
              </w:rPr>
              <w:t>[1]</w:t>
            </w:r>
          </w:p>
        </w:tc>
        <w:tc>
          <w:tcPr>
            <w:tcW w:w="1676" w:type="dxa"/>
            <w:tcBorders>
              <w:top w:val="single" w:sz="4" w:space="0" w:color="auto"/>
              <w:left w:val="single" w:sz="4" w:space="0" w:color="auto"/>
              <w:bottom w:val="single" w:sz="4" w:space="0" w:color="auto"/>
              <w:right w:val="single" w:sz="4" w:space="0" w:color="auto"/>
            </w:tcBorders>
            <w:vAlign w:val="center"/>
          </w:tcPr>
          <w:p w14:paraId="19EB70C1" w14:textId="77777777" w:rsidR="002A75C7" w:rsidRPr="003C7F4A" w:rsidRDefault="002A75C7" w:rsidP="002A75C7">
            <w:pPr>
              <w:jc w:val="center"/>
              <w:rPr>
                <w:sz w:val="22"/>
                <w:szCs w:val="22"/>
              </w:rPr>
            </w:pPr>
            <w:r w:rsidRPr="003C7F4A">
              <w:rPr>
                <w:sz w:val="22"/>
                <w:szCs w:val="22"/>
              </w:rPr>
              <w:t>nenormuojama</w:t>
            </w:r>
            <w:r w:rsidRPr="003C7F4A">
              <w:rPr>
                <w:sz w:val="18"/>
                <w:szCs w:val="18"/>
                <w:vertAlign w:val="superscript"/>
              </w:rPr>
              <w:t>[3]</w:t>
            </w:r>
          </w:p>
        </w:tc>
        <w:tc>
          <w:tcPr>
            <w:tcW w:w="1056" w:type="dxa"/>
            <w:tcBorders>
              <w:top w:val="single" w:sz="4" w:space="0" w:color="auto"/>
              <w:left w:val="single" w:sz="4" w:space="0" w:color="auto"/>
              <w:bottom w:val="single" w:sz="4" w:space="0" w:color="auto"/>
              <w:right w:val="single" w:sz="4" w:space="0" w:color="auto"/>
            </w:tcBorders>
            <w:vAlign w:val="center"/>
          </w:tcPr>
          <w:p w14:paraId="78515AD3" w14:textId="4123603D" w:rsidR="002A75C7" w:rsidRPr="003C7F4A" w:rsidRDefault="002A75C7" w:rsidP="002A75C7">
            <w:pPr>
              <w:jc w:val="center"/>
              <w:rPr>
                <w:sz w:val="22"/>
                <w:szCs w:val="22"/>
              </w:rPr>
            </w:pPr>
            <w:r w:rsidRPr="003C7F4A">
              <w:rPr>
                <w:color w:val="000000"/>
                <w:sz w:val="22"/>
                <w:szCs w:val="22"/>
              </w:rPr>
              <w:t>180,625</w:t>
            </w:r>
          </w:p>
        </w:tc>
      </w:tr>
      <w:tr w:rsidR="002A75C7" w:rsidRPr="003C7F4A" w14:paraId="0F476BB2" w14:textId="77777777" w:rsidTr="00454FA5">
        <w:tc>
          <w:tcPr>
            <w:tcW w:w="4170" w:type="dxa"/>
            <w:vMerge/>
            <w:tcBorders>
              <w:left w:val="single" w:sz="4" w:space="0" w:color="auto"/>
              <w:right w:val="single" w:sz="4" w:space="0" w:color="auto"/>
            </w:tcBorders>
            <w:vAlign w:val="center"/>
          </w:tcPr>
          <w:p w14:paraId="47599108" w14:textId="77777777" w:rsidR="002A75C7" w:rsidRPr="003C7F4A" w:rsidRDefault="002A75C7" w:rsidP="002A75C7">
            <w:pPr>
              <w:rPr>
                <w:color w:val="FF0000"/>
                <w:sz w:val="22"/>
                <w:szCs w:val="22"/>
                <w:lang w:eastAsia="lt-LT"/>
              </w:rPr>
            </w:pPr>
          </w:p>
        </w:tc>
        <w:tc>
          <w:tcPr>
            <w:tcW w:w="913" w:type="dxa"/>
            <w:vMerge/>
            <w:tcBorders>
              <w:left w:val="single" w:sz="4" w:space="0" w:color="auto"/>
              <w:right w:val="single" w:sz="4" w:space="0" w:color="auto"/>
            </w:tcBorders>
            <w:vAlign w:val="center"/>
          </w:tcPr>
          <w:p w14:paraId="521DBFF7" w14:textId="77777777" w:rsidR="002A75C7" w:rsidRPr="003C7F4A" w:rsidRDefault="002A75C7" w:rsidP="002A75C7">
            <w:pPr>
              <w:ind w:firstLine="23"/>
              <w:jc w:val="center"/>
              <w:rPr>
                <w:color w:val="FF0000"/>
                <w:sz w:val="22"/>
                <w:szCs w:val="22"/>
                <w:lang w:eastAsia="lt-LT"/>
              </w:rPr>
            </w:pPr>
          </w:p>
        </w:tc>
        <w:tc>
          <w:tcPr>
            <w:tcW w:w="2524" w:type="dxa"/>
            <w:tcBorders>
              <w:top w:val="single" w:sz="4" w:space="0" w:color="auto"/>
              <w:left w:val="single" w:sz="4" w:space="0" w:color="auto"/>
              <w:bottom w:val="single" w:sz="4" w:space="0" w:color="auto"/>
              <w:right w:val="single" w:sz="4" w:space="0" w:color="auto"/>
            </w:tcBorders>
            <w:vAlign w:val="center"/>
          </w:tcPr>
          <w:p w14:paraId="5A5A3B53" w14:textId="77777777" w:rsidR="002A75C7" w:rsidRPr="003C7F4A" w:rsidRDefault="002A75C7" w:rsidP="002A75C7">
            <w:pPr>
              <w:rPr>
                <w:sz w:val="22"/>
                <w:szCs w:val="22"/>
              </w:rPr>
            </w:pPr>
            <w:r w:rsidRPr="003C7F4A">
              <w:rPr>
                <w:sz w:val="22"/>
                <w:szCs w:val="22"/>
              </w:rPr>
              <w:t>Azoto oksidai (A)</w:t>
            </w:r>
          </w:p>
        </w:tc>
        <w:tc>
          <w:tcPr>
            <w:tcW w:w="907" w:type="dxa"/>
            <w:tcBorders>
              <w:top w:val="single" w:sz="4" w:space="0" w:color="auto"/>
              <w:left w:val="single" w:sz="4" w:space="0" w:color="auto"/>
              <w:bottom w:val="single" w:sz="4" w:space="0" w:color="auto"/>
              <w:right w:val="single" w:sz="4" w:space="0" w:color="auto"/>
            </w:tcBorders>
            <w:vAlign w:val="center"/>
          </w:tcPr>
          <w:p w14:paraId="52A2BBC3" w14:textId="77777777" w:rsidR="002A75C7" w:rsidRPr="003C7F4A" w:rsidRDefault="002A75C7" w:rsidP="002A75C7">
            <w:pPr>
              <w:jc w:val="center"/>
              <w:rPr>
                <w:sz w:val="22"/>
                <w:szCs w:val="22"/>
              </w:rPr>
            </w:pPr>
            <w:r w:rsidRPr="003C7F4A">
              <w:rPr>
                <w:sz w:val="22"/>
                <w:szCs w:val="22"/>
              </w:rPr>
              <w:t>250</w:t>
            </w:r>
          </w:p>
        </w:tc>
        <w:tc>
          <w:tcPr>
            <w:tcW w:w="1175" w:type="dxa"/>
            <w:tcBorders>
              <w:top w:val="single" w:sz="4" w:space="0" w:color="auto"/>
              <w:left w:val="single" w:sz="4" w:space="0" w:color="auto"/>
              <w:bottom w:val="single" w:sz="4" w:space="0" w:color="auto"/>
              <w:right w:val="single" w:sz="4" w:space="0" w:color="auto"/>
            </w:tcBorders>
            <w:vAlign w:val="center"/>
          </w:tcPr>
          <w:p w14:paraId="480A1529" w14:textId="77777777" w:rsidR="002A75C7" w:rsidRPr="003C7F4A" w:rsidRDefault="002A75C7" w:rsidP="002A75C7">
            <w:pPr>
              <w:jc w:val="center"/>
              <w:rPr>
                <w:sz w:val="22"/>
                <w:szCs w:val="22"/>
              </w:rPr>
            </w:pPr>
            <w:r w:rsidRPr="003C7F4A">
              <w:rPr>
                <w:sz w:val="22"/>
                <w:szCs w:val="22"/>
              </w:rPr>
              <w:t>mg/Nm</w:t>
            </w:r>
            <w:r w:rsidRPr="003C7F4A">
              <w:rPr>
                <w:sz w:val="22"/>
                <w:szCs w:val="22"/>
                <w:vertAlign w:val="superscript"/>
              </w:rPr>
              <w:t>3</w:t>
            </w:r>
          </w:p>
        </w:tc>
        <w:tc>
          <w:tcPr>
            <w:tcW w:w="1247" w:type="dxa"/>
            <w:tcBorders>
              <w:top w:val="single" w:sz="4" w:space="0" w:color="auto"/>
              <w:left w:val="single" w:sz="4" w:space="0" w:color="auto"/>
              <w:bottom w:val="single" w:sz="4" w:space="0" w:color="auto"/>
              <w:right w:val="single" w:sz="4" w:space="0" w:color="auto"/>
            </w:tcBorders>
            <w:vAlign w:val="center"/>
          </w:tcPr>
          <w:p w14:paraId="45DAA042" w14:textId="77777777" w:rsidR="002A75C7" w:rsidRPr="003C7F4A" w:rsidRDefault="002A75C7" w:rsidP="002A75C7">
            <w:pPr>
              <w:jc w:val="center"/>
              <w:rPr>
                <w:sz w:val="22"/>
                <w:szCs w:val="22"/>
              </w:rPr>
            </w:pPr>
            <w:r w:rsidRPr="003C7F4A">
              <w:rPr>
                <w:sz w:val="22"/>
                <w:szCs w:val="22"/>
              </w:rPr>
              <w:t xml:space="preserve">750 </w:t>
            </w:r>
            <w:r w:rsidRPr="003C7F4A">
              <w:rPr>
                <w:sz w:val="18"/>
                <w:szCs w:val="18"/>
                <w:vertAlign w:val="superscript"/>
              </w:rPr>
              <w:t>[1]</w:t>
            </w:r>
          </w:p>
        </w:tc>
        <w:tc>
          <w:tcPr>
            <w:tcW w:w="1676" w:type="dxa"/>
            <w:tcBorders>
              <w:top w:val="single" w:sz="4" w:space="0" w:color="auto"/>
              <w:left w:val="single" w:sz="4" w:space="0" w:color="auto"/>
              <w:bottom w:val="single" w:sz="4" w:space="0" w:color="auto"/>
              <w:right w:val="single" w:sz="4" w:space="0" w:color="auto"/>
            </w:tcBorders>
            <w:vAlign w:val="center"/>
          </w:tcPr>
          <w:p w14:paraId="6F42E010" w14:textId="77777777" w:rsidR="002A75C7" w:rsidRPr="003C7F4A" w:rsidRDefault="002A75C7" w:rsidP="002A75C7">
            <w:pPr>
              <w:jc w:val="center"/>
              <w:rPr>
                <w:sz w:val="22"/>
                <w:szCs w:val="22"/>
              </w:rPr>
            </w:pPr>
            <w:r w:rsidRPr="003C7F4A">
              <w:rPr>
                <w:sz w:val="22"/>
                <w:szCs w:val="22"/>
              </w:rPr>
              <w:t xml:space="preserve">650 </w:t>
            </w:r>
            <w:r w:rsidRPr="003C7F4A">
              <w:rPr>
                <w:sz w:val="18"/>
                <w:szCs w:val="18"/>
                <w:vertAlign w:val="superscript"/>
              </w:rPr>
              <w:t>[3]</w:t>
            </w:r>
          </w:p>
        </w:tc>
        <w:tc>
          <w:tcPr>
            <w:tcW w:w="1056" w:type="dxa"/>
            <w:tcBorders>
              <w:top w:val="single" w:sz="4" w:space="0" w:color="auto"/>
              <w:left w:val="single" w:sz="4" w:space="0" w:color="auto"/>
              <w:bottom w:val="single" w:sz="4" w:space="0" w:color="auto"/>
              <w:right w:val="single" w:sz="4" w:space="0" w:color="auto"/>
            </w:tcBorders>
            <w:vAlign w:val="center"/>
          </w:tcPr>
          <w:p w14:paraId="739AA8B7" w14:textId="16031318" w:rsidR="002A75C7" w:rsidRPr="003C7F4A" w:rsidRDefault="002A75C7" w:rsidP="002A75C7">
            <w:pPr>
              <w:jc w:val="center"/>
              <w:rPr>
                <w:sz w:val="22"/>
                <w:szCs w:val="22"/>
              </w:rPr>
            </w:pPr>
            <w:r w:rsidRPr="003C7F4A">
              <w:rPr>
                <w:color w:val="000000"/>
                <w:sz w:val="22"/>
                <w:szCs w:val="22"/>
              </w:rPr>
              <w:t>28,837</w:t>
            </w:r>
          </w:p>
        </w:tc>
      </w:tr>
      <w:tr w:rsidR="002A75C7" w:rsidRPr="003C7F4A" w14:paraId="586442DF" w14:textId="77777777" w:rsidTr="00454FA5">
        <w:tc>
          <w:tcPr>
            <w:tcW w:w="4170" w:type="dxa"/>
            <w:vMerge/>
            <w:tcBorders>
              <w:left w:val="single" w:sz="4" w:space="0" w:color="auto"/>
              <w:right w:val="single" w:sz="4" w:space="0" w:color="auto"/>
            </w:tcBorders>
            <w:vAlign w:val="center"/>
          </w:tcPr>
          <w:p w14:paraId="41FB3ED7" w14:textId="77777777" w:rsidR="002A75C7" w:rsidRPr="003C7F4A" w:rsidRDefault="002A75C7" w:rsidP="002A75C7">
            <w:pPr>
              <w:rPr>
                <w:color w:val="FF0000"/>
                <w:sz w:val="22"/>
                <w:szCs w:val="22"/>
                <w:lang w:eastAsia="lt-LT"/>
              </w:rPr>
            </w:pPr>
          </w:p>
        </w:tc>
        <w:tc>
          <w:tcPr>
            <w:tcW w:w="913" w:type="dxa"/>
            <w:vMerge/>
            <w:tcBorders>
              <w:left w:val="single" w:sz="4" w:space="0" w:color="auto"/>
              <w:right w:val="single" w:sz="4" w:space="0" w:color="auto"/>
            </w:tcBorders>
            <w:vAlign w:val="center"/>
          </w:tcPr>
          <w:p w14:paraId="5EA69A44" w14:textId="77777777" w:rsidR="002A75C7" w:rsidRPr="003C7F4A" w:rsidRDefault="002A75C7" w:rsidP="002A75C7">
            <w:pPr>
              <w:ind w:firstLine="23"/>
              <w:jc w:val="center"/>
              <w:rPr>
                <w:color w:val="FF0000"/>
                <w:sz w:val="22"/>
                <w:szCs w:val="22"/>
                <w:lang w:eastAsia="lt-LT"/>
              </w:rPr>
            </w:pPr>
          </w:p>
        </w:tc>
        <w:tc>
          <w:tcPr>
            <w:tcW w:w="2524" w:type="dxa"/>
            <w:tcBorders>
              <w:top w:val="single" w:sz="4" w:space="0" w:color="auto"/>
              <w:left w:val="single" w:sz="4" w:space="0" w:color="auto"/>
              <w:bottom w:val="single" w:sz="4" w:space="0" w:color="auto"/>
              <w:right w:val="single" w:sz="4" w:space="0" w:color="auto"/>
            </w:tcBorders>
            <w:vAlign w:val="center"/>
          </w:tcPr>
          <w:p w14:paraId="38790C94" w14:textId="77777777" w:rsidR="002A75C7" w:rsidRPr="003C7F4A" w:rsidRDefault="002A75C7" w:rsidP="002A75C7">
            <w:pPr>
              <w:rPr>
                <w:sz w:val="22"/>
                <w:szCs w:val="22"/>
              </w:rPr>
            </w:pPr>
            <w:r w:rsidRPr="003C7F4A">
              <w:rPr>
                <w:sz w:val="22"/>
                <w:szCs w:val="22"/>
              </w:rPr>
              <w:t>Kietosios dalelės (A)</w:t>
            </w:r>
          </w:p>
        </w:tc>
        <w:tc>
          <w:tcPr>
            <w:tcW w:w="907" w:type="dxa"/>
            <w:tcBorders>
              <w:top w:val="single" w:sz="4" w:space="0" w:color="auto"/>
              <w:left w:val="single" w:sz="4" w:space="0" w:color="auto"/>
              <w:bottom w:val="single" w:sz="4" w:space="0" w:color="auto"/>
              <w:right w:val="single" w:sz="4" w:space="0" w:color="auto"/>
            </w:tcBorders>
            <w:vAlign w:val="center"/>
          </w:tcPr>
          <w:p w14:paraId="16E4567F" w14:textId="77777777" w:rsidR="002A75C7" w:rsidRPr="003C7F4A" w:rsidRDefault="002A75C7" w:rsidP="002A75C7">
            <w:pPr>
              <w:jc w:val="center"/>
              <w:rPr>
                <w:sz w:val="22"/>
                <w:szCs w:val="22"/>
              </w:rPr>
            </w:pPr>
            <w:r w:rsidRPr="003C7F4A">
              <w:rPr>
                <w:sz w:val="22"/>
                <w:szCs w:val="22"/>
              </w:rPr>
              <w:t>6493</w:t>
            </w:r>
          </w:p>
        </w:tc>
        <w:tc>
          <w:tcPr>
            <w:tcW w:w="1175" w:type="dxa"/>
            <w:tcBorders>
              <w:top w:val="single" w:sz="4" w:space="0" w:color="auto"/>
              <w:left w:val="single" w:sz="4" w:space="0" w:color="auto"/>
              <w:bottom w:val="single" w:sz="4" w:space="0" w:color="auto"/>
              <w:right w:val="single" w:sz="4" w:space="0" w:color="auto"/>
            </w:tcBorders>
            <w:vAlign w:val="center"/>
          </w:tcPr>
          <w:p w14:paraId="50D6F99D" w14:textId="77777777" w:rsidR="002A75C7" w:rsidRPr="003C7F4A" w:rsidRDefault="002A75C7" w:rsidP="002A75C7">
            <w:pPr>
              <w:jc w:val="center"/>
              <w:rPr>
                <w:sz w:val="22"/>
                <w:szCs w:val="22"/>
              </w:rPr>
            </w:pPr>
            <w:r w:rsidRPr="003C7F4A">
              <w:rPr>
                <w:sz w:val="22"/>
                <w:szCs w:val="22"/>
              </w:rPr>
              <w:t>mg/Nm</w:t>
            </w:r>
            <w:r w:rsidRPr="003C7F4A">
              <w:rPr>
                <w:sz w:val="22"/>
                <w:szCs w:val="22"/>
                <w:vertAlign w:val="superscript"/>
              </w:rPr>
              <w:t>3</w:t>
            </w:r>
          </w:p>
        </w:tc>
        <w:tc>
          <w:tcPr>
            <w:tcW w:w="1247" w:type="dxa"/>
            <w:tcBorders>
              <w:top w:val="single" w:sz="4" w:space="0" w:color="auto"/>
              <w:left w:val="single" w:sz="4" w:space="0" w:color="auto"/>
              <w:bottom w:val="single" w:sz="4" w:space="0" w:color="auto"/>
              <w:right w:val="single" w:sz="4" w:space="0" w:color="auto"/>
            </w:tcBorders>
            <w:vAlign w:val="center"/>
          </w:tcPr>
          <w:p w14:paraId="6232CDB5" w14:textId="77777777" w:rsidR="002A75C7" w:rsidRPr="003C7F4A" w:rsidRDefault="002A75C7" w:rsidP="002A75C7">
            <w:pPr>
              <w:jc w:val="center"/>
              <w:rPr>
                <w:sz w:val="22"/>
                <w:szCs w:val="22"/>
              </w:rPr>
            </w:pPr>
            <w:r w:rsidRPr="003C7F4A">
              <w:rPr>
                <w:sz w:val="22"/>
                <w:szCs w:val="22"/>
              </w:rPr>
              <w:t xml:space="preserve">400 </w:t>
            </w:r>
            <w:r w:rsidRPr="003C7F4A">
              <w:rPr>
                <w:sz w:val="18"/>
                <w:szCs w:val="18"/>
                <w:vertAlign w:val="superscript"/>
              </w:rPr>
              <w:t>[1]</w:t>
            </w:r>
          </w:p>
        </w:tc>
        <w:tc>
          <w:tcPr>
            <w:tcW w:w="1676" w:type="dxa"/>
            <w:tcBorders>
              <w:top w:val="single" w:sz="4" w:space="0" w:color="auto"/>
              <w:left w:val="single" w:sz="4" w:space="0" w:color="auto"/>
              <w:bottom w:val="single" w:sz="4" w:space="0" w:color="auto"/>
              <w:right w:val="single" w:sz="4" w:space="0" w:color="auto"/>
            </w:tcBorders>
            <w:vAlign w:val="center"/>
          </w:tcPr>
          <w:p w14:paraId="520A7225" w14:textId="77777777" w:rsidR="002A75C7" w:rsidRPr="003C7F4A" w:rsidRDefault="002A75C7" w:rsidP="002A75C7">
            <w:pPr>
              <w:jc w:val="center"/>
              <w:rPr>
                <w:sz w:val="22"/>
                <w:szCs w:val="22"/>
              </w:rPr>
            </w:pPr>
            <w:r w:rsidRPr="003C7F4A">
              <w:rPr>
                <w:sz w:val="22"/>
                <w:szCs w:val="22"/>
              </w:rPr>
              <w:t xml:space="preserve">50 </w:t>
            </w:r>
            <w:r w:rsidRPr="003C7F4A">
              <w:rPr>
                <w:sz w:val="18"/>
                <w:szCs w:val="18"/>
                <w:vertAlign w:val="superscript"/>
              </w:rPr>
              <w:t xml:space="preserve">[3] </w:t>
            </w:r>
          </w:p>
        </w:tc>
        <w:tc>
          <w:tcPr>
            <w:tcW w:w="1056" w:type="dxa"/>
            <w:tcBorders>
              <w:top w:val="single" w:sz="4" w:space="0" w:color="auto"/>
              <w:left w:val="single" w:sz="4" w:space="0" w:color="auto"/>
              <w:bottom w:val="single" w:sz="4" w:space="0" w:color="auto"/>
              <w:right w:val="single" w:sz="4" w:space="0" w:color="auto"/>
            </w:tcBorders>
            <w:vAlign w:val="center"/>
          </w:tcPr>
          <w:p w14:paraId="75C9C3AA" w14:textId="145A269E" w:rsidR="002A75C7" w:rsidRPr="003C7F4A" w:rsidRDefault="002A75C7" w:rsidP="002A75C7">
            <w:pPr>
              <w:jc w:val="center"/>
              <w:rPr>
                <w:sz w:val="22"/>
                <w:szCs w:val="22"/>
              </w:rPr>
            </w:pPr>
            <w:r w:rsidRPr="003C7F4A">
              <w:rPr>
                <w:color w:val="000000"/>
                <w:sz w:val="22"/>
                <w:szCs w:val="22"/>
              </w:rPr>
              <w:t>0,903</w:t>
            </w:r>
          </w:p>
        </w:tc>
      </w:tr>
      <w:tr w:rsidR="002A75C7" w:rsidRPr="003C7F4A" w14:paraId="267CF96B" w14:textId="77777777" w:rsidTr="00454FA5">
        <w:tc>
          <w:tcPr>
            <w:tcW w:w="4170" w:type="dxa"/>
            <w:vMerge/>
            <w:tcBorders>
              <w:left w:val="single" w:sz="4" w:space="0" w:color="auto"/>
              <w:bottom w:val="single" w:sz="4" w:space="0" w:color="auto"/>
              <w:right w:val="single" w:sz="4" w:space="0" w:color="auto"/>
            </w:tcBorders>
            <w:vAlign w:val="center"/>
          </w:tcPr>
          <w:p w14:paraId="1966576E" w14:textId="77777777" w:rsidR="002A75C7" w:rsidRPr="003C7F4A" w:rsidRDefault="002A75C7" w:rsidP="002A75C7">
            <w:pPr>
              <w:rPr>
                <w:color w:val="FF0000"/>
                <w:sz w:val="22"/>
                <w:szCs w:val="22"/>
                <w:lang w:eastAsia="lt-LT"/>
              </w:rPr>
            </w:pPr>
          </w:p>
        </w:tc>
        <w:tc>
          <w:tcPr>
            <w:tcW w:w="913" w:type="dxa"/>
            <w:vMerge/>
            <w:tcBorders>
              <w:left w:val="single" w:sz="4" w:space="0" w:color="auto"/>
              <w:bottom w:val="single" w:sz="4" w:space="0" w:color="auto"/>
              <w:right w:val="single" w:sz="4" w:space="0" w:color="auto"/>
            </w:tcBorders>
            <w:vAlign w:val="center"/>
          </w:tcPr>
          <w:p w14:paraId="0634D874" w14:textId="77777777" w:rsidR="002A75C7" w:rsidRPr="003C7F4A" w:rsidRDefault="002A75C7" w:rsidP="002A75C7">
            <w:pPr>
              <w:ind w:firstLine="23"/>
              <w:jc w:val="center"/>
              <w:rPr>
                <w:color w:val="FF0000"/>
                <w:sz w:val="22"/>
                <w:szCs w:val="22"/>
                <w:lang w:eastAsia="lt-LT"/>
              </w:rPr>
            </w:pPr>
          </w:p>
        </w:tc>
        <w:tc>
          <w:tcPr>
            <w:tcW w:w="2524" w:type="dxa"/>
            <w:tcBorders>
              <w:top w:val="single" w:sz="4" w:space="0" w:color="auto"/>
              <w:left w:val="single" w:sz="4" w:space="0" w:color="auto"/>
              <w:bottom w:val="single" w:sz="4" w:space="0" w:color="auto"/>
              <w:right w:val="single" w:sz="4" w:space="0" w:color="auto"/>
            </w:tcBorders>
            <w:vAlign w:val="center"/>
          </w:tcPr>
          <w:p w14:paraId="3460842D" w14:textId="77777777" w:rsidR="002A75C7" w:rsidRPr="003C7F4A" w:rsidRDefault="002A75C7" w:rsidP="002A75C7">
            <w:pPr>
              <w:rPr>
                <w:sz w:val="22"/>
                <w:szCs w:val="22"/>
              </w:rPr>
            </w:pPr>
            <w:r w:rsidRPr="003C7F4A">
              <w:rPr>
                <w:sz w:val="22"/>
                <w:szCs w:val="22"/>
              </w:rPr>
              <w:t>Sieros dioksidas (A)</w:t>
            </w:r>
          </w:p>
        </w:tc>
        <w:tc>
          <w:tcPr>
            <w:tcW w:w="907" w:type="dxa"/>
            <w:tcBorders>
              <w:top w:val="single" w:sz="4" w:space="0" w:color="auto"/>
              <w:left w:val="single" w:sz="4" w:space="0" w:color="auto"/>
              <w:bottom w:val="single" w:sz="4" w:space="0" w:color="auto"/>
              <w:right w:val="single" w:sz="4" w:space="0" w:color="auto"/>
            </w:tcBorders>
            <w:vAlign w:val="center"/>
          </w:tcPr>
          <w:p w14:paraId="75BB885D" w14:textId="77777777" w:rsidR="002A75C7" w:rsidRPr="003C7F4A" w:rsidRDefault="002A75C7" w:rsidP="002A75C7">
            <w:pPr>
              <w:jc w:val="center"/>
              <w:rPr>
                <w:sz w:val="22"/>
                <w:szCs w:val="22"/>
              </w:rPr>
            </w:pPr>
            <w:r w:rsidRPr="003C7F4A">
              <w:rPr>
                <w:sz w:val="22"/>
                <w:szCs w:val="22"/>
              </w:rPr>
              <w:t>1753</w:t>
            </w:r>
          </w:p>
        </w:tc>
        <w:tc>
          <w:tcPr>
            <w:tcW w:w="1175" w:type="dxa"/>
            <w:tcBorders>
              <w:top w:val="single" w:sz="4" w:space="0" w:color="auto"/>
              <w:left w:val="single" w:sz="4" w:space="0" w:color="auto"/>
              <w:bottom w:val="single" w:sz="4" w:space="0" w:color="auto"/>
              <w:right w:val="single" w:sz="4" w:space="0" w:color="auto"/>
            </w:tcBorders>
            <w:vAlign w:val="center"/>
          </w:tcPr>
          <w:p w14:paraId="366B45B5" w14:textId="77777777" w:rsidR="002A75C7" w:rsidRPr="003C7F4A" w:rsidRDefault="002A75C7" w:rsidP="002A75C7">
            <w:pPr>
              <w:jc w:val="center"/>
              <w:rPr>
                <w:sz w:val="22"/>
                <w:szCs w:val="22"/>
              </w:rPr>
            </w:pPr>
            <w:r w:rsidRPr="003C7F4A">
              <w:rPr>
                <w:sz w:val="22"/>
                <w:szCs w:val="22"/>
              </w:rPr>
              <w:t>mg/Nm</w:t>
            </w:r>
            <w:r w:rsidRPr="003C7F4A">
              <w:rPr>
                <w:sz w:val="22"/>
                <w:szCs w:val="22"/>
                <w:vertAlign w:val="superscript"/>
              </w:rPr>
              <w:t>3</w:t>
            </w:r>
          </w:p>
        </w:tc>
        <w:tc>
          <w:tcPr>
            <w:tcW w:w="1247" w:type="dxa"/>
            <w:tcBorders>
              <w:top w:val="single" w:sz="4" w:space="0" w:color="auto"/>
              <w:left w:val="single" w:sz="4" w:space="0" w:color="auto"/>
              <w:bottom w:val="single" w:sz="4" w:space="0" w:color="auto"/>
              <w:right w:val="single" w:sz="4" w:space="0" w:color="auto"/>
            </w:tcBorders>
            <w:vAlign w:val="center"/>
          </w:tcPr>
          <w:p w14:paraId="4C5DF636" w14:textId="77777777" w:rsidR="002A75C7" w:rsidRPr="003C7F4A" w:rsidRDefault="002A75C7" w:rsidP="002A75C7">
            <w:pPr>
              <w:jc w:val="center"/>
              <w:rPr>
                <w:sz w:val="22"/>
                <w:szCs w:val="22"/>
              </w:rPr>
            </w:pPr>
            <w:r w:rsidRPr="003C7F4A">
              <w:rPr>
                <w:sz w:val="22"/>
                <w:szCs w:val="22"/>
              </w:rPr>
              <w:t xml:space="preserve">1300 </w:t>
            </w:r>
            <w:r w:rsidRPr="003C7F4A">
              <w:rPr>
                <w:sz w:val="18"/>
                <w:szCs w:val="18"/>
                <w:vertAlign w:val="superscript"/>
              </w:rPr>
              <w:t>[2]</w:t>
            </w:r>
          </w:p>
        </w:tc>
        <w:tc>
          <w:tcPr>
            <w:tcW w:w="1676" w:type="dxa"/>
            <w:tcBorders>
              <w:top w:val="single" w:sz="4" w:space="0" w:color="auto"/>
              <w:left w:val="single" w:sz="4" w:space="0" w:color="auto"/>
              <w:bottom w:val="single" w:sz="4" w:space="0" w:color="auto"/>
              <w:right w:val="single" w:sz="4" w:space="0" w:color="auto"/>
            </w:tcBorders>
            <w:vAlign w:val="center"/>
          </w:tcPr>
          <w:p w14:paraId="4BBB5E11" w14:textId="77777777" w:rsidR="002A75C7" w:rsidRPr="003C7F4A" w:rsidRDefault="002A75C7" w:rsidP="002A75C7">
            <w:pPr>
              <w:jc w:val="center"/>
              <w:rPr>
                <w:sz w:val="22"/>
                <w:szCs w:val="22"/>
              </w:rPr>
            </w:pPr>
            <w:r w:rsidRPr="003C7F4A">
              <w:rPr>
                <w:sz w:val="22"/>
                <w:szCs w:val="22"/>
              </w:rPr>
              <w:t>nenormuojama</w:t>
            </w:r>
            <w:r w:rsidRPr="003C7F4A">
              <w:rPr>
                <w:sz w:val="18"/>
                <w:szCs w:val="18"/>
                <w:vertAlign w:val="superscript"/>
              </w:rPr>
              <w:t>[3]</w:t>
            </w:r>
          </w:p>
        </w:tc>
        <w:tc>
          <w:tcPr>
            <w:tcW w:w="1056" w:type="dxa"/>
            <w:tcBorders>
              <w:top w:val="single" w:sz="4" w:space="0" w:color="auto"/>
              <w:left w:val="single" w:sz="4" w:space="0" w:color="auto"/>
              <w:bottom w:val="single" w:sz="4" w:space="0" w:color="auto"/>
              <w:right w:val="single" w:sz="4" w:space="0" w:color="auto"/>
            </w:tcBorders>
            <w:vAlign w:val="center"/>
          </w:tcPr>
          <w:p w14:paraId="6E1493F4" w14:textId="410512D7" w:rsidR="002A75C7" w:rsidRPr="003C7F4A" w:rsidRDefault="002A75C7" w:rsidP="002A75C7">
            <w:pPr>
              <w:jc w:val="center"/>
              <w:rPr>
                <w:sz w:val="22"/>
                <w:szCs w:val="22"/>
              </w:rPr>
            </w:pPr>
            <w:r w:rsidRPr="003C7F4A">
              <w:rPr>
                <w:color w:val="000000"/>
                <w:sz w:val="22"/>
                <w:szCs w:val="22"/>
              </w:rPr>
              <w:t>3,486</w:t>
            </w:r>
          </w:p>
        </w:tc>
      </w:tr>
      <w:tr w:rsidR="002A75C7" w:rsidRPr="003C7F4A" w14:paraId="46230439" w14:textId="77777777" w:rsidTr="00454FA5">
        <w:tc>
          <w:tcPr>
            <w:tcW w:w="4170" w:type="dxa"/>
            <w:tcBorders>
              <w:top w:val="single" w:sz="4" w:space="0" w:color="auto"/>
              <w:left w:val="single" w:sz="4" w:space="0" w:color="auto"/>
              <w:bottom w:val="single" w:sz="4" w:space="0" w:color="auto"/>
              <w:right w:val="single" w:sz="4" w:space="0" w:color="auto"/>
            </w:tcBorders>
            <w:vAlign w:val="center"/>
          </w:tcPr>
          <w:p w14:paraId="2379486D" w14:textId="77777777" w:rsidR="002A75C7" w:rsidRPr="003C7F4A" w:rsidRDefault="002A75C7" w:rsidP="002A75C7">
            <w:pPr>
              <w:rPr>
                <w:sz w:val="22"/>
                <w:szCs w:val="22"/>
              </w:rPr>
            </w:pPr>
            <w:r w:rsidRPr="003C7F4A">
              <w:rPr>
                <w:sz w:val="22"/>
                <w:szCs w:val="22"/>
                <w:lang w:eastAsia="lt-LT"/>
              </w:rPr>
              <w:t>Rezervinio (dyzelinio) kuro ūkis</w:t>
            </w:r>
          </w:p>
          <w:p w14:paraId="7EDC4D2B" w14:textId="77777777" w:rsidR="002A75C7" w:rsidRPr="003C7F4A" w:rsidRDefault="002A75C7" w:rsidP="002A75C7">
            <w:pPr>
              <w:rPr>
                <w:sz w:val="22"/>
                <w:szCs w:val="22"/>
                <w:lang w:eastAsia="lt-LT"/>
              </w:rPr>
            </w:pPr>
            <w:r w:rsidRPr="003C7F4A">
              <w:rPr>
                <w:sz w:val="22"/>
                <w:szCs w:val="22"/>
                <w:lang w:eastAsia="lt-LT"/>
              </w:rPr>
              <w:t>Rezervuarai: Nr.2 (1000 m</w:t>
            </w:r>
            <w:r w:rsidRPr="003C7F4A">
              <w:rPr>
                <w:sz w:val="22"/>
                <w:szCs w:val="22"/>
                <w:vertAlign w:val="superscript"/>
                <w:lang w:eastAsia="lt-LT"/>
              </w:rPr>
              <w:t>3</w:t>
            </w:r>
            <w:r w:rsidRPr="003C7F4A">
              <w:rPr>
                <w:sz w:val="22"/>
                <w:szCs w:val="22"/>
                <w:lang w:eastAsia="lt-LT"/>
              </w:rPr>
              <w:t>) ir Nr.3 (2000 m</w:t>
            </w:r>
            <w:r w:rsidRPr="003C7F4A">
              <w:rPr>
                <w:sz w:val="22"/>
                <w:szCs w:val="22"/>
                <w:vertAlign w:val="superscript"/>
                <w:lang w:eastAsia="lt-LT"/>
              </w:rPr>
              <w:t>3</w:t>
            </w:r>
            <w:r w:rsidRPr="003C7F4A">
              <w:rPr>
                <w:sz w:val="22"/>
                <w:szCs w:val="22"/>
                <w:lang w:eastAsia="lt-LT"/>
              </w:rPr>
              <w:t>)</w:t>
            </w:r>
          </w:p>
        </w:tc>
        <w:tc>
          <w:tcPr>
            <w:tcW w:w="913" w:type="dxa"/>
            <w:tcBorders>
              <w:top w:val="single" w:sz="4" w:space="0" w:color="auto"/>
              <w:left w:val="single" w:sz="4" w:space="0" w:color="auto"/>
              <w:bottom w:val="single" w:sz="4" w:space="0" w:color="auto"/>
              <w:right w:val="single" w:sz="4" w:space="0" w:color="auto"/>
            </w:tcBorders>
            <w:vAlign w:val="center"/>
          </w:tcPr>
          <w:p w14:paraId="64896713" w14:textId="77777777" w:rsidR="002A75C7" w:rsidRPr="003C7F4A" w:rsidRDefault="002A75C7" w:rsidP="002A75C7">
            <w:pPr>
              <w:ind w:firstLine="23"/>
              <w:jc w:val="center"/>
              <w:rPr>
                <w:sz w:val="22"/>
                <w:szCs w:val="22"/>
                <w:lang w:eastAsia="lt-LT"/>
              </w:rPr>
            </w:pPr>
            <w:r w:rsidRPr="003C7F4A">
              <w:rPr>
                <w:sz w:val="22"/>
                <w:szCs w:val="22"/>
                <w:lang w:eastAsia="lt-LT"/>
              </w:rPr>
              <w:t>601</w:t>
            </w:r>
          </w:p>
        </w:tc>
        <w:tc>
          <w:tcPr>
            <w:tcW w:w="2524" w:type="dxa"/>
            <w:tcBorders>
              <w:top w:val="single" w:sz="4" w:space="0" w:color="auto"/>
              <w:left w:val="single" w:sz="4" w:space="0" w:color="auto"/>
              <w:bottom w:val="single" w:sz="4" w:space="0" w:color="auto"/>
              <w:right w:val="single" w:sz="4" w:space="0" w:color="auto"/>
            </w:tcBorders>
            <w:vAlign w:val="center"/>
          </w:tcPr>
          <w:p w14:paraId="064438DF" w14:textId="77777777" w:rsidR="002A75C7" w:rsidRPr="003C7F4A" w:rsidRDefault="002A75C7" w:rsidP="002A75C7">
            <w:pPr>
              <w:ind w:firstLine="23"/>
              <w:rPr>
                <w:sz w:val="22"/>
                <w:szCs w:val="22"/>
                <w:lang w:eastAsia="lt-LT"/>
              </w:rPr>
            </w:pPr>
            <w:r w:rsidRPr="003C7F4A">
              <w:rPr>
                <w:sz w:val="22"/>
                <w:szCs w:val="22"/>
                <w:lang w:eastAsia="lt-LT"/>
              </w:rPr>
              <w:t>Lakieji organiniai junginiai (LOJ)</w:t>
            </w:r>
          </w:p>
        </w:tc>
        <w:tc>
          <w:tcPr>
            <w:tcW w:w="907" w:type="dxa"/>
            <w:tcBorders>
              <w:top w:val="single" w:sz="4" w:space="0" w:color="auto"/>
              <w:left w:val="single" w:sz="4" w:space="0" w:color="auto"/>
              <w:bottom w:val="single" w:sz="4" w:space="0" w:color="auto"/>
              <w:right w:val="single" w:sz="4" w:space="0" w:color="auto"/>
            </w:tcBorders>
            <w:vAlign w:val="center"/>
          </w:tcPr>
          <w:p w14:paraId="024664E2" w14:textId="77777777" w:rsidR="002A75C7" w:rsidRPr="003C7F4A" w:rsidRDefault="002A75C7" w:rsidP="002A75C7">
            <w:pPr>
              <w:ind w:firstLine="23"/>
              <w:jc w:val="center"/>
              <w:rPr>
                <w:sz w:val="22"/>
                <w:szCs w:val="22"/>
                <w:lang w:eastAsia="lt-LT"/>
              </w:rPr>
            </w:pPr>
            <w:r w:rsidRPr="003C7F4A">
              <w:rPr>
                <w:sz w:val="22"/>
                <w:szCs w:val="22"/>
                <w:lang w:eastAsia="lt-LT"/>
              </w:rPr>
              <w:t>308</w:t>
            </w:r>
          </w:p>
        </w:tc>
        <w:tc>
          <w:tcPr>
            <w:tcW w:w="1175" w:type="dxa"/>
            <w:tcBorders>
              <w:top w:val="single" w:sz="4" w:space="0" w:color="auto"/>
              <w:left w:val="single" w:sz="4" w:space="0" w:color="auto"/>
              <w:bottom w:val="single" w:sz="4" w:space="0" w:color="auto"/>
              <w:right w:val="single" w:sz="4" w:space="0" w:color="auto"/>
            </w:tcBorders>
            <w:vAlign w:val="center"/>
          </w:tcPr>
          <w:p w14:paraId="6198E979" w14:textId="77777777" w:rsidR="002A75C7" w:rsidRPr="003C7F4A" w:rsidRDefault="002A75C7" w:rsidP="002A75C7">
            <w:pPr>
              <w:jc w:val="center"/>
              <w:rPr>
                <w:sz w:val="22"/>
                <w:szCs w:val="22"/>
              </w:rPr>
            </w:pPr>
            <w:r w:rsidRPr="003C7F4A">
              <w:rPr>
                <w:sz w:val="22"/>
                <w:szCs w:val="22"/>
              </w:rPr>
              <w:t>g/s</w:t>
            </w:r>
          </w:p>
        </w:tc>
        <w:tc>
          <w:tcPr>
            <w:tcW w:w="2923" w:type="dxa"/>
            <w:gridSpan w:val="2"/>
            <w:tcBorders>
              <w:top w:val="single" w:sz="4" w:space="0" w:color="auto"/>
              <w:left w:val="single" w:sz="4" w:space="0" w:color="auto"/>
              <w:bottom w:val="single" w:sz="4" w:space="0" w:color="auto"/>
              <w:right w:val="single" w:sz="4" w:space="0" w:color="auto"/>
            </w:tcBorders>
            <w:vAlign w:val="center"/>
          </w:tcPr>
          <w:p w14:paraId="4241A9B7" w14:textId="77777777" w:rsidR="002A75C7" w:rsidRPr="003C7F4A" w:rsidRDefault="002A75C7" w:rsidP="002A75C7">
            <w:pPr>
              <w:jc w:val="center"/>
              <w:rPr>
                <w:sz w:val="22"/>
                <w:szCs w:val="22"/>
              </w:rPr>
            </w:pPr>
            <w:r w:rsidRPr="003C7F4A">
              <w:rPr>
                <w:sz w:val="22"/>
                <w:szCs w:val="22"/>
              </w:rPr>
              <w:t>0,0048 (laikymas)</w:t>
            </w:r>
          </w:p>
          <w:p w14:paraId="6C18AB64" w14:textId="77777777" w:rsidR="002A75C7" w:rsidRPr="003C7F4A" w:rsidRDefault="002A75C7" w:rsidP="002A75C7">
            <w:pPr>
              <w:jc w:val="center"/>
              <w:rPr>
                <w:sz w:val="22"/>
                <w:szCs w:val="22"/>
              </w:rPr>
            </w:pPr>
            <w:r w:rsidRPr="003C7F4A">
              <w:rPr>
                <w:sz w:val="22"/>
                <w:szCs w:val="22"/>
              </w:rPr>
              <w:t>0,592 (pildymas)</w:t>
            </w:r>
          </w:p>
        </w:tc>
        <w:tc>
          <w:tcPr>
            <w:tcW w:w="1056" w:type="dxa"/>
            <w:tcBorders>
              <w:top w:val="single" w:sz="4" w:space="0" w:color="auto"/>
              <w:left w:val="single" w:sz="4" w:space="0" w:color="auto"/>
              <w:bottom w:val="single" w:sz="4" w:space="0" w:color="auto"/>
              <w:right w:val="single" w:sz="4" w:space="0" w:color="auto"/>
            </w:tcBorders>
            <w:vAlign w:val="center"/>
          </w:tcPr>
          <w:p w14:paraId="09741A56" w14:textId="77777777" w:rsidR="002A75C7" w:rsidRPr="003C7F4A" w:rsidRDefault="002A75C7" w:rsidP="002A75C7">
            <w:pPr>
              <w:jc w:val="center"/>
              <w:rPr>
                <w:sz w:val="22"/>
                <w:szCs w:val="22"/>
              </w:rPr>
            </w:pPr>
            <w:r w:rsidRPr="003C7F4A">
              <w:rPr>
                <w:sz w:val="22"/>
                <w:szCs w:val="22"/>
              </w:rPr>
              <w:t>0,028</w:t>
            </w:r>
          </w:p>
        </w:tc>
      </w:tr>
      <w:tr w:rsidR="002A75C7" w:rsidRPr="003C7F4A" w14:paraId="34CAE9FF" w14:textId="77777777" w:rsidTr="00454FA5">
        <w:trPr>
          <w:trHeight w:val="214"/>
        </w:trPr>
        <w:tc>
          <w:tcPr>
            <w:tcW w:w="4170" w:type="dxa"/>
            <w:vMerge w:val="restart"/>
            <w:tcBorders>
              <w:top w:val="single" w:sz="4" w:space="0" w:color="auto"/>
              <w:left w:val="single" w:sz="4" w:space="0" w:color="auto"/>
              <w:right w:val="single" w:sz="4" w:space="0" w:color="auto"/>
            </w:tcBorders>
            <w:vAlign w:val="center"/>
          </w:tcPr>
          <w:p w14:paraId="4865D446" w14:textId="77777777" w:rsidR="002A75C7" w:rsidRPr="003C7F4A" w:rsidRDefault="002A75C7" w:rsidP="002A75C7">
            <w:pPr>
              <w:rPr>
                <w:sz w:val="22"/>
                <w:szCs w:val="22"/>
                <w:lang w:eastAsia="lt-LT"/>
              </w:rPr>
            </w:pPr>
            <w:r w:rsidRPr="003C7F4A">
              <w:rPr>
                <w:sz w:val="22"/>
                <w:szCs w:val="22"/>
                <w:lang w:eastAsia="lt-LT"/>
              </w:rPr>
              <w:t>Remonto baras (suvirinimo darbai).</w:t>
            </w:r>
          </w:p>
          <w:p w14:paraId="058D6BE8" w14:textId="77777777" w:rsidR="002A75C7" w:rsidRPr="003C7F4A" w:rsidRDefault="002A75C7" w:rsidP="002A75C7">
            <w:pPr>
              <w:rPr>
                <w:sz w:val="22"/>
                <w:szCs w:val="22"/>
                <w:lang w:eastAsia="lt-LT"/>
              </w:rPr>
            </w:pPr>
            <w:r w:rsidRPr="003C7F4A">
              <w:rPr>
                <w:sz w:val="22"/>
                <w:szCs w:val="22"/>
                <w:lang w:eastAsia="lt-LT"/>
              </w:rPr>
              <w:t>Suvirinimo aparatai.</w:t>
            </w:r>
          </w:p>
        </w:tc>
        <w:tc>
          <w:tcPr>
            <w:tcW w:w="913" w:type="dxa"/>
            <w:vMerge w:val="restart"/>
            <w:tcBorders>
              <w:top w:val="single" w:sz="4" w:space="0" w:color="auto"/>
              <w:left w:val="single" w:sz="4" w:space="0" w:color="auto"/>
              <w:right w:val="single" w:sz="4" w:space="0" w:color="auto"/>
            </w:tcBorders>
            <w:vAlign w:val="center"/>
          </w:tcPr>
          <w:p w14:paraId="1D715B08" w14:textId="77777777" w:rsidR="002A75C7" w:rsidRPr="003C7F4A" w:rsidRDefault="002A75C7" w:rsidP="002A75C7">
            <w:pPr>
              <w:ind w:firstLine="23"/>
              <w:jc w:val="center"/>
              <w:rPr>
                <w:sz w:val="22"/>
                <w:szCs w:val="22"/>
                <w:lang w:eastAsia="lt-LT"/>
              </w:rPr>
            </w:pPr>
            <w:r w:rsidRPr="003C7F4A">
              <w:rPr>
                <w:sz w:val="22"/>
                <w:szCs w:val="22"/>
                <w:lang w:eastAsia="lt-LT"/>
              </w:rPr>
              <w:t>602</w:t>
            </w:r>
          </w:p>
        </w:tc>
        <w:tc>
          <w:tcPr>
            <w:tcW w:w="2524" w:type="dxa"/>
            <w:tcBorders>
              <w:top w:val="single" w:sz="4" w:space="0" w:color="auto"/>
              <w:left w:val="single" w:sz="4" w:space="0" w:color="auto"/>
              <w:bottom w:val="single" w:sz="4" w:space="0" w:color="auto"/>
              <w:right w:val="single" w:sz="4" w:space="0" w:color="auto"/>
            </w:tcBorders>
            <w:vAlign w:val="center"/>
          </w:tcPr>
          <w:p w14:paraId="20BDFAC7" w14:textId="77777777" w:rsidR="002A75C7" w:rsidRPr="003C7F4A" w:rsidRDefault="002A75C7" w:rsidP="002A75C7">
            <w:pPr>
              <w:rPr>
                <w:sz w:val="22"/>
                <w:szCs w:val="22"/>
              </w:rPr>
            </w:pPr>
            <w:r w:rsidRPr="003C7F4A">
              <w:rPr>
                <w:sz w:val="22"/>
                <w:szCs w:val="22"/>
              </w:rPr>
              <w:t>Anglies monoksidas (C)</w:t>
            </w:r>
          </w:p>
        </w:tc>
        <w:tc>
          <w:tcPr>
            <w:tcW w:w="907" w:type="dxa"/>
            <w:tcBorders>
              <w:top w:val="single" w:sz="4" w:space="0" w:color="auto"/>
              <w:left w:val="single" w:sz="4" w:space="0" w:color="auto"/>
              <w:bottom w:val="single" w:sz="4" w:space="0" w:color="auto"/>
              <w:right w:val="single" w:sz="4" w:space="0" w:color="auto"/>
            </w:tcBorders>
            <w:vAlign w:val="center"/>
          </w:tcPr>
          <w:p w14:paraId="334A78F7" w14:textId="77777777" w:rsidR="002A75C7" w:rsidRPr="003C7F4A" w:rsidRDefault="002A75C7" w:rsidP="002A75C7">
            <w:pPr>
              <w:jc w:val="center"/>
              <w:rPr>
                <w:sz w:val="22"/>
                <w:szCs w:val="22"/>
              </w:rPr>
            </w:pPr>
            <w:r w:rsidRPr="003C7F4A">
              <w:rPr>
                <w:sz w:val="22"/>
                <w:szCs w:val="22"/>
              </w:rPr>
              <w:t>6069</w:t>
            </w:r>
          </w:p>
        </w:tc>
        <w:tc>
          <w:tcPr>
            <w:tcW w:w="1175" w:type="dxa"/>
            <w:tcBorders>
              <w:top w:val="single" w:sz="4" w:space="0" w:color="auto"/>
              <w:left w:val="single" w:sz="4" w:space="0" w:color="auto"/>
              <w:bottom w:val="single" w:sz="4" w:space="0" w:color="auto"/>
              <w:right w:val="single" w:sz="4" w:space="0" w:color="auto"/>
            </w:tcBorders>
            <w:vAlign w:val="center"/>
          </w:tcPr>
          <w:p w14:paraId="4B0F58F2" w14:textId="77777777" w:rsidR="002A75C7" w:rsidRPr="003C7F4A" w:rsidRDefault="002A75C7" w:rsidP="002A75C7">
            <w:pPr>
              <w:jc w:val="center"/>
              <w:rPr>
                <w:sz w:val="22"/>
                <w:szCs w:val="22"/>
              </w:rPr>
            </w:pPr>
            <w:r w:rsidRPr="003C7F4A">
              <w:rPr>
                <w:sz w:val="22"/>
                <w:szCs w:val="22"/>
              </w:rPr>
              <w:t>g/s</w:t>
            </w:r>
          </w:p>
        </w:tc>
        <w:tc>
          <w:tcPr>
            <w:tcW w:w="2923" w:type="dxa"/>
            <w:gridSpan w:val="2"/>
            <w:tcBorders>
              <w:top w:val="single" w:sz="4" w:space="0" w:color="auto"/>
              <w:left w:val="single" w:sz="4" w:space="0" w:color="auto"/>
              <w:bottom w:val="single" w:sz="4" w:space="0" w:color="auto"/>
              <w:right w:val="single" w:sz="4" w:space="0" w:color="auto"/>
            </w:tcBorders>
            <w:vAlign w:val="center"/>
          </w:tcPr>
          <w:p w14:paraId="26D4251E" w14:textId="77777777" w:rsidR="002A75C7" w:rsidRPr="003C7F4A" w:rsidRDefault="002A75C7" w:rsidP="002A75C7">
            <w:pPr>
              <w:jc w:val="center"/>
              <w:rPr>
                <w:sz w:val="22"/>
                <w:szCs w:val="22"/>
              </w:rPr>
            </w:pPr>
            <w:r w:rsidRPr="003C7F4A">
              <w:rPr>
                <w:sz w:val="22"/>
                <w:szCs w:val="22"/>
              </w:rPr>
              <w:t>0,014</w:t>
            </w:r>
          </w:p>
        </w:tc>
        <w:tc>
          <w:tcPr>
            <w:tcW w:w="1056" w:type="dxa"/>
            <w:tcBorders>
              <w:top w:val="single" w:sz="4" w:space="0" w:color="auto"/>
              <w:left w:val="single" w:sz="4" w:space="0" w:color="auto"/>
              <w:bottom w:val="single" w:sz="4" w:space="0" w:color="auto"/>
              <w:right w:val="single" w:sz="4" w:space="0" w:color="auto"/>
            </w:tcBorders>
            <w:vAlign w:val="center"/>
          </w:tcPr>
          <w:p w14:paraId="33A0A446" w14:textId="77777777" w:rsidR="002A75C7" w:rsidRPr="003C7F4A" w:rsidRDefault="002A75C7" w:rsidP="002A75C7">
            <w:pPr>
              <w:jc w:val="center"/>
              <w:rPr>
                <w:sz w:val="22"/>
                <w:szCs w:val="22"/>
              </w:rPr>
            </w:pPr>
            <w:r w:rsidRPr="003C7F4A">
              <w:rPr>
                <w:sz w:val="22"/>
                <w:szCs w:val="22"/>
              </w:rPr>
              <w:t>0,018</w:t>
            </w:r>
          </w:p>
        </w:tc>
      </w:tr>
      <w:tr w:rsidR="002A75C7" w:rsidRPr="003C7F4A" w14:paraId="4E431A25" w14:textId="77777777" w:rsidTr="00454FA5">
        <w:tc>
          <w:tcPr>
            <w:tcW w:w="4170" w:type="dxa"/>
            <w:vMerge/>
            <w:tcBorders>
              <w:left w:val="single" w:sz="4" w:space="0" w:color="auto"/>
              <w:right w:val="single" w:sz="4" w:space="0" w:color="auto"/>
            </w:tcBorders>
            <w:vAlign w:val="center"/>
          </w:tcPr>
          <w:p w14:paraId="677FA9EF" w14:textId="77777777" w:rsidR="002A75C7" w:rsidRPr="003C7F4A" w:rsidRDefault="002A75C7" w:rsidP="002A75C7">
            <w:pPr>
              <w:rPr>
                <w:color w:val="FF0000"/>
                <w:sz w:val="22"/>
                <w:szCs w:val="22"/>
                <w:lang w:eastAsia="lt-LT"/>
              </w:rPr>
            </w:pPr>
          </w:p>
        </w:tc>
        <w:tc>
          <w:tcPr>
            <w:tcW w:w="913" w:type="dxa"/>
            <w:vMerge/>
            <w:tcBorders>
              <w:left w:val="single" w:sz="4" w:space="0" w:color="auto"/>
              <w:right w:val="single" w:sz="4" w:space="0" w:color="auto"/>
            </w:tcBorders>
            <w:vAlign w:val="center"/>
          </w:tcPr>
          <w:p w14:paraId="27A72EE9" w14:textId="77777777" w:rsidR="002A75C7" w:rsidRPr="003C7F4A" w:rsidRDefault="002A75C7" w:rsidP="002A75C7">
            <w:pPr>
              <w:ind w:firstLine="23"/>
              <w:jc w:val="center"/>
              <w:rPr>
                <w:color w:val="FF0000"/>
                <w:sz w:val="22"/>
                <w:szCs w:val="22"/>
                <w:lang w:eastAsia="lt-LT"/>
              </w:rPr>
            </w:pPr>
          </w:p>
        </w:tc>
        <w:tc>
          <w:tcPr>
            <w:tcW w:w="2524" w:type="dxa"/>
            <w:tcBorders>
              <w:top w:val="single" w:sz="4" w:space="0" w:color="auto"/>
              <w:left w:val="single" w:sz="4" w:space="0" w:color="auto"/>
              <w:bottom w:val="single" w:sz="4" w:space="0" w:color="auto"/>
              <w:right w:val="single" w:sz="4" w:space="0" w:color="auto"/>
            </w:tcBorders>
            <w:vAlign w:val="center"/>
          </w:tcPr>
          <w:p w14:paraId="53BF6880" w14:textId="77777777" w:rsidR="002A75C7" w:rsidRPr="003C7F4A" w:rsidRDefault="002A75C7" w:rsidP="002A75C7">
            <w:pPr>
              <w:rPr>
                <w:sz w:val="22"/>
                <w:szCs w:val="22"/>
              </w:rPr>
            </w:pPr>
            <w:r w:rsidRPr="003C7F4A">
              <w:rPr>
                <w:sz w:val="22"/>
                <w:szCs w:val="22"/>
              </w:rPr>
              <w:t>Azoto oksidai (C)</w:t>
            </w:r>
          </w:p>
        </w:tc>
        <w:tc>
          <w:tcPr>
            <w:tcW w:w="907" w:type="dxa"/>
            <w:tcBorders>
              <w:top w:val="single" w:sz="4" w:space="0" w:color="auto"/>
              <w:left w:val="single" w:sz="4" w:space="0" w:color="auto"/>
              <w:bottom w:val="single" w:sz="4" w:space="0" w:color="auto"/>
              <w:right w:val="single" w:sz="4" w:space="0" w:color="auto"/>
            </w:tcBorders>
            <w:vAlign w:val="center"/>
          </w:tcPr>
          <w:p w14:paraId="7118D7C1" w14:textId="77777777" w:rsidR="002A75C7" w:rsidRPr="003C7F4A" w:rsidRDefault="002A75C7" w:rsidP="002A75C7">
            <w:pPr>
              <w:jc w:val="center"/>
              <w:rPr>
                <w:sz w:val="22"/>
                <w:szCs w:val="22"/>
              </w:rPr>
            </w:pPr>
            <w:r w:rsidRPr="003C7F4A">
              <w:rPr>
                <w:sz w:val="22"/>
                <w:szCs w:val="22"/>
              </w:rPr>
              <w:t>6044</w:t>
            </w:r>
          </w:p>
        </w:tc>
        <w:tc>
          <w:tcPr>
            <w:tcW w:w="1175" w:type="dxa"/>
            <w:tcBorders>
              <w:top w:val="single" w:sz="4" w:space="0" w:color="auto"/>
              <w:left w:val="single" w:sz="4" w:space="0" w:color="auto"/>
              <w:bottom w:val="single" w:sz="4" w:space="0" w:color="auto"/>
              <w:right w:val="single" w:sz="4" w:space="0" w:color="auto"/>
            </w:tcBorders>
            <w:vAlign w:val="center"/>
          </w:tcPr>
          <w:p w14:paraId="6119FE79" w14:textId="77777777" w:rsidR="002A75C7" w:rsidRPr="003C7F4A" w:rsidRDefault="002A75C7" w:rsidP="002A75C7">
            <w:pPr>
              <w:jc w:val="center"/>
              <w:rPr>
                <w:sz w:val="22"/>
                <w:szCs w:val="22"/>
              </w:rPr>
            </w:pPr>
            <w:r w:rsidRPr="003C7F4A">
              <w:rPr>
                <w:sz w:val="22"/>
                <w:szCs w:val="22"/>
              </w:rPr>
              <w:t>g/s</w:t>
            </w:r>
          </w:p>
        </w:tc>
        <w:tc>
          <w:tcPr>
            <w:tcW w:w="2923" w:type="dxa"/>
            <w:gridSpan w:val="2"/>
            <w:tcBorders>
              <w:top w:val="single" w:sz="4" w:space="0" w:color="auto"/>
              <w:left w:val="single" w:sz="4" w:space="0" w:color="auto"/>
              <w:bottom w:val="single" w:sz="4" w:space="0" w:color="auto"/>
              <w:right w:val="single" w:sz="4" w:space="0" w:color="auto"/>
            </w:tcBorders>
            <w:vAlign w:val="center"/>
          </w:tcPr>
          <w:p w14:paraId="3D444F6F" w14:textId="77777777" w:rsidR="002A75C7" w:rsidRPr="003C7F4A" w:rsidRDefault="002A75C7" w:rsidP="002A75C7">
            <w:pPr>
              <w:jc w:val="center"/>
              <w:rPr>
                <w:sz w:val="22"/>
                <w:szCs w:val="22"/>
              </w:rPr>
            </w:pPr>
            <w:r w:rsidRPr="003C7F4A">
              <w:rPr>
                <w:sz w:val="22"/>
                <w:szCs w:val="22"/>
              </w:rPr>
              <w:t>0,001</w:t>
            </w:r>
          </w:p>
        </w:tc>
        <w:tc>
          <w:tcPr>
            <w:tcW w:w="1056" w:type="dxa"/>
            <w:tcBorders>
              <w:top w:val="single" w:sz="4" w:space="0" w:color="auto"/>
              <w:left w:val="single" w:sz="4" w:space="0" w:color="auto"/>
              <w:bottom w:val="single" w:sz="4" w:space="0" w:color="auto"/>
              <w:right w:val="single" w:sz="4" w:space="0" w:color="auto"/>
            </w:tcBorders>
            <w:vAlign w:val="center"/>
          </w:tcPr>
          <w:p w14:paraId="00A82940" w14:textId="77777777" w:rsidR="002A75C7" w:rsidRPr="003C7F4A" w:rsidRDefault="002A75C7" w:rsidP="002A75C7">
            <w:pPr>
              <w:jc w:val="center"/>
              <w:rPr>
                <w:sz w:val="22"/>
                <w:szCs w:val="22"/>
              </w:rPr>
            </w:pPr>
            <w:r w:rsidRPr="003C7F4A">
              <w:rPr>
                <w:sz w:val="22"/>
                <w:szCs w:val="22"/>
              </w:rPr>
              <w:t>0,001</w:t>
            </w:r>
          </w:p>
        </w:tc>
      </w:tr>
      <w:tr w:rsidR="002A75C7" w:rsidRPr="003C7F4A" w14:paraId="2BEB9026" w14:textId="77777777" w:rsidTr="00454FA5">
        <w:tc>
          <w:tcPr>
            <w:tcW w:w="4170" w:type="dxa"/>
            <w:vMerge/>
            <w:tcBorders>
              <w:left w:val="single" w:sz="4" w:space="0" w:color="auto"/>
              <w:right w:val="single" w:sz="4" w:space="0" w:color="auto"/>
            </w:tcBorders>
            <w:vAlign w:val="center"/>
          </w:tcPr>
          <w:p w14:paraId="7F4EE97C" w14:textId="77777777" w:rsidR="002A75C7" w:rsidRPr="003C7F4A" w:rsidRDefault="002A75C7" w:rsidP="002A75C7">
            <w:pPr>
              <w:rPr>
                <w:color w:val="FF0000"/>
                <w:sz w:val="22"/>
                <w:szCs w:val="22"/>
                <w:lang w:eastAsia="lt-LT"/>
              </w:rPr>
            </w:pPr>
          </w:p>
        </w:tc>
        <w:tc>
          <w:tcPr>
            <w:tcW w:w="913" w:type="dxa"/>
            <w:vMerge/>
            <w:tcBorders>
              <w:left w:val="single" w:sz="4" w:space="0" w:color="auto"/>
              <w:right w:val="single" w:sz="4" w:space="0" w:color="auto"/>
            </w:tcBorders>
            <w:vAlign w:val="center"/>
          </w:tcPr>
          <w:p w14:paraId="116042DE" w14:textId="77777777" w:rsidR="002A75C7" w:rsidRPr="003C7F4A" w:rsidRDefault="002A75C7" w:rsidP="002A75C7">
            <w:pPr>
              <w:ind w:firstLine="23"/>
              <w:jc w:val="center"/>
              <w:rPr>
                <w:color w:val="FF0000"/>
                <w:sz w:val="22"/>
                <w:szCs w:val="22"/>
                <w:lang w:eastAsia="lt-LT"/>
              </w:rPr>
            </w:pPr>
          </w:p>
        </w:tc>
        <w:tc>
          <w:tcPr>
            <w:tcW w:w="2524" w:type="dxa"/>
            <w:tcBorders>
              <w:top w:val="single" w:sz="4" w:space="0" w:color="auto"/>
              <w:left w:val="single" w:sz="4" w:space="0" w:color="auto"/>
              <w:bottom w:val="single" w:sz="4" w:space="0" w:color="auto"/>
              <w:right w:val="single" w:sz="4" w:space="0" w:color="auto"/>
            </w:tcBorders>
            <w:vAlign w:val="center"/>
          </w:tcPr>
          <w:p w14:paraId="34F20C33" w14:textId="77777777" w:rsidR="002A75C7" w:rsidRPr="003C7F4A" w:rsidRDefault="002A75C7" w:rsidP="002A75C7">
            <w:pPr>
              <w:rPr>
                <w:sz w:val="22"/>
                <w:szCs w:val="22"/>
              </w:rPr>
            </w:pPr>
            <w:r w:rsidRPr="003C7F4A">
              <w:rPr>
                <w:sz w:val="22"/>
                <w:szCs w:val="22"/>
              </w:rPr>
              <w:t>Kietosios dalelės (C)</w:t>
            </w:r>
          </w:p>
        </w:tc>
        <w:tc>
          <w:tcPr>
            <w:tcW w:w="907" w:type="dxa"/>
            <w:tcBorders>
              <w:top w:val="single" w:sz="4" w:space="0" w:color="auto"/>
              <w:left w:val="single" w:sz="4" w:space="0" w:color="auto"/>
              <w:bottom w:val="single" w:sz="4" w:space="0" w:color="auto"/>
              <w:right w:val="single" w:sz="4" w:space="0" w:color="auto"/>
            </w:tcBorders>
            <w:vAlign w:val="center"/>
          </w:tcPr>
          <w:p w14:paraId="44CADA4B" w14:textId="77777777" w:rsidR="002A75C7" w:rsidRPr="003C7F4A" w:rsidRDefault="002A75C7" w:rsidP="002A75C7">
            <w:pPr>
              <w:jc w:val="center"/>
              <w:rPr>
                <w:sz w:val="22"/>
                <w:szCs w:val="22"/>
              </w:rPr>
            </w:pPr>
            <w:r w:rsidRPr="003C7F4A">
              <w:rPr>
                <w:sz w:val="22"/>
                <w:szCs w:val="22"/>
              </w:rPr>
              <w:t>4281</w:t>
            </w:r>
          </w:p>
        </w:tc>
        <w:tc>
          <w:tcPr>
            <w:tcW w:w="1175" w:type="dxa"/>
            <w:tcBorders>
              <w:top w:val="single" w:sz="4" w:space="0" w:color="auto"/>
              <w:left w:val="single" w:sz="4" w:space="0" w:color="auto"/>
              <w:bottom w:val="single" w:sz="4" w:space="0" w:color="auto"/>
              <w:right w:val="single" w:sz="4" w:space="0" w:color="auto"/>
            </w:tcBorders>
            <w:vAlign w:val="center"/>
          </w:tcPr>
          <w:p w14:paraId="352539F3" w14:textId="77777777" w:rsidR="002A75C7" w:rsidRPr="003C7F4A" w:rsidRDefault="002A75C7" w:rsidP="002A75C7">
            <w:pPr>
              <w:jc w:val="center"/>
              <w:rPr>
                <w:sz w:val="22"/>
                <w:szCs w:val="22"/>
              </w:rPr>
            </w:pPr>
            <w:r w:rsidRPr="003C7F4A">
              <w:rPr>
                <w:sz w:val="22"/>
                <w:szCs w:val="22"/>
              </w:rPr>
              <w:t>g/s</w:t>
            </w:r>
          </w:p>
        </w:tc>
        <w:tc>
          <w:tcPr>
            <w:tcW w:w="2923" w:type="dxa"/>
            <w:gridSpan w:val="2"/>
            <w:tcBorders>
              <w:top w:val="single" w:sz="4" w:space="0" w:color="auto"/>
              <w:left w:val="single" w:sz="4" w:space="0" w:color="auto"/>
              <w:bottom w:val="single" w:sz="4" w:space="0" w:color="auto"/>
              <w:right w:val="single" w:sz="4" w:space="0" w:color="auto"/>
            </w:tcBorders>
            <w:vAlign w:val="center"/>
          </w:tcPr>
          <w:p w14:paraId="702CFCC9" w14:textId="77777777" w:rsidR="002A75C7" w:rsidRPr="003C7F4A" w:rsidRDefault="002A75C7" w:rsidP="002A75C7">
            <w:pPr>
              <w:jc w:val="center"/>
              <w:rPr>
                <w:sz w:val="22"/>
                <w:szCs w:val="22"/>
              </w:rPr>
            </w:pPr>
            <w:r w:rsidRPr="003C7F4A">
              <w:rPr>
                <w:sz w:val="22"/>
                <w:szCs w:val="22"/>
              </w:rPr>
              <w:t>0,024</w:t>
            </w:r>
          </w:p>
        </w:tc>
        <w:tc>
          <w:tcPr>
            <w:tcW w:w="1056" w:type="dxa"/>
            <w:tcBorders>
              <w:top w:val="single" w:sz="4" w:space="0" w:color="auto"/>
              <w:left w:val="single" w:sz="4" w:space="0" w:color="auto"/>
              <w:bottom w:val="single" w:sz="4" w:space="0" w:color="auto"/>
              <w:right w:val="single" w:sz="4" w:space="0" w:color="auto"/>
            </w:tcBorders>
            <w:vAlign w:val="center"/>
          </w:tcPr>
          <w:p w14:paraId="08EA9F3D" w14:textId="77777777" w:rsidR="002A75C7" w:rsidRPr="003C7F4A" w:rsidRDefault="002A75C7" w:rsidP="002A75C7">
            <w:pPr>
              <w:jc w:val="center"/>
              <w:rPr>
                <w:sz w:val="22"/>
                <w:szCs w:val="22"/>
              </w:rPr>
            </w:pPr>
            <w:r w:rsidRPr="003C7F4A">
              <w:rPr>
                <w:sz w:val="22"/>
                <w:szCs w:val="22"/>
              </w:rPr>
              <w:t>0,030</w:t>
            </w:r>
          </w:p>
        </w:tc>
      </w:tr>
      <w:tr w:rsidR="002A75C7" w:rsidRPr="003C7F4A" w14:paraId="3675A282" w14:textId="77777777" w:rsidTr="006442E3">
        <w:trPr>
          <w:trHeight w:val="268"/>
        </w:trPr>
        <w:tc>
          <w:tcPr>
            <w:tcW w:w="4170" w:type="dxa"/>
            <w:vMerge/>
            <w:tcBorders>
              <w:left w:val="single" w:sz="4" w:space="0" w:color="auto"/>
              <w:right w:val="single" w:sz="4" w:space="0" w:color="auto"/>
            </w:tcBorders>
            <w:vAlign w:val="center"/>
          </w:tcPr>
          <w:p w14:paraId="0705C2FF" w14:textId="77777777" w:rsidR="002A75C7" w:rsidRPr="003C7F4A" w:rsidRDefault="002A75C7" w:rsidP="002A75C7">
            <w:pPr>
              <w:rPr>
                <w:color w:val="FF0000"/>
                <w:sz w:val="22"/>
                <w:szCs w:val="22"/>
                <w:lang w:eastAsia="lt-LT"/>
              </w:rPr>
            </w:pPr>
          </w:p>
        </w:tc>
        <w:tc>
          <w:tcPr>
            <w:tcW w:w="913" w:type="dxa"/>
            <w:vMerge/>
            <w:tcBorders>
              <w:left w:val="single" w:sz="4" w:space="0" w:color="auto"/>
              <w:right w:val="single" w:sz="4" w:space="0" w:color="auto"/>
            </w:tcBorders>
            <w:vAlign w:val="center"/>
          </w:tcPr>
          <w:p w14:paraId="0316652A" w14:textId="77777777" w:rsidR="002A75C7" w:rsidRPr="003C7F4A" w:rsidRDefault="002A75C7" w:rsidP="002A75C7">
            <w:pPr>
              <w:ind w:firstLine="23"/>
              <w:jc w:val="center"/>
              <w:rPr>
                <w:color w:val="FF0000"/>
                <w:sz w:val="22"/>
                <w:szCs w:val="22"/>
                <w:lang w:eastAsia="lt-LT"/>
              </w:rPr>
            </w:pPr>
          </w:p>
        </w:tc>
        <w:tc>
          <w:tcPr>
            <w:tcW w:w="2524" w:type="dxa"/>
            <w:tcBorders>
              <w:top w:val="single" w:sz="4" w:space="0" w:color="auto"/>
              <w:left w:val="single" w:sz="4" w:space="0" w:color="auto"/>
              <w:right w:val="single" w:sz="4" w:space="0" w:color="auto"/>
            </w:tcBorders>
            <w:vAlign w:val="center"/>
          </w:tcPr>
          <w:p w14:paraId="0D33BC66" w14:textId="77777777" w:rsidR="002A75C7" w:rsidRPr="003C7F4A" w:rsidRDefault="002A75C7" w:rsidP="002A75C7">
            <w:pPr>
              <w:rPr>
                <w:sz w:val="22"/>
                <w:szCs w:val="22"/>
              </w:rPr>
            </w:pPr>
            <w:r w:rsidRPr="003C7F4A">
              <w:rPr>
                <w:sz w:val="22"/>
                <w:szCs w:val="22"/>
              </w:rPr>
              <w:t>Mangano oksidai</w:t>
            </w:r>
          </w:p>
        </w:tc>
        <w:tc>
          <w:tcPr>
            <w:tcW w:w="907" w:type="dxa"/>
            <w:tcBorders>
              <w:top w:val="single" w:sz="4" w:space="0" w:color="auto"/>
              <w:left w:val="single" w:sz="4" w:space="0" w:color="auto"/>
              <w:right w:val="single" w:sz="4" w:space="0" w:color="auto"/>
            </w:tcBorders>
            <w:vAlign w:val="center"/>
          </w:tcPr>
          <w:p w14:paraId="14CF5B1E" w14:textId="77777777" w:rsidR="002A75C7" w:rsidRPr="003C7F4A" w:rsidRDefault="002A75C7" w:rsidP="002A75C7">
            <w:pPr>
              <w:jc w:val="center"/>
              <w:rPr>
                <w:sz w:val="22"/>
                <w:szCs w:val="22"/>
              </w:rPr>
            </w:pPr>
            <w:r w:rsidRPr="003C7F4A">
              <w:rPr>
                <w:sz w:val="22"/>
                <w:szCs w:val="22"/>
              </w:rPr>
              <w:t>3516</w:t>
            </w:r>
          </w:p>
        </w:tc>
        <w:tc>
          <w:tcPr>
            <w:tcW w:w="1175" w:type="dxa"/>
            <w:tcBorders>
              <w:top w:val="single" w:sz="4" w:space="0" w:color="auto"/>
              <w:left w:val="single" w:sz="4" w:space="0" w:color="auto"/>
              <w:right w:val="single" w:sz="4" w:space="0" w:color="auto"/>
            </w:tcBorders>
            <w:vAlign w:val="center"/>
          </w:tcPr>
          <w:p w14:paraId="71E751FF" w14:textId="77777777" w:rsidR="002A75C7" w:rsidRPr="003C7F4A" w:rsidRDefault="002A75C7" w:rsidP="002A75C7">
            <w:pPr>
              <w:jc w:val="center"/>
              <w:rPr>
                <w:sz w:val="22"/>
                <w:szCs w:val="22"/>
              </w:rPr>
            </w:pPr>
            <w:r w:rsidRPr="003C7F4A">
              <w:rPr>
                <w:sz w:val="22"/>
                <w:szCs w:val="22"/>
              </w:rPr>
              <w:t>g/s</w:t>
            </w:r>
          </w:p>
        </w:tc>
        <w:tc>
          <w:tcPr>
            <w:tcW w:w="2923" w:type="dxa"/>
            <w:gridSpan w:val="2"/>
            <w:tcBorders>
              <w:top w:val="single" w:sz="4" w:space="0" w:color="auto"/>
              <w:left w:val="single" w:sz="4" w:space="0" w:color="auto"/>
              <w:right w:val="single" w:sz="4" w:space="0" w:color="auto"/>
            </w:tcBorders>
            <w:vAlign w:val="center"/>
          </w:tcPr>
          <w:p w14:paraId="524198DC" w14:textId="77777777" w:rsidR="002A75C7" w:rsidRPr="003C7F4A" w:rsidRDefault="002A75C7" w:rsidP="002A75C7">
            <w:pPr>
              <w:jc w:val="center"/>
              <w:rPr>
                <w:sz w:val="22"/>
                <w:szCs w:val="22"/>
              </w:rPr>
            </w:pPr>
            <w:r w:rsidRPr="003C7F4A">
              <w:rPr>
                <w:sz w:val="22"/>
                <w:szCs w:val="22"/>
              </w:rPr>
              <w:t>0,001</w:t>
            </w:r>
          </w:p>
        </w:tc>
        <w:tc>
          <w:tcPr>
            <w:tcW w:w="1056" w:type="dxa"/>
            <w:tcBorders>
              <w:top w:val="single" w:sz="4" w:space="0" w:color="auto"/>
              <w:left w:val="single" w:sz="4" w:space="0" w:color="auto"/>
              <w:right w:val="single" w:sz="4" w:space="0" w:color="auto"/>
            </w:tcBorders>
            <w:vAlign w:val="center"/>
          </w:tcPr>
          <w:p w14:paraId="399223D6" w14:textId="77777777" w:rsidR="002A75C7" w:rsidRPr="003C7F4A" w:rsidRDefault="002A75C7" w:rsidP="002A75C7">
            <w:pPr>
              <w:jc w:val="center"/>
              <w:rPr>
                <w:sz w:val="22"/>
                <w:szCs w:val="22"/>
              </w:rPr>
            </w:pPr>
            <w:r w:rsidRPr="003C7F4A">
              <w:rPr>
                <w:sz w:val="22"/>
                <w:szCs w:val="22"/>
              </w:rPr>
              <w:t>0,001</w:t>
            </w:r>
          </w:p>
        </w:tc>
      </w:tr>
      <w:tr w:rsidR="002A75C7" w:rsidRPr="003C7F4A" w14:paraId="3F4FC8DB" w14:textId="77777777" w:rsidTr="00454FA5">
        <w:tc>
          <w:tcPr>
            <w:tcW w:w="4170" w:type="dxa"/>
            <w:vMerge w:val="restart"/>
            <w:tcBorders>
              <w:top w:val="single" w:sz="4" w:space="0" w:color="auto"/>
              <w:left w:val="single" w:sz="4" w:space="0" w:color="auto"/>
              <w:right w:val="single" w:sz="4" w:space="0" w:color="auto"/>
            </w:tcBorders>
            <w:vAlign w:val="center"/>
          </w:tcPr>
          <w:p w14:paraId="16AEB33C" w14:textId="77777777" w:rsidR="002A75C7" w:rsidRPr="003C7F4A" w:rsidRDefault="002A75C7" w:rsidP="002A75C7">
            <w:pPr>
              <w:rPr>
                <w:sz w:val="22"/>
                <w:szCs w:val="22"/>
                <w:lang w:eastAsia="lt-LT"/>
              </w:rPr>
            </w:pPr>
            <w:r w:rsidRPr="003C7F4A">
              <w:rPr>
                <w:sz w:val="22"/>
                <w:szCs w:val="22"/>
                <w:lang w:eastAsia="lt-LT"/>
              </w:rPr>
              <w:t>Remonto baras (dažymo darbai).</w:t>
            </w:r>
          </w:p>
          <w:p w14:paraId="471EC72F" w14:textId="77777777" w:rsidR="002A75C7" w:rsidRPr="003C7F4A" w:rsidRDefault="002A75C7" w:rsidP="002A75C7">
            <w:pPr>
              <w:rPr>
                <w:sz w:val="22"/>
                <w:szCs w:val="22"/>
                <w:lang w:eastAsia="lt-LT"/>
              </w:rPr>
            </w:pPr>
            <w:r w:rsidRPr="003C7F4A">
              <w:rPr>
                <w:sz w:val="22"/>
                <w:szCs w:val="22"/>
                <w:lang w:eastAsia="lt-LT"/>
              </w:rPr>
              <w:t>Purkštukas.</w:t>
            </w:r>
          </w:p>
        </w:tc>
        <w:tc>
          <w:tcPr>
            <w:tcW w:w="913" w:type="dxa"/>
            <w:vMerge w:val="restart"/>
            <w:tcBorders>
              <w:top w:val="single" w:sz="4" w:space="0" w:color="auto"/>
              <w:left w:val="single" w:sz="4" w:space="0" w:color="auto"/>
              <w:right w:val="single" w:sz="4" w:space="0" w:color="auto"/>
            </w:tcBorders>
            <w:vAlign w:val="center"/>
          </w:tcPr>
          <w:p w14:paraId="02CC2D5F" w14:textId="77777777" w:rsidR="002A75C7" w:rsidRPr="003C7F4A" w:rsidRDefault="002A75C7" w:rsidP="002A75C7">
            <w:pPr>
              <w:jc w:val="center"/>
              <w:rPr>
                <w:sz w:val="22"/>
                <w:szCs w:val="22"/>
              </w:rPr>
            </w:pPr>
            <w:r w:rsidRPr="003C7F4A">
              <w:rPr>
                <w:sz w:val="22"/>
                <w:szCs w:val="22"/>
              </w:rPr>
              <w:t>603</w:t>
            </w:r>
          </w:p>
        </w:tc>
        <w:tc>
          <w:tcPr>
            <w:tcW w:w="2524" w:type="dxa"/>
            <w:tcBorders>
              <w:top w:val="single" w:sz="4" w:space="0" w:color="auto"/>
              <w:left w:val="single" w:sz="4" w:space="0" w:color="auto"/>
              <w:bottom w:val="single" w:sz="4" w:space="0" w:color="auto"/>
              <w:right w:val="single" w:sz="4" w:space="0" w:color="auto"/>
            </w:tcBorders>
            <w:vAlign w:val="center"/>
          </w:tcPr>
          <w:p w14:paraId="6DF53A13" w14:textId="77777777" w:rsidR="002A75C7" w:rsidRPr="003C7F4A" w:rsidRDefault="002A75C7" w:rsidP="002A75C7">
            <w:pPr>
              <w:rPr>
                <w:sz w:val="22"/>
                <w:szCs w:val="22"/>
              </w:rPr>
            </w:pPr>
            <w:r w:rsidRPr="003C7F4A">
              <w:rPr>
                <w:sz w:val="22"/>
                <w:szCs w:val="22"/>
              </w:rPr>
              <w:t>Acetonas</w:t>
            </w:r>
          </w:p>
        </w:tc>
        <w:tc>
          <w:tcPr>
            <w:tcW w:w="907" w:type="dxa"/>
            <w:tcBorders>
              <w:top w:val="single" w:sz="4" w:space="0" w:color="auto"/>
              <w:left w:val="single" w:sz="4" w:space="0" w:color="auto"/>
              <w:bottom w:val="single" w:sz="4" w:space="0" w:color="auto"/>
              <w:right w:val="single" w:sz="4" w:space="0" w:color="auto"/>
            </w:tcBorders>
            <w:vAlign w:val="center"/>
          </w:tcPr>
          <w:p w14:paraId="73C1DD51" w14:textId="77777777" w:rsidR="002A75C7" w:rsidRPr="003C7F4A" w:rsidRDefault="002A75C7" w:rsidP="002A75C7">
            <w:pPr>
              <w:jc w:val="center"/>
              <w:rPr>
                <w:sz w:val="22"/>
                <w:szCs w:val="22"/>
              </w:rPr>
            </w:pPr>
            <w:r w:rsidRPr="003C7F4A">
              <w:rPr>
                <w:sz w:val="22"/>
                <w:szCs w:val="22"/>
              </w:rPr>
              <w:t>65</w:t>
            </w:r>
          </w:p>
        </w:tc>
        <w:tc>
          <w:tcPr>
            <w:tcW w:w="1175" w:type="dxa"/>
            <w:tcBorders>
              <w:top w:val="single" w:sz="4" w:space="0" w:color="auto"/>
              <w:left w:val="single" w:sz="4" w:space="0" w:color="auto"/>
              <w:bottom w:val="single" w:sz="4" w:space="0" w:color="auto"/>
              <w:right w:val="single" w:sz="4" w:space="0" w:color="auto"/>
            </w:tcBorders>
            <w:vAlign w:val="center"/>
          </w:tcPr>
          <w:p w14:paraId="6F546B47" w14:textId="77777777" w:rsidR="002A75C7" w:rsidRPr="003C7F4A" w:rsidRDefault="002A75C7" w:rsidP="002A75C7">
            <w:pPr>
              <w:jc w:val="center"/>
              <w:rPr>
                <w:sz w:val="22"/>
                <w:szCs w:val="22"/>
              </w:rPr>
            </w:pPr>
            <w:r w:rsidRPr="003C7F4A">
              <w:rPr>
                <w:sz w:val="22"/>
                <w:szCs w:val="22"/>
              </w:rPr>
              <w:t>g/s</w:t>
            </w:r>
          </w:p>
        </w:tc>
        <w:tc>
          <w:tcPr>
            <w:tcW w:w="2923" w:type="dxa"/>
            <w:gridSpan w:val="2"/>
            <w:tcBorders>
              <w:top w:val="single" w:sz="4" w:space="0" w:color="auto"/>
              <w:left w:val="single" w:sz="4" w:space="0" w:color="auto"/>
              <w:bottom w:val="single" w:sz="4" w:space="0" w:color="auto"/>
              <w:right w:val="single" w:sz="4" w:space="0" w:color="auto"/>
            </w:tcBorders>
            <w:vAlign w:val="center"/>
          </w:tcPr>
          <w:p w14:paraId="14A47091" w14:textId="77777777" w:rsidR="002A75C7" w:rsidRPr="003C7F4A" w:rsidRDefault="002A75C7" w:rsidP="002A75C7">
            <w:pPr>
              <w:jc w:val="center"/>
              <w:rPr>
                <w:sz w:val="22"/>
                <w:szCs w:val="22"/>
              </w:rPr>
            </w:pPr>
            <w:r w:rsidRPr="003C7F4A">
              <w:rPr>
                <w:sz w:val="22"/>
                <w:szCs w:val="22"/>
              </w:rPr>
              <w:t>0,012</w:t>
            </w:r>
          </w:p>
        </w:tc>
        <w:tc>
          <w:tcPr>
            <w:tcW w:w="1056" w:type="dxa"/>
            <w:tcBorders>
              <w:top w:val="single" w:sz="4" w:space="0" w:color="auto"/>
              <w:left w:val="single" w:sz="4" w:space="0" w:color="auto"/>
              <w:bottom w:val="single" w:sz="4" w:space="0" w:color="auto"/>
              <w:right w:val="single" w:sz="4" w:space="0" w:color="auto"/>
            </w:tcBorders>
            <w:vAlign w:val="center"/>
          </w:tcPr>
          <w:p w14:paraId="037F2234" w14:textId="77777777" w:rsidR="002A75C7" w:rsidRPr="003C7F4A" w:rsidRDefault="002A75C7" w:rsidP="002A75C7">
            <w:pPr>
              <w:jc w:val="center"/>
              <w:rPr>
                <w:sz w:val="22"/>
                <w:szCs w:val="22"/>
              </w:rPr>
            </w:pPr>
            <w:r w:rsidRPr="003C7F4A">
              <w:rPr>
                <w:sz w:val="22"/>
                <w:szCs w:val="22"/>
              </w:rPr>
              <w:t>0,045</w:t>
            </w:r>
          </w:p>
        </w:tc>
      </w:tr>
      <w:tr w:rsidR="002A75C7" w:rsidRPr="003C7F4A" w14:paraId="162DDD35" w14:textId="77777777" w:rsidTr="00454FA5">
        <w:tc>
          <w:tcPr>
            <w:tcW w:w="4170" w:type="dxa"/>
            <w:vMerge/>
            <w:tcBorders>
              <w:left w:val="single" w:sz="4" w:space="0" w:color="auto"/>
              <w:right w:val="single" w:sz="4" w:space="0" w:color="auto"/>
            </w:tcBorders>
          </w:tcPr>
          <w:p w14:paraId="72D95A97" w14:textId="77777777" w:rsidR="002A75C7" w:rsidRPr="003C7F4A" w:rsidRDefault="002A75C7" w:rsidP="002A75C7">
            <w:pPr>
              <w:rPr>
                <w:sz w:val="22"/>
                <w:szCs w:val="22"/>
                <w:lang w:eastAsia="lt-LT"/>
              </w:rPr>
            </w:pPr>
          </w:p>
        </w:tc>
        <w:tc>
          <w:tcPr>
            <w:tcW w:w="913" w:type="dxa"/>
            <w:vMerge/>
            <w:tcBorders>
              <w:left w:val="single" w:sz="4" w:space="0" w:color="auto"/>
              <w:right w:val="single" w:sz="4" w:space="0" w:color="auto"/>
            </w:tcBorders>
            <w:vAlign w:val="center"/>
          </w:tcPr>
          <w:p w14:paraId="17753550" w14:textId="77777777" w:rsidR="002A75C7" w:rsidRPr="003C7F4A" w:rsidRDefault="002A75C7" w:rsidP="002A75C7">
            <w:pPr>
              <w:jc w:val="center"/>
              <w:rPr>
                <w:sz w:val="22"/>
                <w:szCs w:val="22"/>
              </w:rPr>
            </w:pPr>
          </w:p>
        </w:tc>
        <w:tc>
          <w:tcPr>
            <w:tcW w:w="2524" w:type="dxa"/>
            <w:tcBorders>
              <w:top w:val="single" w:sz="4" w:space="0" w:color="auto"/>
              <w:left w:val="single" w:sz="4" w:space="0" w:color="auto"/>
              <w:bottom w:val="single" w:sz="4" w:space="0" w:color="auto"/>
              <w:right w:val="single" w:sz="4" w:space="0" w:color="auto"/>
            </w:tcBorders>
            <w:vAlign w:val="center"/>
          </w:tcPr>
          <w:p w14:paraId="068B0B9E" w14:textId="77777777" w:rsidR="002A75C7" w:rsidRPr="003C7F4A" w:rsidRDefault="002A75C7" w:rsidP="002A75C7">
            <w:pPr>
              <w:rPr>
                <w:sz w:val="22"/>
                <w:szCs w:val="22"/>
              </w:rPr>
            </w:pPr>
            <w:r w:rsidRPr="003C7F4A">
              <w:rPr>
                <w:sz w:val="22"/>
                <w:szCs w:val="22"/>
              </w:rPr>
              <w:t>Kietosios dalelės (C)</w:t>
            </w:r>
          </w:p>
        </w:tc>
        <w:tc>
          <w:tcPr>
            <w:tcW w:w="907" w:type="dxa"/>
            <w:tcBorders>
              <w:top w:val="single" w:sz="4" w:space="0" w:color="auto"/>
              <w:left w:val="single" w:sz="4" w:space="0" w:color="auto"/>
              <w:bottom w:val="single" w:sz="4" w:space="0" w:color="auto"/>
              <w:right w:val="single" w:sz="4" w:space="0" w:color="auto"/>
            </w:tcBorders>
            <w:vAlign w:val="center"/>
          </w:tcPr>
          <w:p w14:paraId="1F495FCD" w14:textId="77777777" w:rsidR="002A75C7" w:rsidRPr="003C7F4A" w:rsidRDefault="002A75C7" w:rsidP="002A75C7">
            <w:pPr>
              <w:jc w:val="center"/>
              <w:rPr>
                <w:sz w:val="22"/>
                <w:szCs w:val="22"/>
              </w:rPr>
            </w:pPr>
            <w:r w:rsidRPr="003C7F4A">
              <w:rPr>
                <w:sz w:val="22"/>
                <w:szCs w:val="22"/>
              </w:rPr>
              <w:t>4281</w:t>
            </w:r>
          </w:p>
        </w:tc>
        <w:tc>
          <w:tcPr>
            <w:tcW w:w="1175" w:type="dxa"/>
            <w:tcBorders>
              <w:top w:val="single" w:sz="4" w:space="0" w:color="auto"/>
              <w:left w:val="single" w:sz="4" w:space="0" w:color="auto"/>
              <w:bottom w:val="single" w:sz="4" w:space="0" w:color="auto"/>
              <w:right w:val="single" w:sz="4" w:space="0" w:color="auto"/>
            </w:tcBorders>
            <w:vAlign w:val="center"/>
          </w:tcPr>
          <w:p w14:paraId="5CED062D" w14:textId="77777777" w:rsidR="002A75C7" w:rsidRPr="003C7F4A" w:rsidRDefault="002A75C7" w:rsidP="002A75C7">
            <w:pPr>
              <w:jc w:val="center"/>
              <w:rPr>
                <w:sz w:val="22"/>
                <w:szCs w:val="22"/>
              </w:rPr>
            </w:pPr>
            <w:r w:rsidRPr="003C7F4A">
              <w:rPr>
                <w:sz w:val="22"/>
                <w:szCs w:val="22"/>
              </w:rPr>
              <w:t>g/s</w:t>
            </w:r>
          </w:p>
        </w:tc>
        <w:tc>
          <w:tcPr>
            <w:tcW w:w="2923" w:type="dxa"/>
            <w:gridSpan w:val="2"/>
            <w:tcBorders>
              <w:top w:val="single" w:sz="4" w:space="0" w:color="auto"/>
              <w:left w:val="single" w:sz="4" w:space="0" w:color="auto"/>
              <w:bottom w:val="single" w:sz="4" w:space="0" w:color="auto"/>
              <w:right w:val="single" w:sz="4" w:space="0" w:color="auto"/>
            </w:tcBorders>
            <w:vAlign w:val="center"/>
          </w:tcPr>
          <w:p w14:paraId="0C12C9DD" w14:textId="77777777" w:rsidR="002A75C7" w:rsidRPr="003C7F4A" w:rsidRDefault="002A75C7" w:rsidP="002A75C7">
            <w:pPr>
              <w:jc w:val="center"/>
              <w:rPr>
                <w:sz w:val="22"/>
                <w:szCs w:val="22"/>
              </w:rPr>
            </w:pPr>
            <w:r w:rsidRPr="003C7F4A">
              <w:rPr>
                <w:sz w:val="22"/>
                <w:szCs w:val="22"/>
              </w:rPr>
              <w:t>0,010</w:t>
            </w:r>
          </w:p>
        </w:tc>
        <w:tc>
          <w:tcPr>
            <w:tcW w:w="1056" w:type="dxa"/>
            <w:tcBorders>
              <w:top w:val="single" w:sz="4" w:space="0" w:color="auto"/>
              <w:left w:val="single" w:sz="4" w:space="0" w:color="auto"/>
              <w:bottom w:val="single" w:sz="4" w:space="0" w:color="auto"/>
              <w:right w:val="single" w:sz="4" w:space="0" w:color="auto"/>
            </w:tcBorders>
            <w:vAlign w:val="center"/>
          </w:tcPr>
          <w:p w14:paraId="47D6CAC6" w14:textId="77777777" w:rsidR="002A75C7" w:rsidRPr="003C7F4A" w:rsidRDefault="002A75C7" w:rsidP="002A75C7">
            <w:pPr>
              <w:jc w:val="center"/>
              <w:rPr>
                <w:sz w:val="22"/>
                <w:szCs w:val="22"/>
              </w:rPr>
            </w:pPr>
            <w:r w:rsidRPr="003C7F4A">
              <w:rPr>
                <w:sz w:val="22"/>
                <w:szCs w:val="22"/>
              </w:rPr>
              <w:t>0,036</w:t>
            </w:r>
          </w:p>
        </w:tc>
      </w:tr>
      <w:tr w:rsidR="002A75C7" w:rsidRPr="003C7F4A" w14:paraId="1FCA2DD4" w14:textId="77777777" w:rsidTr="00454FA5">
        <w:tc>
          <w:tcPr>
            <w:tcW w:w="4170" w:type="dxa"/>
            <w:vMerge/>
            <w:tcBorders>
              <w:left w:val="single" w:sz="4" w:space="0" w:color="auto"/>
              <w:right w:val="single" w:sz="4" w:space="0" w:color="auto"/>
            </w:tcBorders>
          </w:tcPr>
          <w:p w14:paraId="788BF478" w14:textId="77777777" w:rsidR="002A75C7" w:rsidRPr="003C7F4A" w:rsidRDefault="002A75C7" w:rsidP="002A75C7">
            <w:pPr>
              <w:rPr>
                <w:sz w:val="22"/>
                <w:szCs w:val="22"/>
                <w:lang w:eastAsia="lt-LT"/>
              </w:rPr>
            </w:pPr>
          </w:p>
        </w:tc>
        <w:tc>
          <w:tcPr>
            <w:tcW w:w="913" w:type="dxa"/>
            <w:vMerge/>
            <w:tcBorders>
              <w:left w:val="single" w:sz="4" w:space="0" w:color="auto"/>
              <w:right w:val="single" w:sz="4" w:space="0" w:color="auto"/>
            </w:tcBorders>
            <w:vAlign w:val="center"/>
          </w:tcPr>
          <w:p w14:paraId="2C2EA4F8" w14:textId="77777777" w:rsidR="002A75C7" w:rsidRPr="003C7F4A" w:rsidRDefault="002A75C7" w:rsidP="002A75C7">
            <w:pPr>
              <w:jc w:val="center"/>
              <w:rPr>
                <w:sz w:val="22"/>
                <w:szCs w:val="22"/>
              </w:rPr>
            </w:pPr>
          </w:p>
        </w:tc>
        <w:tc>
          <w:tcPr>
            <w:tcW w:w="2524" w:type="dxa"/>
            <w:tcBorders>
              <w:top w:val="single" w:sz="4" w:space="0" w:color="auto"/>
              <w:left w:val="single" w:sz="4" w:space="0" w:color="auto"/>
              <w:bottom w:val="single" w:sz="4" w:space="0" w:color="auto"/>
              <w:right w:val="single" w:sz="4" w:space="0" w:color="auto"/>
            </w:tcBorders>
            <w:vAlign w:val="center"/>
          </w:tcPr>
          <w:p w14:paraId="147B7DDC" w14:textId="77777777" w:rsidR="002A75C7" w:rsidRPr="003C7F4A" w:rsidRDefault="002A75C7" w:rsidP="002A75C7">
            <w:pPr>
              <w:rPr>
                <w:sz w:val="22"/>
                <w:szCs w:val="22"/>
              </w:rPr>
            </w:pPr>
            <w:r w:rsidRPr="003C7F4A">
              <w:rPr>
                <w:sz w:val="22"/>
                <w:szCs w:val="22"/>
              </w:rPr>
              <w:t>Ksilenas</w:t>
            </w:r>
          </w:p>
        </w:tc>
        <w:tc>
          <w:tcPr>
            <w:tcW w:w="907" w:type="dxa"/>
            <w:tcBorders>
              <w:top w:val="single" w:sz="4" w:space="0" w:color="auto"/>
              <w:left w:val="single" w:sz="4" w:space="0" w:color="auto"/>
              <w:bottom w:val="single" w:sz="4" w:space="0" w:color="auto"/>
              <w:right w:val="single" w:sz="4" w:space="0" w:color="auto"/>
            </w:tcBorders>
            <w:vAlign w:val="center"/>
          </w:tcPr>
          <w:p w14:paraId="60982A80" w14:textId="77777777" w:rsidR="002A75C7" w:rsidRPr="003C7F4A" w:rsidRDefault="002A75C7" w:rsidP="002A75C7">
            <w:pPr>
              <w:jc w:val="center"/>
              <w:rPr>
                <w:sz w:val="22"/>
                <w:szCs w:val="22"/>
              </w:rPr>
            </w:pPr>
            <w:r w:rsidRPr="003C7F4A">
              <w:rPr>
                <w:sz w:val="22"/>
                <w:szCs w:val="22"/>
              </w:rPr>
              <w:t>1260</w:t>
            </w:r>
          </w:p>
        </w:tc>
        <w:tc>
          <w:tcPr>
            <w:tcW w:w="1175" w:type="dxa"/>
            <w:tcBorders>
              <w:top w:val="single" w:sz="4" w:space="0" w:color="auto"/>
              <w:left w:val="single" w:sz="4" w:space="0" w:color="auto"/>
              <w:bottom w:val="single" w:sz="4" w:space="0" w:color="auto"/>
              <w:right w:val="single" w:sz="4" w:space="0" w:color="auto"/>
            </w:tcBorders>
            <w:vAlign w:val="center"/>
          </w:tcPr>
          <w:p w14:paraId="48A35893" w14:textId="77777777" w:rsidR="002A75C7" w:rsidRPr="003C7F4A" w:rsidRDefault="002A75C7" w:rsidP="002A75C7">
            <w:pPr>
              <w:jc w:val="center"/>
              <w:rPr>
                <w:sz w:val="22"/>
                <w:szCs w:val="22"/>
              </w:rPr>
            </w:pPr>
            <w:r w:rsidRPr="003C7F4A">
              <w:rPr>
                <w:sz w:val="22"/>
                <w:szCs w:val="22"/>
              </w:rPr>
              <w:t>g/s</w:t>
            </w:r>
          </w:p>
        </w:tc>
        <w:tc>
          <w:tcPr>
            <w:tcW w:w="2923" w:type="dxa"/>
            <w:gridSpan w:val="2"/>
            <w:tcBorders>
              <w:top w:val="single" w:sz="4" w:space="0" w:color="auto"/>
              <w:left w:val="single" w:sz="4" w:space="0" w:color="auto"/>
              <w:bottom w:val="single" w:sz="4" w:space="0" w:color="auto"/>
              <w:right w:val="single" w:sz="4" w:space="0" w:color="auto"/>
            </w:tcBorders>
            <w:vAlign w:val="center"/>
          </w:tcPr>
          <w:p w14:paraId="3D89E4B5" w14:textId="77777777" w:rsidR="002A75C7" w:rsidRPr="003C7F4A" w:rsidRDefault="002A75C7" w:rsidP="002A75C7">
            <w:pPr>
              <w:jc w:val="center"/>
              <w:rPr>
                <w:sz w:val="22"/>
                <w:szCs w:val="22"/>
              </w:rPr>
            </w:pPr>
            <w:r w:rsidRPr="003C7F4A">
              <w:rPr>
                <w:sz w:val="22"/>
                <w:szCs w:val="22"/>
              </w:rPr>
              <w:t>0,004</w:t>
            </w:r>
          </w:p>
        </w:tc>
        <w:tc>
          <w:tcPr>
            <w:tcW w:w="1056" w:type="dxa"/>
            <w:tcBorders>
              <w:top w:val="single" w:sz="4" w:space="0" w:color="auto"/>
              <w:left w:val="single" w:sz="4" w:space="0" w:color="auto"/>
              <w:bottom w:val="single" w:sz="4" w:space="0" w:color="auto"/>
              <w:right w:val="single" w:sz="4" w:space="0" w:color="auto"/>
            </w:tcBorders>
            <w:vAlign w:val="center"/>
          </w:tcPr>
          <w:p w14:paraId="6E17BD68" w14:textId="77777777" w:rsidR="002A75C7" w:rsidRPr="003C7F4A" w:rsidRDefault="002A75C7" w:rsidP="002A75C7">
            <w:pPr>
              <w:jc w:val="center"/>
              <w:rPr>
                <w:sz w:val="22"/>
                <w:szCs w:val="22"/>
              </w:rPr>
            </w:pPr>
            <w:r w:rsidRPr="003C7F4A">
              <w:rPr>
                <w:sz w:val="22"/>
                <w:szCs w:val="22"/>
              </w:rPr>
              <w:t>0,014</w:t>
            </w:r>
          </w:p>
        </w:tc>
      </w:tr>
      <w:tr w:rsidR="002A75C7" w:rsidRPr="003C7F4A" w14:paraId="4602CB0D" w14:textId="77777777" w:rsidTr="00454FA5">
        <w:trPr>
          <w:trHeight w:val="64"/>
        </w:trPr>
        <w:tc>
          <w:tcPr>
            <w:tcW w:w="4170" w:type="dxa"/>
            <w:vMerge/>
            <w:tcBorders>
              <w:left w:val="single" w:sz="4" w:space="0" w:color="auto"/>
              <w:right w:val="single" w:sz="4" w:space="0" w:color="auto"/>
            </w:tcBorders>
            <w:vAlign w:val="center"/>
          </w:tcPr>
          <w:p w14:paraId="2A4CD8FC" w14:textId="77777777" w:rsidR="002A75C7" w:rsidRPr="003C7F4A" w:rsidRDefault="002A75C7" w:rsidP="002A75C7">
            <w:pPr>
              <w:rPr>
                <w:sz w:val="22"/>
                <w:szCs w:val="22"/>
                <w:lang w:eastAsia="lt-LT"/>
              </w:rPr>
            </w:pPr>
          </w:p>
        </w:tc>
        <w:tc>
          <w:tcPr>
            <w:tcW w:w="913" w:type="dxa"/>
            <w:vMerge/>
            <w:tcBorders>
              <w:left w:val="single" w:sz="4" w:space="0" w:color="auto"/>
              <w:right w:val="single" w:sz="4" w:space="0" w:color="auto"/>
            </w:tcBorders>
            <w:vAlign w:val="center"/>
          </w:tcPr>
          <w:p w14:paraId="612D1383" w14:textId="77777777" w:rsidR="002A75C7" w:rsidRPr="003C7F4A" w:rsidRDefault="002A75C7" w:rsidP="002A75C7">
            <w:pPr>
              <w:jc w:val="center"/>
              <w:rPr>
                <w:sz w:val="22"/>
                <w:szCs w:val="22"/>
              </w:rPr>
            </w:pPr>
          </w:p>
        </w:tc>
        <w:tc>
          <w:tcPr>
            <w:tcW w:w="2524" w:type="dxa"/>
            <w:tcBorders>
              <w:top w:val="single" w:sz="4" w:space="0" w:color="auto"/>
              <w:left w:val="single" w:sz="4" w:space="0" w:color="auto"/>
              <w:bottom w:val="single" w:sz="4" w:space="0" w:color="auto"/>
              <w:right w:val="single" w:sz="4" w:space="0" w:color="auto"/>
            </w:tcBorders>
            <w:vAlign w:val="center"/>
          </w:tcPr>
          <w:p w14:paraId="19526BDF" w14:textId="77777777" w:rsidR="002A75C7" w:rsidRPr="003C7F4A" w:rsidRDefault="002A75C7" w:rsidP="002A75C7">
            <w:pPr>
              <w:rPr>
                <w:sz w:val="22"/>
                <w:szCs w:val="22"/>
              </w:rPr>
            </w:pPr>
            <w:r w:rsidRPr="003C7F4A">
              <w:rPr>
                <w:sz w:val="22"/>
                <w:szCs w:val="22"/>
              </w:rPr>
              <w:t>LOJ</w:t>
            </w:r>
          </w:p>
        </w:tc>
        <w:tc>
          <w:tcPr>
            <w:tcW w:w="907" w:type="dxa"/>
            <w:tcBorders>
              <w:top w:val="single" w:sz="4" w:space="0" w:color="auto"/>
              <w:left w:val="single" w:sz="4" w:space="0" w:color="auto"/>
              <w:bottom w:val="single" w:sz="4" w:space="0" w:color="auto"/>
              <w:right w:val="single" w:sz="4" w:space="0" w:color="auto"/>
            </w:tcBorders>
            <w:vAlign w:val="center"/>
          </w:tcPr>
          <w:p w14:paraId="0A011757" w14:textId="77777777" w:rsidR="002A75C7" w:rsidRPr="003C7F4A" w:rsidRDefault="002A75C7" w:rsidP="002A75C7">
            <w:pPr>
              <w:jc w:val="center"/>
              <w:rPr>
                <w:sz w:val="22"/>
                <w:szCs w:val="22"/>
              </w:rPr>
            </w:pPr>
            <w:r w:rsidRPr="003C7F4A">
              <w:rPr>
                <w:sz w:val="22"/>
                <w:szCs w:val="22"/>
              </w:rPr>
              <w:t>308</w:t>
            </w:r>
          </w:p>
        </w:tc>
        <w:tc>
          <w:tcPr>
            <w:tcW w:w="1175" w:type="dxa"/>
            <w:tcBorders>
              <w:top w:val="single" w:sz="4" w:space="0" w:color="auto"/>
              <w:left w:val="single" w:sz="4" w:space="0" w:color="auto"/>
              <w:bottom w:val="single" w:sz="4" w:space="0" w:color="auto"/>
              <w:right w:val="single" w:sz="4" w:space="0" w:color="auto"/>
            </w:tcBorders>
            <w:vAlign w:val="center"/>
          </w:tcPr>
          <w:p w14:paraId="66E92976" w14:textId="77777777" w:rsidR="002A75C7" w:rsidRPr="003C7F4A" w:rsidRDefault="002A75C7" w:rsidP="002A75C7">
            <w:pPr>
              <w:jc w:val="center"/>
              <w:rPr>
                <w:sz w:val="22"/>
                <w:szCs w:val="22"/>
              </w:rPr>
            </w:pPr>
            <w:r w:rsidRPr="003C7F4A">
              <w:rPr>
                <w:sz w:val="22"/>
                <w:szCs w:val="22"/>
              </w:rPr>
              <w:t>g/s</w:t>
            </w:r>
          </w:p>
        </w:tc>
        <w:tc>
          <w:tcPr>
            <w:tcW w:w="2923" w:type="dxa"/>
            <w:gridSpan w:val="2"/>
            <w:tcBorders>
              <w:top w:val="single" w:sz="4" w:space="0" w:color="auto"/>
              <w:left w:val="single" w:sz="4" w:space="0" w:color="auto"/>
              <w:bottom w:val="single" w:sz="4" w:space="0" w:color="auto"/>
              <w:right w:val="single" w:sz="4" w:space="0" w:color="auto"/>
            </w:tcBorders>
            <w:vAlign w:val="center"/>
          </w:tcPr>
          <w:p w14:paraId="19E8914D" w14:textId="77777777" w:rsidR="002A75C7" w:rsidRPr="003C7F4A" w:rsidRDefault="002A75C7" w:rsidP="002A75C7">
            <w:pPr>
              <w:jc w:val="center"/>
              <w:rPr>
                <w:sz w:val="22"/>
                <w:szCs w:val="22"/>
              </w:rPr>
            </w:pPr>
            <w:r w:rsidRPr="003C7F4A">
              <w:rPr>
                <w:sz w:val="22"/>
                <w:szCs w:val="22"/>
              </w:rPr>
              <w:t>0,019</w:t>
            </w:r>
          </w:p>
        </w:tc>
        <w:tc>
          <w:tcPr>
            <w:tcW w:w="1056" w:type="dxa"/>
            <w:tcBorders>
              <w:top w:val="single" w:sz="4" w:space="0" w:color="auto"/>
              <w:left w:val="single" w:sz="4" w:space="0" w:color="auto"/>
              <w:bottom w:val="single" w:sz="4" w:space="0" w:color="auto"/>
              <w:right w:val="single" w:sz="4" w:space="0" w:color="auto"/>
            </w:tcBorders>
            <w:vAlign w:val="center"/>
          </w:tcPr>
          <w:p w14:paraId="0A1AED00" w14:textId="77777777" w:rsidR="002A75C7" w:rsidRPr="003C7F4A" w:rsidRDefault="002A75C7" w:rsidP="002A75C7">
            <w:pPr>
              <w:jc w:val="center"/>
              <w:rPr>
                <w:sz w:val="22"/>
                <w:szCs w:val="22"/>
              </w:rPr>
            </w:pPr>
            <w:r w:rsidRPr="003C7F4A">
              <w:rPr>
                <w:sz w:val="22"/>
                <w:szCs w:val="22"/>
              </w:rPr>
              <w:t>0,072</w:t>
            </w:r>
          </w:p>
        </w:tc>
      </w:tr>
      <w:tr w:rsidR="002A75C7" w:rsidRPr="003C7F4A" w14:paraId="70A5C4CD" w14:textId="77777777" w:rsidTr="00454FA5">
        <w:tc>
          <w:tcPr>
            <w:tcW w:w="4170" w:type="dxa"/>
            <w:vMerge/>
            <w:tcBorders>
              <w:left w:val="single" w:sz="4" w:space="0" w:color="auto"/>
              <w:bottom w:val="single" w:sz="4" w:space="0" w:color="auto"/>
              <w:right w:val="single" w:sz="4" w:space="0" w:color="auto"/>
            </w:tcBorders>
            <w:vAlign w:val="center"/>
          </w:tcPr>
          <w:p w14:paraId="74349872" w14:textId="77777777" w:rsidR="002A75C7" w:rsidRPr="003C7F4A" w:rsidRDefault="002A75C7" w:rsidP="002A75C7">
            <w:pPr>
              <w:rPr>
                <w:sz w:val="22"/>
                <w:szCs w:val="22"/>
                <w:lang w:eastAsia="lt-LT"/>
              </w:rPr>
            </w:pPr>
          </w:p>
        </w:tc>
        <w:tc>
          <w:tcPr>
            <w:tcW w:w="913" w:type="dxa"/>
            <w:vMerge/>
            <w:tcBorders>
              <w:left w:val="single" w:sz="4" w:space="0" w:color="auto"/>
              <w:bottom w:val="single" w:sz="4" w:space="0" w:color="auto"/>
              <w:right w:val="single" w:sz="4" w:space="0" w:color="auto"/>
            </w:tcBorders>
            <w:vAlign w:val="center"/>
          </w:tcPr>
          <w:p w14:paraId="20C94EBE" w14:textId="77777777" w:rsidR="002A75C7" w:rsidRPr="003C7F4A" w:rsidRDefault="002A75C7" w:rsidP="002A75C7">
            <w:pPr>
              <w:jc w:val="center"/>
              <w:rPr>
                <w:sz w:val="22"/>
                <w:szCs w:val="22"/>
              </w:rPr>
            </w:pPr>
          </w:p>
        </w:tc>
        <w:tc>
          <w:tcPr>
            <w:tcW w:w="2524" w:type="dxa"/>
            <w:tcBorders>
              <w:top w:val="single" w:sz="4" w:space="0" w:color="auto"/>
              <w:left w:val="single" w:sz="4" w:space="0" w:color="auto"/>
              <w:bottom w:val="single" w:sz="4" w:space="0" w:color="auto"/>
              <w:right w:val="single" w:sz="4" w:space="0" w:color="auto"/>
            </w:tcBorders>
            <w:vAlign w:val="center"/>
          </w:tcPr>
          <w:p w14:paraId="65DE9647" w14:textId="77777777" w:rsidR="002A75C7" w:rsidRPr="003C7F4A" w:rsidRDefault="002A75C7" w:rsidP="002A75C7">
            <w:pPr>
              <w:rPr>
                <w:sz w:val="22"/>
                <w:szCs w:val="22"/>
              </w:rPr>
            </w:pPr>
            <w:r w:rsidRPr="003C7F4A">
              <w:rPr>
                <w:sz w:val="22"/>
                <w:szCs w:val="22"/>
              </w:rPr>
              <w:t>Solventnafta</w:t>
            </w:r>
          </w:p>
        </w:tc>
        <w:tc>
          <w:tcPr>
            <w:tcW w:w="907" w:type="dxa"/>
            <w:tcBorders>
              <w:top w:val="single" w:sz="4" w:space="0" w:color="auto"/>
              <w:left w:val="single" w:sz="4" w:space="0" w:color="auto"/>
              <w:bottom w:val="single" w:sz="4" w:space="0" w:color="auto"/>
              <w:right w:val="single" w:sz="4" w:space="0" w:color="auto"/>
            </w:tcBorders>
            <w:vAlign w:val="center"/>
          </w:tcPr>
          <w:p w14:paraId="27381808" w14:textId="77777777" w:rsidR="002A75C7" w:rsidRPr="003C7F4A" w:rsidRDefault="002A75C7" w:rsidP="002A75C7">
            <w:pPr>
              <w:jc w:val="center"/>
              <w:rPr>
                <w:sz w:val="22"/>
                <w:szCs w:val="22"/>
              </w:rPr>
            </w:pPr>
            <w:r w:rsidRPr="003C7F4A">
              <w:rPr>
                <w:sz w:val="22"/>
                <w:szCs w:val="22"/>
              </w:rPr>
              <w:t>1820</w:t>
            </w:r>
          </w:p>
        </w:tc>
        <w:tc>
          <w:tcPr>
            <w:tcW w:w="1175" w:type="dxa"/>
            <w:tcBorders>
              <w:top w:val="single" w:sz="4" w:space="0" w:color="auto"/>
              <w:left w:val="single" w:sz="4" w:space="0" w:color="auto"/>
              <w:bottom w:val="single" w:sz="4" w:space="0" w:color="auto"/>
              <w:right w:val="single" w:sz="4" w:space="0" w:color="auto"/>
            </w:tcBorders>
            <w:vAlign w:val="center"/>
          </w:tcPr>
          <w:p w14:paraId="2DFEB683" w14:textId="77777777" w:rsidR="002A75C7" w:rsidRPr="003C7F4A" w:rsidRDefault="002A75C7" w:rsidP="002A75C7">
            <w:pPr>
              <w:jc w:val="center"/>
              <w:rPr>
                <w:sz w:val="22"/>
                <w:szCs w:val="22"/>
              </w:rPr>
            </w:pPr>
            <w:r w:rsidRPr="003C7F4A">
              <w:rPr>
                <w:sz w:val="22"/>
                <w:szCs w:val="22"/>
              </w:rPr>
              <w:t>g/s</w:t>
            </w:r>
          </w:p>
        </w:tc>
        <w:tc>
          <w:tcPr>
            <w:tcW w:w="2923" w:type="dxa"/>
            <w:gridSpan w:val="2"/>
            <w:tcBorders>
              <w:top w:val="single" w:sz="4" w:space="0" w:color="auto"/>
              <w:left w:val="single" w:sz="4" w:space="0" w:color="auto"/>
              <w:bottom w:val="single" w:sz="4" w:space="0" w:color="auto"/>
              <w:right w:val="single" w:sz="4" w:space="0" w:color="auto"/>
            </w:tcBorders>
            <w:vAlign w:val="center"/>
          </w:tcPr>
          <w:p w14:paraId="1FAC7DA2" w14:textId="77777777" w:rsidR="002A75C7" w:rsidRPr="003C7F4A" w:rsidRDefault="002A75C7" w:rsidP="002A75C7">
            <w:pPr>
              <w:jc w:val="center"/>
              <w:rPr>
                <w:sz w:val="22"/>
                <w:szCs w:val="22"/>
              </w:rPr>
            </w:pPr>
            <w:r w:rsidRPr="003C7F4A">
              <w:rPr>
                <w:sz w:val="22"/>
                <w:szCs w:val="22"/>
              </w:rPr>
              <w:t>0,032</w:t>
            </w:r>
          </w:p>
        </w:tc>
        <w:tc>
          <w:tcPr>
            <w:tcW w:w="1056" w:type="dxa"/>
            <w:tcBorders>
              <w:top w:val="single" w:sz="4" w:space="0" w:color="auto"/>
              <w:left w:val="single" w:sz="4" w:space="0" w:color="auto"/>
              <w:bottom w:val="single" w:sz="4" w:space="0" w:color="auto"/>
              <w:right w:val="single" w:sz="4" w:space="0" w:color="auto"/>
            </w:tcBorders>
            <w:vAlign w:val="center"/>
          </w:tcPr>
          <w:p w14:paraId="375C729D" w14:textId="77777777" w:rsidR="002A75C7" w:rsidRPr="003C7F4A" w:rsidRDefault="002A75C7" w:rsidP="002A75C7">
            <w:pPr>
              <w:jc w:val="center"/>
              <w:rPr>
                <w:sz w:val="22"/>
                <w:szCs w:val="22"/>
              </w:rPr>
            </w:pPr>
            <w:r w:rsidRPr="003C7F4A">
              <w:rPr>
                <w:sz w:val="22"/>
                <w:szCs w:val="22"/>
              </w:rPr>
              <w:t>0,120</w:t>
            </w:r>
          </w:p>
        </w:tc>
      </w:tr>
      <w:tr w:rsidR="002A75C7" w:rsidRPr="003C7F4A" w14:paraId="7399399C" w14:textId="77777777" w:rsidTr="00454FA5">
        <w:trPr>
          <w:trHeight w:val="329"/>
        </w:trPr>
        <w:tc>
          <w:tcPr>
            <w:tcW w:w="4170" w:type="dxa"/>
            <w:tcBorders>
              <w:top w:val="single" w:sz="4" w:space="0" w:color="auto"/>
              <w:left w:val="single" w:sz="4" w:space="0" w:color="auto"/>
              <w:right w:val="single" w:sz="4" w:space="0" w:color="auto"/>
            </w:tcBorders>
            <w:vAlign w:val="center"/>
          </w:tcPr>
          <w:p w14:paraId="227BEF86" w14:textId="77777777" w:rsidR="002A75C7" w:rsidRPr="003C7F4A" w:rsidRDefault="002A75C7" w:rsidP="002A75C7">
            <w:pPr>
              <w:rPr>
                <w:sz w:val="22"/>
                <w:szCs w:val="22"/>
                <w:lang w:eastAsia="lt-LT"/>
              </w:rPr>
            </w:pPr>
            <w:r w:rsidRPr="003C7F4A">
              <w:rPr>
                <w:sz w:val="22"/>
                <w:szCs w:val="22"/>
                <w:lang w:eastAsia="lt-LT"/>
              </w:rPr>
              <w:t>Biokuro iškrovimo aikštelė</w:t>
            </w:r>
          </w:p>
        </w:tc>
        <w:tc>
          <w:tcPr>
            <w:tcW w:w="913" w:type="dxa"/>
            <w:tcBorders>
              <w:top w:val="single" w:sz="4" w:space="0" w:color="auto"/>
              <w:left w:val="single" w:sz="4" w:space="0" w:color="auto"/>
              <w:right w:val="single" w:sz="4" w:space="0" w:color="auto"/>
            </w:tcBorders>
            <w:vAlign w:val="center"/>
          </w:tcPr>
          <w:p w14:paraId="07A0B5AF" w14:textId="77777777" w:rsidR="002A75C7" w:rsidRPr="003C7F4A" w:rsidRDefault="002A75C7" w:rsidP="002A75C7">
            <w:pPr>
              <w:jc w:val="center"/>
              <w:rPr>
                <w:sz w:val="22"/>
                <w:szCs w:val="22"/>
              </w:rPr>
            </w:pPr>
            <w:r w:rsidRPr="003C7F4A">
              <w:rPr>
                <w:sz w:val="22"/>
                <w:szCs w:val="22"/>
              </w:rPr>
              <w:t>604</w:t>
            </w:r>
          </w:p>
        </w:tc>
        <w:tc>
          <w:tcPr>
            <w:tcW w:w="2524" w:type="dxa"/>
            <w:tcBorders>
              <w:top w:val="single" w:sz="4" w:space="0" w:color="auto"/>
              <w:left w:val="single" w:sz="4" w:space="0" w:color="auto"/>
              <w:right w:val="single" w:sz="4" w:space="0" w:color="auto"/>
            </w:tcBorders>
            <w:vAlign w:val="center"/>
          </w:tcPr>
          <w:p w14:paraId="3B66B16C" w14:textId="77777777" w:rsidR="002A75C7" w:rsidRPr="003C7F4A" w:rsidRDefault="002A75C7" w:rsidP="002A75C7">
            <w:pPr>
              <w:rPr>
                <w:sz w:val="22"/>
                <w:szCs w:val="22"/>
              </w:rPr>
            </w:pPr>
            <w:r w:rsidRPr="003C7F4A">
              <w:rPr>
                <w:sz w:val="22"/>
                <w:szCs w:val="22"/>
              </w:rPr>
              <w:t>Kietosios dalelės (C)</w:t>
            </w:r>
          </w:p>
        </w:tc>
        <w:tc>
          <w:tcPr>
            <w:tcW w:w="907" w:type="dxa"/>
            <w:tcBorders>
              <w:top w:val="single" w:sz="4" w:space="0" w:color="auto"/>
              <w:left w:val="single" w:sz="4" w:space="0" w:color="auto"/>
              <w:right w:val="single" w:sz="4" w:space="0" w:color="auto"/>
            </w:tcBorders>
            <w:vAlign w:val="center"/>
          </w:tcPr>
          <w:p w14:paraId="6DB15493" w14:textId="77777777" w:rsidR="002A75C7" w:rsidRPr="003C7F4A" w:rsidRDefault="002A75C7" w:rsidP="002A75C7">
            <w:pPr>
              <w:jc w:val="center"/>
              <w:rPr>
                <w:sz w:val="22"/>
                <w:szCs w:val="22"/>
              </w:rPr>
            </w:pPr>
            <w:r w:rsidRPr="003C7F4A">
              <w:rPr>
                <w:sz w:val="22"/>
                <w:szCs w:val="22"/>
              </w:rPr>
              <w:t>4281</w:t>
            </w:r>
          </w:p>
        </w:tc>
        <w:tc>
          <w:tcPr>
            <w:tcW w:w="1175" w:type="dxa"/>
            <w:tcBorders>
              <w:top w:val="single" w:sz="4" w:space="0" w:color="auto"/>
              <w:left w:val="single" w:sz="4" w:space="0" w:color="auto"/>
              <w:bottom w:val="single" w:sz="4" w:space="0" w:color="auto"/>
              <w:right w:val="single" w:sz="4" w:space="0" w:color="auto"/>
            </w:tcBorders>
            <w:vAlign w:val="center"/>
          </w:tcPr>
          <w:p w14:paraId="47066B29" w14:textId="77777777" w:rsidR="002A75C7" w:rsidRPr="003C7F4A" w:rsidRDefault="002A75C7" w:rsidP="002A75C7">
            <w:pPr>
              <w:jc w:val="center"/>
              <w:rPr>
                <w:sz w:val="22"/>
                <w:szCs w:val="22"/>
              </w:rPr>
            </w:pPr>
            <w:r w:rsidRPr="003C7F4A">
              <w:rPr>
                <w:sz w:val="22"/>
                <w:szCs w:val="22"/>
              </w:rPr>
              <w:t>g/s</w:t>
            </w:r>
          </w:p>
        </w:tc>
        <w:tc>
          <w:tcPr>
            <w:tcW w:w="2923" w:type="dxa"/>
            <w:gridSpan w:val="2"/>
            <w:tcBorders>
              <w:top w:val="single" w:sz="4" w:space="0" w:color="auto"/>
              <w:left w:val="single" w:sz="4" w:space="0" w:color="auto"/>
              <w:bottom w:val="single" w:sz="4" w:space="0" w:color="auto"/>
              <w:right w:val="single" w:sz="4" w:space="0" w:color="auto"/>
            </w:tcBorders>
            <w:vAlign w:val="center"/>
          </w:tcPr>
          <w:p w14:paraId="5C49E321" w14:textId="77777777" w:rsidR="002A75C7" w:rsidRPr="003C7F4A" w:rsidRDefault="002A75C7" w:rsidP="002A75C7">
            <w:pPr>
              <w:jc w:val="center"/>
              <w:rPr>
                <w:color w:val="000000"/>
                <w:sz w:val="22"/>
                <w:szCs w:val="22"/>
              </w:rPr>
            </w:pPr>
            <w:r w:rsidRPr="003C7F4A">
              <w:rPr>
                <w:color w:val="000000"/>
                <w:sz w:val="22"/>
                <w:szCs w:val="22"/>
              </w:rPr>
              <w:t>0,0001</w:t>
            </w:r>
          </w:p>
        </w:tc>
        <w:tc>
          <w:tcPr>
            <w:tcW w:w="1056" w:type="dxa"/>
            <w:tcBorders>
              <w:top w:val="single" w:sz="4" w:space="0" w:color="auto"/>
              <w:left w:val="single" w:sz="4" w:space="0" w:color="auto"/>
              <w:bottom w:val="single" w:sz="4" w:space="0" w:color="auto"/>
              <w:right w:val="single" w:sz="4" w:space="0" w:color="auto"/>
            </w:tcBorders>
            <w:vAlign w:val="center"/>
          </w:tcPr>
          <w:p w14:paraId="199B3DA9" w14:textId="77777777" w:rsidR="002A75C7" w:rsidRPr="003C7F4A" w:rsidRDefault="002A75C7" w:rsidP="002A75C7">
            <w:pPr>
              <w:jc w:val="center"/>
              <w:rPr>
                <w:sz w:val="22"/>
                <w:szCs w:val="22"/>
              </w:rPr>
            </w:pPr>
            <w:r w:rsidRPr="003C7F4A">
              <w:rPr>
                <w:sz w:val="22"/>
                <w:szCs w:val="22"/>
              </w:rPr>
              <w:t>0,002</w:t>
            </w:r>
          </w:p>
        </w:tc>
      </w:tr>
      <w:tr w:rsidR="00100119" w:rsidRPr="003C7F4A" w14:paraId="53B47ABA" w14:textId="77777777" w:rsidTr="00454FA5">
        <w:trPr>
          <w:trHeight w:val="367"/>
        </w:trPr>
        <w:tc>
          <w:tcPr>
            <w:tcW w:w="8514" w:type="dxa"/>
            <w:gridSpan w:val="4"/>
            <w:tcBorders>
              <w:top w:val="single" w:sz="4" w:space="0" w:color="auto"/>
              <w:left w:val="nil"/>
              <w:bottom w:val="nil"/>
              <w:right w:val="single" w:sz="4" w:space="0" w:color="auto"/>
            </w:tcBorders>
            <w:vAlign w:val="center"/>
          </w:tcPr>
          <w:p w14:paraId="5843FEDF" w14:textId="77777777" w:rsidR="00100119" w:rsidRPr="003C7F4A" w:rsidRDefault="00100119" w:rsidP="00100119">
            <w:pPr>
              <w:ind w:firstLine="567"/>
              <w:jc w:val="center"/>
              <w:rPr>
                <w:sz w:val="22"/>
                <w:szCs w:val="22"/>
                <w:lang w:eastAsia="lt-LT"/>
              </w:rPr>
            </w:pPr>
          </w:p>
        </w:tc>
        <w:tc>
          <w:tcPr>
            <w:tcW w:w="4098" w:type="dxa"/>
            <w:gridSpan w:val="3"/>
            <w:tcBorders>
              <w:top w:val="single" w:sz="4" w:space="0" w:color="auto"/>
              <w:left w:val="single" w:sz="4" w:space="0" w:color="auto"/>
              <w:bottom w:val="single" w:sz="4" w:space="0" w:color="auto"/>
              <w:right w:val="single" w:sz="4" w:space="0" w:color="auto"/>
            </w:tcBorders>
            <w:vAlign w:val="center"/>
          </w:tcPr>
          <w:p w14:paraId="43958BC0" w14:textId="77777777" w:rsidR="00100119" w:rsidRPr="003C7F4A" w:rsidRDefault="00100119" w:rsidP="00100119">
            <w:pPr>
              <w:ind w:firstLine="567"/>
              <w:jc w:val="right"/>
              <w:rPr>
                <w:b/>
                <w:sz w:val="22"/>
                <w:szCs w:val="22"/>
                <w:lang w:eastAsia="lt-LT"/>
              </w:rPr>
            </w:pPr>
            <w:r w:rsidRPr="003C7F4A">
              <w:rPr>
                <w:b/>
                <w:sz w:val="22"/>
                <w:szCs w:val="22"/>
                <w:lang w:eastAsia="lt-LT"/>
              </w:rPr>
              <w:t>Iš viso įrenginiui:</w:t>
            </w:r>
          </w:p>
        </w:tc>
        <w:tc>
          <w:tcPr>
            <w:tcW w:w="1056" w:type="dxa"/>
            <w:tcBorders>
              <w:top w:val="single" w:sz="4" w:space="0" w:color="auto"/>
              <w:left w:val="single" w:sz="4" w:space="0" w:color="auto"/>
              <w:bottom w:val="single" w:sz="4" w:space="0" w:color="auto"/>
              <w:right w:val="single" w:sz="4" w:space="0" w:color="auto"/>
            </w:tcBorders>
            <w:vAlign w:val="center"/>
          </w:tcPr>
          <w:p w14:paraId="5B1F1D50" w14:textId="6EB7607E" w:rsidR="00100119" w:rsidRPr="003C7F4A" w:rsidRDefault="002A75C7" w:rsidP="00100119">
            <w:pPr>
              <w:jc w:val="center"/>
              <w:rPr>
                <w:b/>
                <w:sz w:val="22"/>
                <w:szCs w:val="22"/>
                <w:lang w:eastAsia="lt-LT"/>
              </w:rPr>
            </w:pPr>
            <w:r w:rsidRPr="003C7F4A">
              <w:rPr>
                <w:b/>
                <w:szCs w:val="24"/>
                <w:lang w:eastAsia="lt-LT"/>
              </w:rPr>
              <w:t>621,311</w:t>
            </w:r>
          </w:p>
        </w:tc>
      </w:tr>
    </w:tbl>
    <w:p w14:paraId="4DD5044A" w14:textId="77777777" w:rsidR="009D3520" w:rsidRPr="003C7F4A" w:rsidRDefault="009D3520" w:rsidP="009D3520">
      <w:pPr>
        <w:ind w:firstLine="567"/>
        <w:jc w:val="both"/>
        <w:rPr>
          <w:sz w:val="18"/>
          <w:szCs w:val="18"/>
        </w:rPr>
      </w:pPr>
      <w:r w:rsidRPr="003C7F4A">
        <w:rPr>
          <w:sz w:val="18"/>
          <w:szCs w:val="18"/>
          <w:vertAlign w:val="superscript"/>
        </w:rPr>
        <w:t>[1]</w:t>
      </w:r>
      <w:r w:rsidRPr="003C7F4A">
        <w:rPr>
          <w:sz w:val="18"/>
          <w:szCs w:val="18"/>
        </w:rPr>
        <w:t xml:space="preserve"> – pagal LAND 43-2013 reikalavimus</w:t>
      </w:r>
    </w:p>
    <w:p w14:paraId="0012791B" w14:textId="77777777" w:rsidR="00995F99" w:rsidRPr="003C7F4A" w:rsidRDefault="009D3520" w:rsidP="00A96345">
      <w:pPr>
        <w:ind w:firstLine="567"/>
        <w:jc w:val="both"/>
        <w:rPr>
          <w:sz w:val="22"/>
          <w:szCs w:val="22"/>
          <w:lang w:eastAsia="lt-LT"/>
        </w:rPr>
      </w:pPr>
      <w:r w:rsidRPr="003C7F4A">
        <w:rPr>
          <w:sz w:val="18"/>
          <w:szCs w:val="18"/>
          <w:vertAlign w:val="superscript"/>
        </w:rPr>
        <w:t>[2]</w:t>
      </w:r>
      <w:r w:rsidR="00A96345" w:rsidRPr="003C7F4A">
        <w:rPr>
          <w:sz w:val="18"/>
          <w:szCs w:val="18"/>
        </w:rPr>
        <w:t xml:space="preserve"> – iš</w:t>
      </w:r>
      <w:r w:rsidR="00995F99" w:rsidRPr="003C7F4A">
        <w:rPr>
          <w:sz w:val="18"/>
          <w:szCs w:val="18"/>
          <w:lang w:eastAsia="lt-LT"/>
        </w:rPr>
        <w:t xml:space="preserve"> taršos šaltinių Nr. 002 ir 003 išmetamų sieros dioksido ribinės vertės </w:t>
      </w:r>
      <w:r w:rsidR="00A96345" w:rsidRPr="003C7F4A">
        <w:rPr>
          <w:sz w:val="18"/>
          <w:szCs w:val="18"/>
          <w:lang w:eastAsia="lt-LT"/>
        </w:rPr>
        <w:t>sumažintos, nes šio teršalo koncentracija, su</w:t>
      </w:r>
      <w:r w:rsidR="00995F99" w:rsidRPr="003C7F4A">
        <w:rPr>
          <w:sz w:val="18"/>
          <w:szCs w:val="18"/>
          <w:lang w:eastAsia="lt-LT"/>
        </w:rPr>
        <w:t>skaičiuota modeliavimo būdu, pagal Išmetamų teršalų iš kurą deginančių įrenginių normas LAND 43-2013, viršija ribines vertes, nustatytas žmonių sveikatos apsaugai.</w:t>
      </w:r>
      <w:r w:rsidR="00995F99" w:rsidRPr="003C7F4A">
        <w:rPr>
          <w:sz w:val="22"/>
          <w:szCs w:val="22"/>
          <w:lang w:eastAsia="lt-LT"/>
        </w:rPr>
        <w:t xml:space="preserve"> </w:t>
      </w:r>
    </w:p>
    <w:p w14:paraId="5FBCBBB3" w14:textId="77777777" w:rsidR="008026EE" w:rsidRPr="003C7F4A" w:rsidRDefault="008026EE" w:rsidP="008026EE">
      <w:pPr>
        <w:ind w:firstLine="567"/>
        <w:jc w:val="both"/>
        <w:rPr>
          <w:sz w:val="22"/>
          <w:szCs w:val="22"/>
          <w:lang w:eastAsia="lt-LT"/>
        </w:rPr>
      </w:pPr>
      <w:r w:rsidRPr="003C7F4A">
        <w:rPr>
          <w:sz w:val="18"/>
          <w:szCs w:val="18"/>
          <w:vertAlign w:val="superscript"/>
        </w:rPr>
        <w:t>[</w:t>
      </w:r>
      <w:r w:rsidR="00AD0FEB" w:rsidRPr="003C7F4A">
        <w:rPr>
          <w:sz w:val="18"/>
          <w:szCs w:val="18"/>
          <w:vertAlign w:val="superscript"/>
        </w:rPr>
        <w:t>3</w:t>
      </w:r>
      <w:r w:rsidRPr="003C7F4A">
        <w:rPr>
          <w:sz w:val="18"/>
          <w:szCs w:val="18"/>
          <w:vertAlign w:val="superscript"/>
        </w:rPr>
        <w:t>]</w:t>
      </w:r>
      <w:r w:rsidRPr="003C7F4A">
        <w:rPr>
          <w:sz w:val="18"/>
          <w:szCs w:val="18"/>
        </w:rPr>
        <w:t xml:space="preserve"> – pagal Išmetamų teršalų iš vidutinių kurą deginančių</w:t>
      </w:r>
      <w:r w:rsidR="00AD0FEB" w:rsidRPr="003C7F4A">
        <w:rPr>
          <w:sz w:val="18"/>
          <w:szCs w:val="18"/>
        </w:rPr>
        <w:t xml:space="preserve"> įrenginių</w:t>
      </w:r>
      <w:r w:rsidRPr="003C7F4A">
        <w:rPr>
          <w:sz w:val="18"/>
          <w:szCs w:val="18"/>
        </w:rPr>
        <w:t xml:space="preserve"> normų reikalavimus</w:t>
      </w:r>
    </w:p>
    <w:p w14:paraId="6679B963" w14:textId="77777777" w:rsidR="008026EE" w:rsidRPr="003C7F4A" w:rsidRDefault="008026EE" w:rsidP="008026EE">
      <w:pPr>
        <w:jc w:val="both"/>
        <w:rPr>
          <w:sz w:val="18"/>
          <w:szCs w:val="18"/>
        </w:rPr>
      </w:pPr>
    </w:p>
    <w:p w14:paraId="66CA0000" w14:textId="77777777" w:rsidR="00995F99" w:rsidRPr="003C7F4A" w:rsidRDefault="00995F99" w:rsidP="009D3520">
      <w:pPr>
        <w:ind w:firstLine="567"/>
        <w:jc w:val="both"/>
        <w:rPr>
          <w:sz w:val="18"/>
          <w:szCs w:val="18"/>
        </w:rPr>
      </w:pPr>
    </w:p>
    <w:p w14:paraId="6E6EF58F" w14:textId="259DAAAA" w:rsidR="002668EC" w:rsidRPr="003C7F4A" w:rsidRDefault="002668EC" w:rsidP="009D3520">
      <w:pPr>
        <w:ind w:firstLine="567"/>
        <w:jc w:val="both"/>
        <w:rPr>
          <w:sz w:val="22"/>
          <w:szCs w:val="22"/>
        </w:rPr>
      </w:pPr>
      <w:r w:rsidRPr="003C7F4A">
        <w:rPr>
          <w:sz w:val="22"/>
          <w:szCs w:val="22"/>
        </w:rPr>
        <w:t>Vadovaujantis 2017 m. rugsėjo 18 d. Lietuvos Respublikos aplinkos ministro įsakymu Nr. D1-778 p</w:t>
      </w:r>
      <w:r w:rsidR="008026EE" w:rsidRPr="003C7F4A">
        <w:rPr>
          <w:sz w:val="22"/>
          <w:szCs w:val="22"/>
        </w:rPr>
        <w:t xml:space="preserve">atvirtintų Išmetamų teršalų iš </w:t>
      </w:r>
      <w:r w:rsidRPr="003C7F4A">
        <w:rPr>
          <w:sz w:val="22"/>
          <w:szCs w:val="22"/>
        </w:rPr>
        <w:t xml:space="preserve">vidutinių kurą deginančių normų 17 punktu UAB „Mažeikių šilumos tinklai“ galės prašyti leisti Mažeikių katilinei laikytis šių normų 17 punkte nurodytų teršalų ribinių verčių </w:t>
      </w:r>
      <w:r w:rsidR="00C05C1A" w:rsidRPr="003C7F4A">
        <w:rPr>
          <w:sz w:val="22"/>
          <w:szCs w:val="22"/>
        </w:rPr>
        <w:t xml:space="preserve">nuo 2025 m. sausio 1 d. </w:t>
      </w:r>
      <w:r w:rsidRPr="003C7F4A">
        <w:rPr>
          <w:sz w:val="22"/>
          <w:szCs w:val="22"/>
        </w:rPr>
        <w:t xml:space="preserve">iki 2029 m. gruodžio 31 d., kadangi </w:t>
      </w:r>
      <w:r w:rsidR="00174BAC" w:rsidRPr="003C7F4A">
        <w:rPr>
          <w:sz w:val="22"/>
          <w:szCs w:val="22"/>
        </w:rPr>
        <w:t>Mažeikių katilinėje</w:t>
      </w:r>
      <w:r w:rsidRPr="003C7F4A">
        <w:rPr>
          <w:sz w:val="22"/>
          <w:szCs w:val="22"/>
        </w:rPr>
        <w:t xml:space="preserve"> ne mažiau kaip 50 % pagamintos šiluminės energijos karšto vandens pavidalu bus tiekiama į viešą centralizuoto šilumos tiekimo sistemą. </w:t>
      </w:r>
    </w:p>
    <w:p w14:paraId="31CF6EEE" w14:textId="613CD7AF" w:rsidR="006B0197" w:rsidRPr="003C7F4A" w:rsidRDefault="006B0197" w:rsidP="006B0197">
      <w:pPr>
        <w:ind w:firstLine="567"/>
        <w:jc w:val="both"/>
        <w:rPr>
          <w:sz w:val="22"/>
          <w:szCs w:val="22"/>
        </w:rPr>
      </w:pPr>
      <w:r w:rsidRPr="003C7F4A">
        <w:rPr>
          <w:sz w:val="22"/>
          <w:szCs w:val="22"/>
        </w:rPr>
        <w:t>Įvertinant anglies monoksido (CO), azoto oksidų (NO</w:t>
      </w:r>
      <w:r w:rsidRPr="003C7F4A">
        <w:rPr>
          <w:sz w:val="22"/>
          <w:szCs w:val="22"/>
          <w:vertAlign w:val="subscript"/>
        </w:rPr>
        <w:t>X</w:t>
      </w:r>
      <w:r w:rsidRPr="003C7F4A">
        <w:rPr>
          <w:sz w:val="22"/>
          <w:szCs w:val="22"/>
        </w:rPr>
        <w:t>), sieros dioksido (SO</w:t>
      </w:r>
      <w:r w:rsidRPr="003C7F4A">
        <w:rPr>
          <w:sz w:val="22"/>
          <w:szCs w:val="22"/>
          <w:vertAlign w:val="subscript"/>
        </w:rPr>
        <w:t>2</w:t>
      </w:r>
      <w:r w:rsidRPr="003C7F4A">
        <w:rPr>
          <w:sz w:val="22"/>
          <w:szCs w:val="22"/>
        </w:rPr>
        <w:t xml:space="preserve">), kietųjų dalelių (KD) ir lakiųjų organinių junginių (LOJ), mangano oksidų, </w:t>
      </w:r>
      <w:r w:rsidR="00174BAC" w:rsidRPr="003C7F4A">
        <w:rPr>
          <w:sz w:val="22"/>
          <w:szCs w:val="22"/>
        </w:rPr>
        <w:t xml:space="preserve">solventnaftos, ksileno </w:t>
      </w:r>
      <w:r w:rsidRPr="003C7F4A">
        <w:rPr>
          <w:sz w:val="22"/>
          <w:szCs w:val="22"/>
        </w:rPr>
        <w:t xml:space="preserve">emisijas, buvo atlikti šių teršalų pažemio koncentracijų skaičiavimai, </w:t>
      </w:r>
      <w:r w:rsidR="00174BAC" w:rsidRPr="003C7F4A">
        <w:rPr>
          <w:sz w:val="22"/>
          <w:szCs w:val="22"/>
        </w:rPr>
        <w:t xml:space="preserve">naudojant </w:t>
      </w:r>
      <w:r w:rsidRPr="003C7F4A">
        <w:rPr>
          <w:sz w:val="22"/>
          <w:szCs w:val="22"/>
        </w:rPr>
        <w:t>matematinio model</w:t>
      </w:r>
      <w:r w:rsidR="003F0344" w:rsidRPr="003C7F4A">
        <w:rPr>
          <w:sz w:val="22"/>
          <w:szCs w:val="22"/>
        </w:rPr>
        <w:t>iav</w:t>
      </w:r>
      <w:r w:rsidRPr="003C7F4A">
        <w:rPr>
          <w:sz w:val="22"/>
          <w:szCs w:val="22"/>
        </w:rPr>
        <w:t>i</w:t>
      </w:r>
      <w:r w:rsidR="003F0344" w:rsidRPr="003C7F4A">
        <w:rPr>
          <w:sz w:val="22"/>
          <w:szCs w:val="22"/>
        </w:rPr>
        <w:t>m</w:t>
      </w:r>
      <w:r w:rsidRPr="003C7F4A">
        <w:rPr>
          <w:sz w:val="22"/>
          <w:szCs w:val="22"/>
        </w:rPr>
        <w:t xml:space="preserve">o programą AERMOD View. Teršalų pasiskirstymui aplinkoje didelę įtaką turi meteorologinės sąlygos, todėl buvo naudojami 2010–2015 m. Lietuvos HMT pateikti artimiausios automatinės Telšių meteorologinės stoties matavimų duomenys. </w:t>
      </w:r>
    </w:p>
    <w:p w14:paraId="7DDF5D39" w14:textId="335E843B" w:rsidR="006B0197" w:rsidRPr="003C7F4A" w:rsidRDefault="006B0197" w:rsidP="006B0197">
      <w:pPr>
        <w:ind w:firstLine="567"/>
        <w:jc w:val="both"/>
        <w:rPr>
          <w:sz w:val="22"/>
          <w:szCs w:val="22"/>
        </w:rPr>
      </w:pPr>
      <w:r w:rsidRPr="003C7F4A">
        <w:rPr>
          <w:sz w:val="22"/>
          <w:szCs w:val="22"/>
        </w:rPr>
        <w:t>2018 m. liepos 12 d. Aplinkos apsaugos agentūros poveikio aplinkai vertinimo departamentas raštu Nr. (30.3)-A4(e)-144 nurodė, kad aplinkos oro teršalų pažemio koncentracijų skaičiavimuose turi būti vertinamos 2 km spinduliu esančių įmonių aplinkos oro taršos šaltinių ir iš jų išmetamų teršalų inventorizacijos ataskaitų duomenys, pridedant Šiaulių regiono santykinai švarių Lietuvos kaimiškųjų vietovių 2016 m. aplinkos oro teršalų vidutinių metinių koncentracijų vertes: CO – 0,19 mg/m</w:t>
      </w:r>
      <w:r w:rsidRPr="003C7F4A">
        <w:rPr>
          <w:sz w:val="22"/>
          <w:szCs w:val="22"/>
          <w:vertAlign w:val="superscript"/>
        </w:rPr>
        <w:t>3</w:t>
      </w:r>
      <w:r w:rsidRPr="003C7F4A">
        <w:rPr>
          <w:sz w:val="22"/>
          <w:szCs w:val="22"/>
        </w:rPr>
        <w:t>; NO</w:t>
      </w:r>
      <w:r w:rsidRPr="003C7F4A">
        <w:rPr>
          <w:sz w:val="22"/>
          <w:szCs w:val="22"/>
          <w:vertAlign w:val="subscript"/>
        </w:rPr>
        <w:t>2</w:t>
      </w:r>
      <w:r w:rsidRPr="003C7F4A">
        <w:rPr>
          <w:sz w:val="22"/>
          <w:szCs w:val="22"/>
        </w:rPr>
        <w:t xml:space="preserve"> – 4,8 µg/m</w:t>
      </w:r>
      <w:r w:rsidRPr="003C7F4A">
        <w:rPr>
          <w:sz w:val="22"/>
          <w:szCs w:val="22"/>
          <w:vertAlign w:val="superscript"/>
        </w:rPr>
        <w:t>3</w:t>
      </w:r>
      <w:r w:rsidRPr="003C7F4A">
        <w:rPr>
          <w:sz w:val="22"/>
          <w:szCs w:val="22"/>
        </w:rPr>
        <w:t>; KD</w:t>
      </w:r>
      <w:r w:rsidRPr="003C7F4A">
        <w:rPr>
          <w:sz w:val="22"/>
          <w:szCs w:val="22"/>
          <w:vertAlign w:val="subscript"/>
        </w:rPr>
        <w:t>10</w:t>
      </w:r>
      <w:r w:rsidRPr="003C7F4A">
        <w:rPr>
          <w:sz w:val="22"/>
          <w:szCs w:val="22"/>
        </w:rPr>
        <w:t xml:space="preserve"> – 9,4 µg/m</w:t>
      </w:r>
      <w:r w:rsidRPr="003C7F4A">
        <w:rPr>
          <w:sz w:val="22"/>
          <w:szCs w:val="22"/>
          <w:vertAlign w:val="superscript"/>
        </w:rPr>
        <w:t>3</w:t>
      </w:r>
      <w:r w:rsidRPr="003C7F4A">
        <w:rPr>
          <w:sz w:val="22"/>
          <w:szCs w:val="22"/>
        </w:rPr>
        <w:t xml:space="preserve"> ; KD</w:t>
      </w:r>
      <w:r w:rsidRPr="003C7F4A">
        <w:rPr>
          <w:sz w:val="22"/>
          <w:szCs w:val="22"/>
          <w:vertAlign w:val="subscript"/>
        </w:rPr>
        <w:t xml:space="preserve">2.5 </w:t>
      </w:r>
      <w:r w:rsidRPr="003C7F4A">
        <w:rPr>
          <w:sz w:val="22"/>
          <w:szCs w:val="22"/>
        </w:rPr>
        <w:t>– 7,3 µg/m</w:t>
      </w:r>
      <w:r w:rsidRPr="003C7F4A">
        <w:rPr>
          <w:sz w:val="22"/>
          <w:szCs w:val="22"/>
          <w:vertAlign w:val="superscript"/>
        </w:rPr>
        <w:t>3</w:t>
      </w:r>
      <w:r w:rsidRPr="003C7F4A">
        <w:rPr>
          <w:sz w:val="22"/>
          <w:szCs w:val="22"/>
        </w:rPr>
        <w:t>, SO</w:t>
      </w:r>
      <w:r w:rsidRPr="003C7F4A">
        <w:rPr>
          <w:sz w:val="22"/>
          <w:szCs w:val="22"/>
          <w:vertAlign w:val="subscript"/>
        </w:rPr>
        <w:t>2</w:t>
      </w:r>
      <w:r w:rsidRPr="003C7F4A">
        <w:rPr>
          <w:sz w:val="22"/>
          <w:szCs w:val="22"/>
        </w:rPr>
        <w:t xml:space="preserve"> – 2,1 µg/m</w:t>
      </w:r>
      <w:r w:rsidRPr="003C7F4A">
        <w:rPr>
          <w:sz w:val="22"/>
          <w:szCs w:val="22"/>
          <w:vertAlign w:val="superscript"/>
        </w:rPr>
        <w:t>3</w:t>
      </w:r>
      <w:r w:rsidRPr="003C7F4A">
        <w:rPr>
          <w:sz w:val="22"/>
          <w:szCs w:val="22"/>
        </w:rPr>
        <w:t xml:space="preserve">. Informacijos šaltinis: </w:t>
      </w:r>
      <w:hyperlink r:id="rId12" w:history="1">
        <w:r w:rsidR="00D87BF5" w:rsidRPr="003C7F4A">
          <w:rPr>
            <w:rStyle w:val="Hipersaitas"/>
            <w:sz w:val="22"/>
            <w:szCs w:val="22"/>
          </w:rPr>
          <w:t>http://oras.gamta.lt/files/Santyk_svarios_kaimo_fonines_2017.pdf</w:t>
        </w:r>
      </w:hyperlink>
      <w:r w:rsidR="00D87BF5" w:rsidRPr="003C7F4A">
        <w:rPr>
          <w:sz w:val="22"/>
          <w:szCs w:val="22"/>
        </w:rPr>
        <w:t xml:space="preserve"> </w:t>
      </w:r>
    </w:p>
    <w:p w14:paraId="2CA8F408" w14:textId="5710EEB8" w:rsidR="00174BAC" w:rsidRPr="003C7F4A" w:rsidRDefault="00174BAC" w:rsidP="006B0197">
      <w:pPr>
        <w:ind w:firstLine="567"/>
        <w:jc w:val="both"/>
        <w:rPr>
          <w:sz w:val="22"/>
          <w:szCs w:val="22"/>
        </w:rPr>
      </w:pPr>
      <w:r w:rsidRPr="003C7F4A">
        <w:rPr>
          <w:sz w:val="22"/>
          <w:szCs w:val="22"/>
        </w:rPr>
        <w:t xml:space="preserve">Aplinkos oro teršalų sklaidos skaičiavimai yra pateikti </w:t>
      </w:r>
      <w:r w:rsidR="009B7EC1" w:rsidRPr="003C7F4A">
        <w:rPr>
          <w:sz w:val="22"/>
          <w:szCs w:val="22"/>
        </w:rPr>
        <w:t>8</w:t>
      </w:r>
      <w:r w:rsidRPr="003C7F4A">
        <w:rPr>
          <w:sz w:val="22"/>
          <w:szCs w:val="22"/>
        </w:rPr>
        <w:t xml:space="preserve"> Priede. </w:t>
      </w:r>
    </w:p>
    <w:p w14:paraId="7D085FD2" w14:textId="77777777" w:rsidR="009D3520" w:rsidRPr="003C7F4A" w:rsidRDefault="009D3520" w:rsidP="009D3520">
      <w:pPr>
        <w:ind w:firstLine="567"/>
        <w:jc w:val="both"/>
        <w:rPr>
          <w:sz w:val="18"/>
          <w:szCs w:val="18"/>
        </w:rPr>
      </w:pPr>
    </w:p>
    <w:p w14:paraId="4550EEE7" w14:textId="77777777" w:rsidR="004C6C2A" w:rsidRPr="003C7F4A" w:rsidRDefault="00A464D0" w:rsidP="004C6C2A">
      <w:pPr>
        <w:ind w:firstLine="567"/>
        <w:jc w:val="both"/>
        <w:rPr>
          <w:sz w:val="22"/>
          <w:szCs w:val="24"/>
          <w:lang w:eastAsia="lt-LT"/>
        </w:rPr>
      </w:pPr>
      <w:r w:rsidRPr="003C7F4A">
        <w:rPr>
          <w:sz w:val="22"/>
          <w:szCs w:val="24"/>
          <w:lang w:eastAsia="lt-LT"/>
        </w:rPr>
        <w:t>1</w:t>
      </w:r>
      <w:r w:rsidR="001F2692" w:rsidRPr="003C7F4A">
        <w:rPr>
          <w:sz w:val="22"/>
          <w:szCs w:val="24"/>
          <w:lang w:eastAsia="lt-LT"/>
        </w:rPr>
        <w:t>2</w:t>
      </w:r>
      <w:r w:rsidR="004C6C2A" w:rsidRPr="003C7F4A">
        <w:rPr>
          <w:sz w:val="22"/>
          <w:szCs w:val="24"/>
          <w:lang w:eastAsia="lt-LT"/>
        </w:rPr>
        <w:t xml:space="preserve"> lentelė. Aplinkos oro teršalų valymo įrenginiai ir taršos prevencijos priemonės</w:t>
      </w:r>
    </w:p>
    <w:p w14:paraId="4CE9F83F" w14:textId="77777777" w:rsidR="004C6C2A" w:rsidRPr="003C7F4A" w:rsidRDefault="004C6C2A" w:rsidP="004C6C2A">
      <w:pPr>
        <w:ind w:firstLine="567"/>
        <w:jc w:val="both"/>
        <w:rPr>
          <w:sz w:val="18"/>
          <w:szCs w:val="18"/>
          <w:lang w:eastAsia="lt-LT"/>
        </w:rPr>
      </w:pPr>
    </w:p>
    <w:p w14:paraId="46E56B0B" w14:textId="77777777" w:rsidR="004C6C2A" w:rsidRPr="003C7F4A" w:rsidRDefault="004C6C2A" w:rsidP="004C6C2A">
      <w:pPr>
        <w:tabs>
          <w:tab w:val="left" w:leader="underscore" w:pos="8901"/>
        </w:tabs>
        <w:rPr>
          <w:szCs w:val="24"/>
          <w:lang w:eastAsia="lt-LT"/>
        </w:rPr>
      </w:pPr>
      <w:r w:rsidRPr="003C7F4A">
        <w:rPr>
          <w:szCs w:val="24"/>
          <w:lang w:eastAsia="lt-LT"/>
        </w:rPr>
        <w:t>Įrenginio pavadinimas</w:t>
      </w:r>
      <w:r w:rsidR="00056D07" w:rsidRPr="003C7F4A">
        <w:rPr>
          <w:szCs w:val="24"/>
          <w:lang w:eastAsia="lt-LT"/>
        </w:rPr>
        <w:t xml:space="preserve">   </w:t>
      </w:r>
      <w:r w:rsidR="00056D07" w:rsidRPr="003C7F4A">
        <w:rPr>
          <w:b/>
          <w:sz w:val="22"/>
          <w:szCs w:val="22"/>
          <w:u w:val="single"/>
          <w:lang w:eastAsia="lt-LT"/>
        </w:rPr>
        <w:t>UAB "Mažeikių šilumos tinklai" Mažeikių katilinė</w:t>
      </w:r>
    </w:p>
    <w:p w14:paraId="6A485CE2" w14:textId="77777777" w:rsidR="004C6C2A" w:rsidRPr="003C7F4A" w:rsidRDefault="004C6C2A" w:rsidP="004C6C2A">
      <w:pPr>
        <w:jc w:val="both"/>
        <w:rPr>
          <w:sz w:val="18"/>
          <w:szCs w:val="18"/>
          <w:lang w:eastAsia="lt-LT"/>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4784"/>
        <w:gridCol w:w="1136"/>
        <w:gridCol w:w="3729"/>
        <w:gridCol w:w="1430"/>
      </w:tblGrid>
      <w:tr w:rsidR="004C6C2A" w:rsidRPr="003C7F4A" w14:paraId="2CFED5C3" w14:textId="77777777" w:rsidTr="00960435">
        <w:trPr>
          <w:cantSplit/>
        </w:trPr>
        <w:tc>
          <w:tcPr>
            <w:tcW w:w="2524" w:type="dxa"/>
            <w:vMerge w:val="restart"/>
            <w:tcBorders>
              <w:top w:val="single" w:sz="4" w:space="0" w:color="auto"/>
              <w:left w:val="single" w:sz="4" w:space="0" w:color="auto"/>
              <w:bottom w:val="single" w:sz="4" w:space="0" w:color="auto"/>
              <w:right w:val="single" w:sz="4" w:space="0" w:color="auto"/>
            </w:tcBorders>
            <w:vAlign w:val="center"/>
          </w:tcPr>
          <w:p w14:paraId="75204CC6" w14:textId="77777777" w:rsidR="004C6C2A" w:rsidRPr="003C7F4A" w:rsidRDefault="004C6C2A" w:rsidP="00A04F6F">
            <w:pPr>
              <w:jc w:val="center"/>
              <w:rPr>
                <w:sz w:val="22"/>
                <w:szCs w:val="22"/>
                <w:lang w:eastAsia="lt-LT"/>
              </w:rPr>
            </w:pPr>
            <w:r w:rsidRPr="003C7F4A">
              <w:rPr>
                <w:sz w:val="22"/>
                <w:szCs w:val="22"/>
                <w:lang w:eastAsia="lt-LT"/>
              </w:rPr>
              <w:t>Taršos šaltinio, į kurį patenka pro valymo įrenginį praėjęs dujų srautas, Nr.</w:t>
            </w:r>
          </w:p>
        </w:tc>
        <w:tc>
          <w:tcPr>
            <w:tcW w:w="5920" w:type="dxa"/>
            <w:gridSpan w:val="2"/>
            <w:tcBorders>
              <w:top w:val="single" w:sz="4" w:space="0" w:color="auto"/>
              <w:left w:val="single" w:sz="4" w:space="0" w:color="auto"/>
              <w:bottom w:val="single" w:sz="4" w:space="0" w:color="auto"/>
              <w:right w:val="single" w:sz="4" w:space="0" w:color="auto"/>
            </w:tcBorders>
            <w:vAlign w:val="center"/>
          </w:tcPr>
          <w:p w14:paraId="732E3FBD" w14:textId="77777777" w:rsidR="004C6C2A" w:rsidRPr="003C7F4A" w:rsidRDefault="004C6C2A" w:rsidP="00A04F6F">
            <w:pPr>
              <w:jc w:val="center"/>
              <w:rPr>
                <w:sz w:val="22"/>
                <w:szCs w:val="22"/>
                <w:lang w:eastAsia="lt-LT"/>
              </w:rPr>
            </w:pPr>
            <w:r w:rsidRPr="003C7F4A">
              <w:rPr>
                <w:sz w:val="22"/>
                <w:szCs w:val="22"/>
                <w:lang w:eastAsia="lt-LT"/>
              </w:rPr>
              <w:t xml:space="preserve">Valymo įrenginiai </w:t>
            </w:r>
          </w:p>
        </w:tc>
        <w:tc>
          <w:tcPr>
            <w:tcW w:w="5159" w:type="dxa"/>
            <w:gridSpan w:val="2"/>
            <w:tcBorders>
              <w:top w:val="single" w:sz="4" w:space="0" w:color="auto"/>
              <w:left w:val="single" w:sz="4" w:space="0" w:color="auto"/>
              <w:bottom w:val="single" w:sz="4" w:space="0" w:color="auto"/>
              <w:right w:val="single" w:sz="4" w:space="0" w:color="auto"/>
            </w:tcBorders>
            <w:vAlign w:val="center"/>
          </w:tcPr>
          <w:p w14:paraId="50502095" w14:textId="77777777" w:rsidR="004C6C2A" w:rsidRPr="003C7F4A" w:rsidRDefault="004C6C2A" w:rsidP="00A04F6F">
            <w:pPr>
              <w:jc w:val="center"/>
              <w:rPr>
                <w:sz w:val="22"/>
                <w:szCs w:val="22"/>
                <w:lang w:eastAsia="lt-LT"/>
              </w:rPr>
            </w:pPr>
            <w:r w:rsidRPr="003C7F4A">
              <w:rPr>
                <w:sz w:val="22"/>
                <w:szCs w:val="22"/>
                <w:lang w:eastAsia="lt-LT"/>
              </w:rPr>
              <w:t>Valymo įrenginyje valomi (nukenksminami) teršalai</w:t>
            </w:r>
          </w:p>
        </w:tc>
      </w:tr>
      <w:tr w:rsidR="004C6C2A" w:rsidRPr="003C7F4A" w14:paraId="3A54CC88" w14:textId="77777777" w:rsidTr="00345C73">
        <w:trPr>
          <w:cantSplit/>
        </w:trPr>
        <w:tc>
          <w:tcPr>
            <w:tcW w:w="2524" w:type="dxa"/>
            <w:vMerge/>
            <w:tcBorders>
              <w:top w:val="single" w:sz="4" w:space="0" w:color="auto"/>
              <w:left w:val="single" w:sz="4" w:space="0" w:color="auto"/>
              <w:bottom w:val="single" w:sz="4" w:space="0" w:color="auto"/>
              <w:right w:val="single" w:sz="4" w:space="0" w:color="auto"/>
            </w:tcBorders>
            <w:vAlign w:val="center"/>
          </w:tcPr>
          <w:p w14:paraId="475B6751" w14:textId="77777777" w:rsidR="004C6C2A" w:rsidRPr="003C7F4A" w:rsidRDefault="004C6C2A" w:rsidP="00A04F6F">
            <w:pPr>
              <w:jc w:val="center"/>
              <w:rPr>
                <w:sz w:val="22"/>
                <w:szCs w:val="22"/>
                <w:lang w:eastAsia="lt-LT"/>
              </w:rPr>
            </w:pPr>
          </w:p>
        </w:tc>
        <w:tc>
          <w:tcPr>
            <w:tcW w:w="4784" w:type="dxa"/>
            <w:tcBorders>
              <w:top w:val="single" w:sz="4" w:space="0" w:color="auto"/>
              <w:left w:val="single" w:sz="4" w:space="0" w:color="auto"/>
              <w:bottom w:val="single" w:sz="4" w:space="0" w:color="auto"/>
              <w:right w:val="single" w:sz="4" w:space="0" w:color="auto"/>
            </w:tcBorders>
            <w:vAlign w:val="center"/>
          </w:tcPr>
          <w:p w14:paraId="18976139" w14:textId="77777777" w:rsidR="004C6C2A" w:rsidRPr="003C7F4A" w:rsidRDefault="004C6C2A" w:rsidP="00A04F6F">
            <w:pPr>
              <w:jc w:val="center"/>
              <w:rPr>
                <w:sz w:val="22"/>
                <w:szCs w:val="22"/>
                <w:lang w:eastAsia="lt-LT"/>
              </w:rPr>
            </w:pPr>
            <w:r w:rsidRPr="003C7F4A">
              <w:rPr>
                <w:sz w:val="22"/>
                <w:szCs w:val="22"/>
                <w:lang w:eastAsia="lt-LT"/>
              </w:rPr>
              <w:t>Pavadinimas ir paskirties apibūdinimas</w:t>
            </w:r>
          </w:p>
        </w:tc>
        <w:tc>
          <w:tcPr>
            <w:tcW w:w="1136" w:type="dxa"/>
            <w:tcBorders>
              <w:top w:val="single" w:sz="4" w:space="0" w:color="auto"/>
              <w:left w:val="single" w:sz="4" w:space="0" w:color="auto"/>
              <w:bottom w:val="single" w:sz="4" w:space="0" w:color="auto"/>
              <w:right w:val="single" w:sz="4" w:space="0" w:color="auto"/>
            </w:tcBorders>
            <w:vAlign w:val="center"/>
          </w:tcPr>
          <w:p w14:paraId="02799689" w14:textId="77777777" w:rsidR="004C6C2A" w:rsidRPr="003C7F4A" w:rsidRDefault="004C6C2A" w:rsidP="00A04F6F">
            <w:pPr>
              <w:jc w:val="center"/>
              <w:rPr>
                <w:sz w:val="22"/>
                <w:szCs w:val="22"/>
                <w:lang w:eastAsia="lt-LT"/>
              </w:rPr>
            </w:pPr>
            <w:r w:rsidRPr="003C7F4A">
              <w:rPr>
                <w:sz w:val="22"/>
                <w:szCs w:val="22"/>
                <w:lang w:eastAsia="lt-LT"/>
              </w:rPr>
              <w:t>kodas</w:t>
            </w:r>
          </w:p>
        </w:tc>
        <w:tc>
          <w:tcPr>
            <w:tcW w:w="3729" w:type="dxa"/>
            <w:tcBorders>
              <w:top w:val="single" w:sz="4" w:space="0" w:color="auto"/>
              <w:left w:val="single" w:sz="4" w:space="0" w:color="auto"/>
              <w:bottom w:val="single" w:sz="4" w:space="0" w:color="auto"/>
              <w:right w:val="single" w:sz="4" w:space="0" w:color="auto"/>
            </w:tcBorders>
            <w:vAlign w:val="center"/>
          </w:tcPr>
          <w:p w14:paraId="0D90BC8C" w14:textId="77777777" w:rsidR="004C6C2A" w:rsidRPr="003C7F4A" w:rsidRDefault="004C6C2A" w:rsidP="00A04F6F">
            <w:pPr>
              <w:jc w:val="center"/>
              <w:rPr>
                <w:sz w:val="22"/>
                <w:szCs w:val="22"/>
                <w:lang w:eastAsia="lt-LT"/>
              </w:rPr>
            </w:pPr>
            <w:r w:rsidRPr="003C7F4A">
              <w:rPr>
                <w:sz w:val="22"/>
                <w:szCs w:val="22"/>
                <w:lang w:eastAsia="lt-LT"/>
              </w:rPr>
              <w:t>pavadinimas</w:t>
            </w:r>
          </w:p>
        </w:tc>
        <w:tc>
          <w:tcPr>
            <w:tcW w:w="1430" w:type="dxa"/>
            <w:tcBorders>
              <w:top w:val="single" w:sz="4" w:space="0" w:color="auto"/>
              <w:left w:val="single" w:sz="4" w:space="0" w:color="auto"/>
              <w:bottom w:val="single" w:sz="4" w:space="0" w:color="auto"/>
              <w:right w:val="single" w:sz="4" w:space="0" w:color="auto"/>
            </w:tcBorders>
            <w:vAlign w:val="center"/>
          </w:tcPr>
          <w:p w14:paraId="049DF1E0" w14:textId="77777777" w:rsidR="004C6C2A" w:rsidRPr="003C7F4A" w:rsidRDefault="004C6C2A" w:rsidP="00A04F6F">
            <w:pPr>
              <w:jc w:val="center"/>
              <w:rPr>
                <w:sz w:val="22"/>
                <w:szCs w:val="22"/>
                <w:lang w:eastAsia="lt-LT"/>
              </w:rPr>
            </w:pPr>
            <w:r w:rsidRPr="003C7F4A">
              <w:rPr>
                <w:sz w:val="22"/>
                <w:szCs w:val="22"/>
                <w:lang w:eastAsia="lt-LT"/>
              </w:rPr>
              <w:t>kodas</w:t>
            </w:r>
          </w:p>
        </w:tc>
      </w:tr>
      <w:tr w:rsidR="004C6C2A" w:rsidRPr="003C7F4A" w14:paraId="5263DC76" w14:textId="77777777" w:rsidTr="00345C73">
        <w:tc>
          <w:tcPr>
            <w:tcW w:w="2524" w:type="dxa"/>
            <w:tcBorders>
              <w:top w:val="single" w:sz="4" w:space="0" w:color="auto"/>
              <w:left w:val="single" w:sz="4" w:space="0" w:color="auto"/>
              <w:bottom w:val="single" w:sz="4" w:space="0" w:color="auto"/>
              <w:right w:val="single" w:sz="4" w:space="0" w:color="auto"/>
            </w:tcBorders>
            <w:vAlign w:val="center"/>
          </w:tcPr>
          <w:p w14:paraId="6237530C" w14:textId="77777777" w:rsidR="004C6C2A" w:rsidRPr="003C7F4A" w:rsidRDefault="004C6C2A" w:rsidP="00A04F6F">
            <w:pPr>
              <w:jc w:val="center"/>
              <w:rPr>
                <w:sz w:val="22"/>
                <w:szCs w:val="22"/>
                <w:lang w:eastAsia="lt-LT"/>
              </w:rPr>
            </w:pPr>
            <w:r w:rsidRPr="003C7F4A">
              <w:rPr>
                <w:sz w:val="22"/>
                <w:szCs w:val="22"/>
                <w:lang w:eastAsia="lt-LT"/>
              </w:rPr>
              <w:t>1</w:t>
            </w:r>
          </w:p>
        </w:tc>
        <w:tc>
          <w:tcPr>
            <w:tcW w:w="4784" w:type="dxa"/>
            <w:tcBorders>
              <w:top w:val="single" w:sz="4" w:space="0" w:color="auto"/>
              <w:left w:val="single" w:sz="4" w:space="0" w:color="auto"/>
              <w:bottom w:val="single" w:sz="4" w:space="0" w:color="auto"/>
              <w:right w:val="single" w:sz="4" w:space="0" w:color="auto"/>
            </w:tcBorders>
            <w:vAlign w:val="center"/>
          </w:tcPr>
          <w:p w14:paraId="7F79E4CC" w14:textId="77777777" w:rsidR="004C6C2A" w:rsidRPr="003C7F4A" w:rsidRDefault="004C6C2A" w:rsidP="00A04F6F">
            <w:pPr>
              <w:jc w:val="center"/>
              <w:rPr>
                <w:sz w:val="22"/>
                <w:szCs w:val="22"/>
                <w:lang w:eastAsia="lt-LT"/>
              </w:rPr>
            </w:pPr>
            <w:r w:rsidRPr="003C7F4A">
              <w:rPr>
                <w:sz w:val="22"/>
                <w:szCs w:val="22"/>
                <w:lang w:eastAsia="lt-LT"/>
              </w:rPr>
              <w:t>2</w:t>
            </w:r>
          </w:p>
        </w:tc>
        <w:tc>
          <w:tcPr>
            <w:tcW w:w="1136" w:type="dxa"/>
            <w:tcBorders>
              <w:top w:val="single" w:sz="4" w:space="0" w:color="auto"/>
              <w:left w:val="single" w:sz="4" w:space="0" w:color="auto"/>
              <w:bottom w:val="single" w:sz="4" w:space="0" w:color="auto"/>
              <w:right w:val="single" w:sz="4" w:space="0" w:color="auto"/>
            </w:tcBorders>
            <w:vAlign w:val="center"/>
          </w:tcPr>
          <w:p w14:paraId="024B6677" w14:textId="77777777" w:rsidR="004C6C2A" w:rsidRPr="003C7F4A" w:rsidRDefault="004C6C2A" w:rsidP="00A04F6F">
            <w:pPr>
              <w:jc w:val="center"/>
              <w:rPr>
                <w:sz w:val="22"/>
                <w:szCs w:val="22"/>
                <w:lang w:eastAsia="lt-LT"/>
              </w:rPr>
            </w:pPr>
            <w:r w:rsidRPr="003C7F4A">
              <w:rPr>
                <w:sz w:val="22"/>
                <w:szCs w:val="22"/>
                <w:lang w:eastAsia="lt-LT"/>
              </w:rPr>
              <w:t>3</w:t>
            </w:r>
          </w:p>
        </w:tc>
        <w:tc>
          <w:tcPr>
            <w:tcW w:w="3729" w:type="dxa"/>
            <w:tcBorders>
              <w:top w:val="single" w:sz="4" w:space="0" w:color="auto"/>
              <w:left w:val="single" w:sz="4" w:space="0" w:color="auto"/>
              <w:bottom w:val="single" w:sz="4" w:space="0" w:color="auto"/>
              <w:right w:val="single" w:sz="4" w:space="0" w:color="auto"/>
            </w:tcBorders>
            <w:vAlign w:val="center"/>
          </w:tcPr>
          <w:p w14:paraId="21A69C8E" w14:textId="77777777" w:rsidR="004C6C2A" w:rsidRPr="003C7F4A" w:rsidRDefault="004C6C2A" w:rsidP="00A04F6F">
            <w:pPr>
              <w:jc w:val="center"/>
              <w:rPr>
                <w:sz w:val="22"/>
                <w:szCs w:val="22"/>
                <w:lang w:eastAsia="lt-LT"/>
              </w:rPr>
            </w:pPr>
            <w:r w:rsidRPr="003C7F4A">
              <w:rPr>
                <w:sz w:val="22"/>
                <w:szCs w:val="22"/>
                <w:lang w:eastAsia="lt-LT"/>
              </w:rPr>
              <w:t>4</w:t>
            </w:r>
          </w:p>
        </w:tc>
        <w:tc>
          <w:tcPr>
            <w:tcW w:w="1430" w:type="dxa"/>
            <w:tcBorders>
              <w:top w:val="single" w:sz="4" w:space="0" w:color="auto"/>
              <w:left w:val="single" w:sz="4" w:space="0" w:color="auto"/>
              <w:bottom w:val="single" w:sz="4" w:space="0" w:color="auto"/>
              <w:right w:val="single" w:sz="4" w:space="0" w:color="auto"/>
            </w:tcBorders>
            <w:vAlign w:val="center"/>
          </w:tcPr>
          <w:p w14:paraId="0FD0A558" w14:textId="77777777" w:rsidR="004C6C2A" w:rsidRPr="003C7F4A" w:rsidRDefault="004C6C2A" w:rsidP="00A04F6F">
            <w:pPr>
              <w:jc w:val="center"/>
              <w:rPr>
                <w:sz w:val="22"/>
                <w:szCs w:val="22"/>
                <w:lang w:eastAsia="lt-LT"/>
              </w:rPr>
            </w:pPr>
            <w:r w:rsidRPr="003C7F4A">
              <w:rPr>
                <w:sz w:val="22"/>
                <w:szCs w:val="22"/>
                <w:lang w:eastAsia="lt-LT"/>
              </w:rPr>
              <w:t>5</w:t>
            </w:r>
          </w:p>
        </w:tc>
      </w:tr>
      <w:tr w:rsidR="00B93F89" w:rsidRPr="003C7F4A" w14:paraId="7D15B7E7" w14:textId="77777777" w:rsidTr="00345C73">
        <w:trPr>
          <w:trHeight w:val="684"/>
        </w:trPr>
        <w:tc>
          <w:tcPr>
            <w:tcW w:w="2524" w:type="dxa"/>
            <w:tcBorders>
              <w:top w:val="single" w:sz="4" w:space="0" w:color="auto"/>
              <w:left w:val="single" w:sz="4" w:space="0" w:color="auto"/>
              <w:bottom w:val="single" w:sz="4" w:space="0" w:color="auto"/>
              <w:right w:val="single" w:sz="4" w:space="0" w:color="auto"/>
            </w:tcBorders>
            <w:vAlign w:val="center"/>
          </w:tcPr>
          <w:p w14:paraId="5C0D7D3F" w14:textId="77777777" w:rsidR="00B93F89" w:rsidRPr="003C7F4A" w:rsidRDefault="00B93F89" w:rsidP="00B93F89">
            <w:pPr>
              <w:jc w:val="center"/>
              <w:rPr>
                <w:color w:val="000000" w:themeColor="text1"/>
                <w:sz w:val="22"/>
                <w:szCs w:val="22"/>
              </w:rPr>
            </w:pPr>
            <w:r w:rsidRPr="003C7F4A">
              <w:rPr>
                <w:color w:val="000000" w:themeColor="text1"/>
                <w:sz w:val="22"/>
                <w:szCs w:val="22"/>
              </w:rPr>
              <w:t>002</w:t>
            </w:r>
          </w:p>
        </w:tc>
        <w:tc>
          <w:tcPr>
            <w:tcW w:w="4784" w:type="dxa"/>
            <w:tcBorders>
              <w:top w:val="single" w:sz="4" w:space="0" w:color="auto"/>
              <w:left w:val="single" w:sz="4" w:space="0" w:color="auto"/>
              <w:bottom w:val="single" w:sz="4" w:space="0" w:color="auto"/>
              <w:right w:val="single" w:sz="4" w:space="0" w:color="auto"/>
            </w:tcBorders>
            <w:vAlign w:val="center"/>
          </w:tcPr>
          <w:p w14:paraId="0C8AC6B0" w14:textId="77777777" w:rsidR="00B93F89" w:rsidRPr="003C7F4A" w:rsidRDefault="00FA2C06" w:rsidP="00043076">
            <w:pPr>
              <w:rPr>
                <w:sz w:val="22"/>
                <w:szCs w:val="22"/>
              </w:rPr>
            </w:pPr>
            <w:r w:rsidRPr="003C7F4A">
              <w:rPr>
                <w:sz w:val="22"/>
                <w:szCs w:val="22"/>
              </w:rPr>
              <w:t xml:space="preserve">Dvigubo valymo įrenginys: </w:t>
            </w:r>
            <w:r w:rsidR="00043076" w:rsidRPr="003C7F4A">
              <w:rPr>
                <w:sz w:val="22"/>
                <w:szCs w:val="22"/>
              </w:rPr>
              <w:t>m</w:t>
            </w:r>
            <w:r w:rsidRPr="003C7F4A">
              <w:rPr>
                <w:sz w:val="22"/>
                <w:szCs w:val="22"/>
              </w:rPr>
              <w:t>ulticiklonai + kondensacinis ekonomaizeris [sausas +šlapias]</w:t>
            </w:r>
          </w:p>
        </w:tc>
        <w:tc>
          <w:tcPr>
            <w:tcW w:w="1136" w:type="dxa"/>
            <w:tcBorders>
              <w:top w:val="single" w:sz="4" w:space="0" w:color="auto"/>
              <w:left w:val="single" w:sz="4" w:space="0" w:color="auto"/>
              <w:bottom w:val="single" w:sz="4" w:space="0" w:color="auto"/>
              <w:right w:val="single" w:sz="4" w:space="0" w:color="auto"/>
            </w:tcBorders>
            <w:vAlign w:val="center"/>
          </w:tcPr>
          <w:p w14:paraId="42F4F786" w14:textId="77777777" w:rsidR="00B93F89" w:rsidRPr="003C7F4A" w:rsidRDefault="00B93F89" w:rsidP="00B93F89">
            <w:pPr>
              <w:jc w:val="center"/>
              <w:rPr>
                <w:sz w:val="22"/>
                <w:szCs w:val="22"/>
              </w:rPr>
            </w:pPr>
            <w:r w:rsidRPr="003C7F4A">
              <w:rPr>
                <w:sz w:val="22"/>
                <w:szCs w:val="22"/>
              </w:rPr>
              <w:t>110</w:t>
            </w:r>
          </w:p>
        </w:tc>
        <w:tc>
          <w:tcPr>
            <w:tcW w:w="3729" w:type="dxa"/>
            <w:tcBorders>
              <w:top w:val="single" w:sz="4" w:space="0" w:color="auto"/>
              <w:left w:val="single" w:sz="4" w:space="0" w:color="auto"/>
              <w:bottom w:val="single" w:sz="4" w:space="0" w:color="auto"/>
              <w:right w:val="single" w:sz="4" w:space="0" w:color="auto"/>
            </w:tcBorders>
            <w:vAlign w:val="center"/>
          </w:tcPr>
          <w:p w14:paraId="4AC8A240" w14:textId="77777777" w:rsidR="00B93F89" w:rsidRPr="003C7F4A" w:rsidRDefault="00B93F89" w:rsidP="00B93F89">
            <w:pPr>
              <w:rPr>
                <w:sz w:val="22"/>
                <w:szCs w:val="22"/>
              </w:rPr>
            </w:pPr>
            <w:r w:rsidRPr="003C7F4A">
              <w:rPr>
                <w:sz w:val="22"/>
                <w:szCs w:val="22"/>
              </w:rPr>
              <w:t>Kietosios dalelės (A)</w:t>
            </w:r>
          </w:p>
        </w:tc>
        <w:tc>
          <w:tcPr>
            <w:tcW w:w="1430" w:type="dxa"/>
            <w:tcBorders>
              <w:top w:val="single" w:sz="4" w:space="0" w:color="auto"/>
              <w:left w:val="single" w:sz="4" w:space="0" w:color="auto"/>
              <w:bottom w:val="single" w:sz="4" w:space="0" w:color="auto"/>
              <w:right w:val="single" w:sz="4" w:space="0" w:color="auto"/>
            </w:tcBorders>
            <w:vAlign w:val="center"/>
          </w:tcPr>
          <w:p w14:paraId="0E055189" w14:textId="77777777" w:rsidR="00B93F89" w:rsidRPr="003C7F4A" w:rsidRDefault="00B93F89" w:rsidP="00B93F89">
            <w:pPr>
              <w:jc w:val="center"/>
              <w:rPr>
                <w:sz w:val="22"/>
                <w:szCs w:val="22"/>
              </w:rPr>
            </w:pPr>
            <w:r w:rsidRPr="003C7F4A">
              <w:rPr>
                <w:sz w:val="22"/>
                <w:szCs w:val="22"/>
              </w:rPr>
              <w:t>6493</w:t>
            </w:r>
          </w:p>
        </w:tc>
      </w:tr>
      <w:tr w:rsidR="00B93F89" w:rsidRPr="003C7F4A" w14:paraId="1AF05E0D" w14:textId="77777777" w:rsidTr="00345C73">
        <w:trPr>
          <w:trHeight w:val="708"/>
        </w:trPr>
        <w:tc>
          <w:tcPr>
            <w:tcW w:w="2524" w:type="dxa"/>
            <w:tcBorders>
              <w:top w:val="single" w:sz="4" w:space="0" w:color="auto"/>
              <w:left w:val="single" w:sz="4" w:space="0" w:color="auto"/>
              <w:bottom w:val="single" w:sz="4" w:space="0" w:color="auto"/>
              <w:right w:val="single" w:sz="4" w:space="0" w:color="auto"/>
            </w:tcBorders>
            <w:vAlign w:val="center"/>
          </w:tcPr>
          <w:p w14:paraId="453D0F88" w14:textId="77777777" w:rsidR="00B93F89" w:rsidRPr="003C7F4A" w:rsidRDefault="00B93F89" w:rsidP="00B93F89">
            <w:pPr>
              <w:jc w:val="center"/>
              <w:rPr>
                <w:sz w:val="22"/>
                <w:szCs w:val="22"/>
              </w:rPr>
            </w:pPr>
            <w:r w:rsidRPr="003C7F4A">
              <w:rPr>
                <w:sz w:val="22"/>
                <w:szCs w:val="22"/>
              </w:rPr>
              <w:t>003</w:t>
            </w:r>
          </w:p>
        </w:tc>
        <w:tc>
          <w:tcPr>
            <w:tcW w:w="4784" w:type="dxa"/>
            <w:tcBorders>
              <w:top w:val="single" w:sz="4" w:space="0" w:color="auto"/>
              <w:left w:val="single" w:sz="4" w:space="0" w:color="auto"/>
              <w:bottom w:val="single" w:sz="4" w:space="0" w:color="auto"/>
              <w:right w:val="single" w:sz="4" w:space="0" w:color="auto"/>
            </w:tcBorders>
            <w:vAlign w:val="center"/>
          </w:tcPr>
          <w:p w14:paraId="52899C90" w14:textId="77777777" w:rsidR="00FA2C06" w:rsidRPr="003C7F4A" w:rsidRDefault="00FA2C06" w:rsidP="00960696">
            <w:pPr>
              <w:rPr>
                <w:sz w:val="22"/>
                <w:szCs w:val="22"/>
              </w:rPr>
            </w:pPr>
            <w:r w:rsidRPr="003C7F4A">
              <w:rPr>
                <w:sz w:val="22"/>
                <w:szCs w:val="22"/>
              </w:rPr>
              <w:t xml:space="preserve">Dvigubo valymo įrenginys: </w:t>
            </w:r>
            <w:r w:rsidR="00960696" w:rsidRPr="003C7F4A">
              <w:rPr>
                <w:sz w:val="22"/>
                <w:szCs w:val="22"/>
              </w:rPr>
              <w:t>multiciklonai</w:t>
            </w:r>
            <w:r w:rsidRPr="003C7F4A">
              <w:rPr>
                <w:sz w:val="22"/>
                <w:szCs w:val="22"/>
              </w:rPr>
              <w:t xml:space="preserve"> + kondensacinis ekonomaizeris [sausas +šlapias]</w:t>
            </w:r>
          </w:p>
        </w:tc>
        <w:tc>
          <w:tcPr>
            <w:tcW w:w="1136" w:type="dxa"/>
            <w:tcBorders>
              <w:top w:val="single" w:sz="4" w:space="0" w:color="auto"/>
              <w:left w:val="single" w:sz="4" w:space="0" w:color="auto"/>
              <w:bottom w:val="single" w:sz="4" w:space="0" w:color="auto"/>
              <w:right w:val="single" w:sz="4" w:space="0" w:color="auto"/>
            </w:tcBorders>
            <w:vAlign w:val="center"/>
          </w:tcPr>
          <w:p w14:paraId="04481715" w14:textId="77777777" w:rsidR="00B93F89" w:rsidRPr="003C7F4A" w:rsidRDefault="00B93F89" w:rsidP="00B93F89">
            <w:pPr>
              <w:jc w:val="center"/>
              <w:rPr>
                <w:sz w:val="22"/>
                <w:szCs w:val="22"/>
              </w:rPr>
            </w:pPr>
            <w:r w:rsidRPr="003C7F4A">
              <w:rPr>
                <w:sz w:val="22"/>
                <w:szCs w:val="22"/>
              </w:rPr>
              <w:t>110</w:t>
            </w:r>
          </w:p>
        </w:tc>
        <w:tc>
          <w:tcPr>
            <w:tcW w:w="3729" w:type="dxa"/>
            <w:tcBorders>
              <w:top w:val="single" w:sz="4" w:space="0" w:color="auto"/>
              <w:left w:val="single" w:sz="4" w:space="0" w:color="auto"/>
              <w:bottom w:val="single" w:sz="4" w:space="0" w:color="auto"/>
              <w:right w:val="single" w:sz="4" w:space="0" w:color="auto"/>
            </w:tcBorders>
            <w:vAlign w:val="center"/>
          </w:tcPr>
          <w:p w14:paraId="5CAA4124" w14:textId="77777777" w:rsidR="00B93F89" w:rsidRPr="003C7F4A" w:rsidRDefault="00B93F89" w:rsidP="00B93F89">
            <w:pPr>
              <w:rPr>
                <w:sz w:val="22"/>
                <w:szCs w:val="22"/>
              </w:rPr>
            </w:pPr>
            <w:r w:rsidRPr="003C7F4A">
              <w:rPr>
                <w:sz w:val="22"/>
                <w:szCs w:val="22"/>
              </w:rPr>
              <w:t>Kietosios dalelės (A)</w:t>
            </w:r>
          </w:p>
        </w:tc>
        <w:tc>
          <w:tcPr>
            <w:tcW w:w="1430" w:type="dxa"/>
            <w:tcBorders>
              <w:top w:val="single" w:sz="4" w:space="0" w:color="auto"/>
              <w:left w:val="single" w:sz="4" w:space="0" w:color="auto"/>
              <w:bottom w:val="single" w:sz="4" w:space="0" w:color="auto"/>
              <w:right w:val="single" w:sz="4" w:space="0" w:color="auto"/>
            </w:tcBorders>
            <w:vAlign w:val="center"/>
          </w:tcPr>
          <w:p w14:paraId="0A91EAFB" w14:textId="77777777" w:rsidR="00B93F89" w:rsidRPr="003C7F4A" w:rsidRDefault="00B93F89" w:rsidP="00B93F89">
            <w:pPr>
              <w:jc w:val="center"/>
              <w:rPr>
                <w:sz w:val="22"/>
                <w:szCs w:val="22"/>
              </w:rPr>
            </w:pPr>
            <w:r w:rsidRPr="003C7F4A">
              <w:rPr>
                <w:sz w:val="22"/>
                <w:szCs w:val="22"/>
              </w:rPr>
              <w:t>6493</w:t>
            </w:r>
          </w:p>
        </w:tc>
      </w:tr>
      <w:tr w:rsidR="00B93F89" w:rsidRPr="003C7F4A" w14:paraId="200D7FB9" w14:textId="77777777" w:rsidTr="00960435">
        <w:tc>
          <w:tcPr>
            <w:tcW w:w="13603" w:type="dxa"/>
            <w:gridSpan w:val="5"/>
            <w:tcBorders>
              <w:top w:val="single" w:sz="4" w:space="0" w:color="auto"/>
              <w:left w:val="single" w:sz="4" w:space="0" w:color="auto"/>
              <w:bottom w:val="single" w:sz="4" w:space="0" w:color="auto"/>
              <w:right w:val="single" w:sz="4" w:space="0" w:color="auto"/>
            </w:tcBorders>
          </w:tcPr>
          <w:p w14:paraId="1254DB69" w14:textId="77777777" w:rsidR="00B93F89" w:rsidRPr="003C7F4A" w:rsidRDefault="00B93F89" w:rsidP="00AF716F">
            <w:pPr>
              <w:ind w:firstLine="313"/>
              <w:rPr>
                <w:sz w:val="22"/>
                <w:szCs w:val="22"/>
                <w:lang w:eastAsia="lt-LT"/>
              </w:rPr>
            </w:pPr>
            <w:r w:rsidRPr="003C7F4A">
              <w:rPr>
                <w:sz w:val="22"/>
                <w:szCs w:val="22"/>
                <w:lang w:eastAsia="lt-LT"/>
              </w:rPr>
              <w:t>Taršos prevencijos priemonės:</w:t>
            </w:r>
          </w:p>
          <w:p w14:paraId="5C7217F2" w14:textId="77777777" w:rsidR="00B93F89" w:rsidRPr="003C7F4A" w:rsidRDefault="00B93F89" w:rsidP="00B93F89">
            <w:pPr>
              <w:ind w:firstLine="567"/>
              <w:jc w:val="both"/>
              <w:rPr>
                <w:sz w:val="22"/>
                <w:szCs w:val="22"/>
                <w:lang w:eastAsia="lt-LT"/>
              </w:rPr>
            </w:pPr>
          </w:p>
        </w:tc>
      </w:tr>
    </w:tbl>
    <w:p w14:paraId="40E9A9C2" w14:textId="77777777" w:rsidR="00D14DDA" w:rsidRPr="003C7F4A" w:rsidRDefault="00D14DDA" w:rsidP="009B710B">
      <w:pPr>
        <w:jc w:val="both"/>
        <w:rPr>
          <w:sz w:val="22"/>
          <w:szCs w:val="24"/>
          <w:lang w:eastAsia="lt-LT"/>
        </w:rPr>
      </w:pPr>
    </w:p>
    <w:p w14:paraId="4644DB3B" w14:textId="2B8CD5E1" w:rsidR="00174BAC" w:rsidRPr="003C7F4A" w:rsidRDefault="00021FBB" w:rsidP="009B710B">
      <w:pPr>
        <w:jc w:val="both"/>
        <w:rPr>
          <w:sz w:val="22"/>
          <w:szCs w:val="24"/>
          <w:lang w:eastAsia="lt-LT"/>
        </w:rPr>
      </w:pPr>
      <w:r w:rsidRPr="003C7F4A">
        <w:rPr>
          <w:sz w:val="22"/>
          <w:szCs w:val="22"/>
        </w:rPr>
        <w:t xml:space="preserve">Oro valymo įrenginių veikimo efektyvumo nustatymo protokolo kopija </w:t>
      </w:r>
      <w:r w:rsidRPr="003C7F4A">
        <w:rPr>
          <w:sz w:val="22"/>
          <w:szCs w:val="24"/>
          <w:lang w:eastAsia="lt-LT"/>
        </w:rPr>
        <w:t xml:space="preserve">pateikiama </w:t>
      </w:r>
      <w:r w:rsidR="009B7EC1" w:rsidRPr="003C7F4A">
        <w:rPr>
          <w:sz w:val="22"/>
          <w:szCs w:val="24"/>
          <w:lang w:eastAsia="lt-LT"/>
        </w:rPr>
        <w:t>9</w:t>
      </w:r>
      <w:r w:rsidR="00174BAC" w:rsidRPr="003C7F4A">
        <w:rPr>
          <w:sz w:val="22"/>
          <w:szCs w:val="24"/>
          <w:lang w:eastAsia="lt-LT"/>
        </w:rPr>
        <w:t xml:space="preserve"> Priede. </w:t>
      </w:r>
    </w:p>
    <w:p w14:paraId="5A9B2F7D" w14:textId="77777777" w:rsidR="00174BAC" w:rsidRPr="003C7F4A" w:rsidRDefault="00174BAC" w:rsidP="009B710B">
      <w:pPr>
        <w:jc w:val="both"/>
        <w:rPr>
          <w:sz w:val="22"/>
          <w:szCs w:val="24"/>
          <w:lang w:eastAsia="lt-LT"/>
        </w:rPr>
      </w:pPr>
    </w:p>
    <w:p w14:paraId="5F22513D" w14:textId="77777777" w:rsidR="004C6C2A" w:rsidRPr="003C7F4A" w:rsidRDefault="001F2692" w:rsidP="001E1D6F">
      <w:pPr>
        <w:spacing w:after="120"/>
        <w:ind w:firstLine="567"/>
        <w:jc w:val="both"/>
        <w:rPr>
          <w:sz w:val="22"/>
          <w:szCs w:val="22"/>
          <w:lang w:eastAsia="lt-LT"/>
        </w:rPr>
      </w:pPr>
      <w:r w:rsidRPr="003C7F4A">
        <w:rPr>
          <w:sz w:val="22"/>
          <w:szCs w:val="22"/>
          <w:lang w:eastAsia="lt-LT"/>
        </w:rPr>
        <w:t>13</w:t>
      </w:r>
      <w:r w:rsidR="004C6C2A" w:rsidRPr="003C7F4A">
        <w:rPr>
          <w:sz w:val="22"/>
          <w:szCs w:val="22"/>
          <w:lang w:eastAsia="lt-LT"/>
        </w:rPr>
        <w:t xml:space="preserve"> lentelė. Tarša į aplinkos orą esant neįprastoms (neatitiktinėms) veiklos sąlygoms</w:t>
      </w:r>
    </w:p>
    <w:p w14:paraId="4293823A" w14:textId="77777777" w:rsidR="001E1D6F" w:rsidRPr="003C7F4A" w:rsidRDefault="001E1D6F" w:rsidP="004C6C2A">
      <w:pPr>
        <w:ind w:firstLine="567"/>
        <w:jc w:val="both"/>
        <w:rPr>
          <w:sz w:val="22"/>
          <w:szCs w:val="22"/>
          <w:lang w:eastAsia="lt-LT"/>
        </w:rPr>
      </w:pPr>
      <w:r w:rsidRPr="003C7F4A">
        <w:rPr>
          <w:sz w:val="22"/>
          <w:szCs w:val="22"/>
        </w:rPr>
        <w:lastRenderedPageBreak/>
        <w:t>Įvykus avarijai bei sutrikus kurą deginančio įrenginio veiklai ar jam sugedus, būtų sumažinta veiklos apimtis arba iš viso nutraukta, jeigu per 24 valandas nesugebama atstatyti normalios veiklos. Apie visus įrenginio sutrikimus ir priimtus sprendimus veiklos vykdytojas praneša Šiaulių RAAD per 48 valandas. Kurą deginančio įrenginio eksploatacijos trukmė sutrikimų atvejais per dvylika mėnesių negali viršyti 120 valandų.</w:t>
      </w:r>
    </w:p>
    <w:p w14:paraId="2FF7C895" w14:textId="77777777" w:rsidR="004C6C2A" w:rsidRPr="003C7F4A" w:rsidRDefault="004C6C2A" w:rsidP="004C6C2A">
      <w:pPr>
        <w:ind w:firstLine="567"/>
        <w:jc w:val="both"/>
        <w:rPr>
          <w:sz w:val="22"/>
          <w:szCs w:val="22"/>
          <w:lang w:eastAsia="lt-LT"/>
        </w:rPr>
      </w:pPr>
    </w:p>
    <w:p w14:paraId="4FD6C9FB" w14:textId="77777777" w:rsidR="004C6C2A" w:rsidRPr="003C7F4A" w:rsidRDefault="004C6C2A" w:rsidP="004C6C2A">
      <w:pPr>
        <w:tabs>
          <w:tab w:val="left" w:leader="underscore" w:pos="8901"/>
        </w:tabs>
        <w:rPr>
          <w:sz w:val="22"/>
          <w:szCs w:val="22"/>
          <w:lang w:eastAsia="lt-LT"/>
        </w:rPr>
      </w:pPr>
      <w:r w:rsidRPr="003C7F4A">
        <w:rPr>
          <w:sz w:val="22"/>
          <w:szCs w:val="22"/>
          <w:lang w:eastAsia="lt-LT"/>
        </w:rPr>
        <w:t xml:space="preserve">Įrenginio pavadinimas </w:t>
      </w:r>
      <w:r w:rsidR="00F729E0" w:rsidRPr="003C7F4A">
        <w:rPr>
          <w:sz w:val="22"/>
          <w:szCs w:val="22"/>
          <w:lang w:eastAsia="lt-LT"/>
        </w:rPr>
        <w:t xml:space="preserve">  </w:t>
      </w:r>
      <w:r w:rsidR="00F729E0" w:rsidRPr="003C7F4A">
        <w:rPr>
          <w:b/>
          <w:sz w:val="22"/>
          <w:szCs w:val="22"/>
          <w:u w:val="single"/>
          <w:lang w:eastAsia="lt-LT"/>
        </w:rPr>
        <w:t>UAB "Mažeikių šilumos tinklai" Mažeikių katilinė</w:t>
      </w:r>
    </w:p>
    <w:p w14:paraId="7E0F7174" w14:textId="77777777" w:rsidR="004C6C2A" w:rsidRPr="003C7F4A" w:rsidRDefault="004C6C2A" w:rsidP="004C6C2A">
      <w:pPr>
        <w:jc w:val="both"/>
        <w:rPr>
          <w:sz w:val="22"/>
          <w:szCs w:val="22"/>
          <w:lang w:eastAsia="lt-LT"/>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2624"/>
        <w:gridCol w:w="2085"/>
        <w:gridCol w:w="2415"/>
        <w:gridCol w:w="853"/>
        <w:gridCol w:w="1562"/>
        <w:gridCol w:w="2677"/>
      </w:tblGrid>
      <w:tr w:rsidR="004C6C2A" w:rsidRPr="003C7F4A" w14:paraId="036C066D" w14:textId="77777777" w:rsidTr="00062CB2">
        <w:trPr>
          <w:cantSplit/>
          <w:trHeight w:val="369"/>
        </w:trPr>
        <w:tc>
          <w:tcPr>
            <w:tcW w:w="1529" w:type="dxa"/>
            <w:vMerge w:val="restart"/>
            <w:tcBorders>
              <w:top w:val="single" w:sz="4" w:space="0" w:color="auto"/>
              <w:left w:val="single" w:sz="4" w:space="0" w:color="auto"/>
              <w:bottom w:val="single" w:sz="4" w:space="0" w:color="auto"/>
              <w:right w:val="single" w:sz="4" w:space="0" w:color="auto"/>
            </w:tcBorders>
            <w:vAlign w:val="center"/>
          </w:tcPr>
          <w:p w14:paraId="31807616" w14:textId="77777777" w:rsidR="004C6C2A" w:rsidRPr="003C7F4A" w:rsidRDefault="004C6C2A" w:rsidP="00A04F6F">
            <w:pPr>
              <w:jc w:val="center"/>
              <w:rPr>
                <w:sz w:val="22"/>
                <w:szCs w:val="22"/>
                <w:lang w:eastAsia="lt-LT"/>
              </w:rPr>
            </w:pPr>
            <w:r w:rsidRPr="003C7F4A">
              <w:rPr>
                <w:sz w:val="22"/>
                <w:szCs w:val="22"/>
                <w:lang w:eastAsia="lt-LT"/>
              </w:rPr>
              <w:t>Taršos</w:t>
            </w:r>
          </w:p>
          <w:p w14:paraId="283F0914" w14:textId="77777777" w:rsidR="004C6C2A" w:rsidRPr="003C7F4A" w:rsidRDefault="004C6C2A" w:rsidP="00A04F6F">
            <w:pPr>
              <w:jc w:val="center"/>
              <w:rPr>
                <w:sz w:val="22"/>
                <w:szCs w:val="22"/>
                <w:lang w:eastAsia="lt-LT"/>
              </w:rPr>
            </w:pPr>
            <w:r w:rsidRPr="003C7F4A">
              <w:rPr>
                <w:sz w:val="22"/>
                <w:szCs w:val="22"/>
                <w:lang w:eastAsia="lt-LT"/>
              </w:rPr>
              <w:t>šaltinio, iš kurio išmetami teršalai esant šioms sąlygoms, Nr.</w:t>
            </w:r>
          </w:p>
        </w:tc>
        <w:tc>
          <w:tcPr>
            <w:tcW w:w="2624" w:type="dxa"/>
            <w:vMerge w:val="restart"/>
            <w:tcBorders>
              <w:top w:val="single" w:sz="4" w:space="0" w:color="auto"/>
              <w:left w:val="single" w:sz="4" w:space="0" w:color="auto"/>
              <w:bottom w:val="single" w:sz="4" w:space="0" w:color="auto"/>
              <w:right w:val="single" w:sz="4" w:space="0" w:color="auto"/>
            </w:tcBorders>
            <w:vAlign w:val="center"/>
          </w:tcPr>
          <w:p w14:paraId="154C0B00" w14:textId="77777777" w:rsidR="004C6C2A" w:rsidRPr="003C7F4A" w:rsidRDefault="004C6C2A" w:rsidP="00A04F6F">
            <w:pPr>
              <w:jc w:val="center"/>
              <w:rPr>
                <w:sz w:val="22"/>
                <w:szCs w:val="22"/>
                <w:lang w:eastAsia="lt-LT"/>
              </w:rPr>
            </w:pPr>
            <w:r w:rsidRPr="003C7F4A">
              <w:rPr>
                <w:sz w:val="22"/>
                <w:szCs w:val="22"/>
                <w:lang w:eastAsia="lt-LT"/>
              </w:rPr>
              <w:t>Sąlygos, dėl kurių gali įvykti neįprasti (neatitiktiniai) teršalų išmetimai</w:t>
            </w:r>
          </w:p>
        </w:tc>
        <w:tc>
          <w:tcPr>
            <w:tcW w:w="6915" w:type="dxa"/>
            <w:gridSpan w:val="4"/>
            <w:tcBorders>
              <w:top w:val="single" w:sz="4" w:space="0" w:color="auto"/>
              <w:left w:val="single" w:sz="4" w:space="0" w:color="auto"/>
              <w:bottom w:val="single" w:sz="4" w:space="0" w:color="auto"/>
              <w:right w:val="single" w:sz="4" w:space="0" w:color="auto"/>
            </w:tcBorders>
            <w:vAlign w:val="center"/>
          </w:tcPr>
          <w:p w14:paraId="214EC476" w14:textId="77777777" w:rsidR="004C6C2A" w:rsidRPr="003C7F4A" w:rsidRDefault="004C6C2A" w:rsidP="00A04F6F">
            <w:pPr>
              <w:jc w:val="center"/>
              <w:rPr>
                <w:sz w:val="22"/>
                <w:szCs w:val="22"/>
                <w:lang w:eastAsia="lt-LT"/>
              </w:rPr>
            </w:pPr>
            <w:r w:rsidRPr="003C7F4A">
              <w:rPr>
                <w:sz w:val="22"/>
                <w:szCs w:val="22"/>
                <w:lang w:eastAsia="lt-LT"/>
              </w:rPr>
              <w:t xml:space="preserve">Neįprastų (neatitiktinių) teršalų išmetimų duomenų detalės </w:t>
            </w:r>
          </w:p>
        </w:tc>
        <w:tc>
          <w:tcPr>
            <w:tcW w:w="2677" w:type="dxa"/>
            <w:vMerge w:val="restart"/>
            <w:tcBorders>
              <w:top w:val="single" w:sz="4" w:space="0" w:color="auto"/>
              <w:left w:val="single" w:sz="4" w:space="0" w:color="auto"/>
              <w:bottom w:val="single" w:sz="4" w:space="0" w:color="auto"/>
              <w:right w:val="single" w:sz="4" w:space="0" w:color="auto"/>
            </w:tcBorders>
            <w:vAlign w:val="center"/>
          </w:tcPr>
          <w:p w14:paraId="65D3A4F4" w14:textId="77777777" w:rsidR="004C6C2A" w:rsidRPr="003C7F4A" w:rsidRDefault="004C6C2A" w:rsidP="00A04F6F">
            <w:pPr>
              <w:jc w:val="center"/>
              <w:rPr>
                <w:sz w:val="22"/>
                <w:szCs w:val="22"/>
                <w:lang w:eastAsia="lt-LT"/>
              </w:rPr>
            </w:pPr>
            <w:r w:rsidRPr="003C7F4A">
              <w:rPr>
                <w:sz w:val="22"/>
                <w:szCs w:val="22"/>
                <w:lang w:eastAsia="lt-LT"/>
              </w:rPr>
              <w:t>Pastabos, detaliau apibūdinančios neįprastų (neatitiktinių) teršalų išmetimų pasikartojimą, trukmę ir kt. sąlygas</w:t>
            </w:r>
          </w:p>
        </w:tc>
      </w:tr>
      <w:tr w:rsidR="004C6C2A" w:rsidRPr="003C7F4A" w14:paraId="008408F3" w14:textId="77777777" w:rsidTr="00062CB2">
        <w:trPr>
          <w:cantSplit/>
          <w:trHeight w:val="628"/>
        </w:trPr>
        <w:tc>
          <w:tcPr>
            <w:tcW w:w="1529" w:type="dxa"/>
            <w:vMerge/>
            <w:tcBorders>
              <w:top w:val="single" w:sz="4" w:space="0" w:color="auto"/>
              <w:left w:val="single" w:sz="4" w:space="0" w:color="auto"/>
              <w:bottom w:val="single" w:sz="4" w:space="0" w:color="auto"/>
              <w:right w:val="single" w:sz="4" w:space="0" w:color="auto"/>
            </w:tcBorders>
            <w:vAlign w:val="center"/>
          </w:tcPr>
          <w:p w14:paraId="623F38A5" w14:textId="77777777" w:rsidR="004C6C2A" w:rsidRPr="003C7F4A" w:rsidRDefault="004C6C2A" w:rsidP="00A04F6F">
            <w:pPr>
              <w:jc w:val="center"/>
              <w:rPr>
                <w:color w:val="FF0000"/>
                <w:sz w:val="22"/>
                <w:szCs w:val="22"/>
                <w:lang w:eastAsia="lt-LT"/>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2E6D02DC" w14:textId="77777777" w:rsidR="004C6C2A" w:rsidRPr="003C7F4A" w:rsidRDefault="004C6C2A" w:rsidP="00A04F6F">
            <w:pPr>
              <w:jc w:val="center"/>
              <w:rPr>
                <w:color w:val="FF0000"/>
                <w:sz w:val="22"/>
                <w:szCs w:val="22"/>
                <w:lang w:eastAsia="lt-LT"/>
              </w:rPr>
            </w:pPr>
          </w:p>
        </w:tc>
        <w:tc>
          <w:tcPr>
            <w:tcW w:w="2085" w:type="dxa"/>
            <w:vMerge w:val="restart"/>
            <w:tcBorders>
              <w:top w:val="single" w:sz="4" w:space="0" w:color="auto"/>
              <w:left w:val="single" w:sz="4" w:space="0" w:color="auto"/>
              <w:bottom w:val="single" w:sz="4" w:space="0" w:color="auto"/>
              <w:right w:val="single" w:sz="4" w:space="0" w:color="auto"/>
            </w:tcBorders>
            <w:vAlign w:val="center"/>
          </w:tcPr>
          <w:p w14:paraId="2713817F" w14:textId="77777777" w:rsidR="004C6C2A" w:rsidRPr="003C7F4A" w:rsidRDefault="004C6C2A" w:rsidP="00A04F6F">
            <w:pPr>
              <w:jc w:val="center"/>
              <w:rPr>
                <w:sz w:val="22"/>
                <w:szCs w:val="22"/>
                <w:lang w:eastAsia="lt-LT"/>
              </w:rPr>
            </w:pPr>
            <w:r w:rsidRPr="003C7F4A">
              <w:rPr>
                <w:sz w:val="22"/>
                <w:szCs w:val="22"/>
                <w:lang w:eastAsia="lt-LT"/>
              </w:rPr>
              <w:t>išmetimų trukmė,</w:t>
            </w:r>
          </w:p>
          <w:p w14:paraId="325BBB3B" w14:textId="77777777" w:rsidR="004C6C2A" w:rsidRPr="003C7F4A" w:rsidRDefault="004C6C2A" w:rsidP="00A04F6F">
            <w:pPr>
              <w:jc w:val="center"/>
              <w:rPr>
                <w:sz w:val="22"/>
                <w:szCs w:val="22"/>
                <w:lang w:eastAsia="lt-LT"/>
              </w:rPr>
            </w:pPr>
            <w:r w:rsidRPr="003C7F4A">
              <w:rPr>
                <w:sz w:val="22"/>
                <w:szCs w:val="22"/>
                <w:lang w:eastAsia="lt-LT"/>
              </w:rPr>
              <w:t>val., min.</w:t>
            </w:r>
          </w:p>
          <w:p w14:paraId="042A94F6" w14:textId="77777777" w:rsidR="004C6C2A" w:rsidRPr="003C7F4A" w:rsidRDefault="004C6C2A" w:rsidP="00A04F6F">
            <w:pPr>
              <w:jc w:val="center"/>
              <w:rPr>
                <w:sz w:val="22"/>
                <w:szCs w:val="22"/>
                <w:lang w:eastAsia="lt-LT"/>
              </w:rPr>
            </w:pPr>
            <w:r w:rsidRPr="003C7F4A">
              <w:rPr>
                <w:sz w:val="22"/>
                <w:szCs w:val="22"/>
                <w:lang w:eastAsia="lt-LT"/>
              </w:rPr>
              <w:t>(kas reikalinga, pabraukti)</w:t>
            </w:r>
          </w:p>
        </w:tc>
        <w:tc>
          <w:tcPr>
            <w:tcW w:w="3268" w:type="dxa"/>
            <w:gridSpan w:val="2"/>
            <w:tcBorders>
              <w:top w:val="single" w:sz="4" w:space="0" w:color="auto"/>
              <w:left w:val="single" w:sz="4" w:space="0" w:color="auto"/>
              <w:bottom w:val="single" w:sz="4" w:space="0" w:color="auto"/>
              <w:right w:val="single" w:sz="4" w:space="0" w:color="auto"/>
            </w:tcBorders>
            <w:vAlign w:val="center"/>
          </w:tcPr>
          <w:p w14:paraId="70A162A1" w14:textId="77777777" w:rsidR="004C6C2A" w:rsidRPr="003C7F4A" w:rsidRDefault="004C6C2A" w:rsidP="00A04F6F">
            <w:pPr>
              <w:jc w:val="center"/>
              <w:rPr>
                <w:sz w:val="22"/>
                <w:szCs w:val="22"/>
                <w:lang w:eastAsia="lt-LT"/>
              </w:rPr>
            </w:pPr>
            <w:r w:rsidRPr="003C7F4A">
              <w:rPr>
                <w:sz w:val="22"/>
                <w:szCs w:val="22"/>
                <w:lang w:eastAsia="lt-LT"/>
              </w:rPr>
              <w:t>teršalas</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14:paraId="7A519C57" w14:textId="77777777" w:rsidR="004C6C2A" w:rsidRPr="003C7F4A" w:rsidRDefault="004C6C2A" w:rsidP="00A04F6F">
            <w:pPr>
              <w:jc w:val="center"/>
              <w:rPr>
                <w:sz w:val="22"/>
                <w:szCs w:val="22"/>
                <w:lang w:eastAsia="lt-LT"/>
              </w:rPr>
            </w:pPr>
            <w:r w:rsidRPr="003C7F4A">
              <w:rPr>
                <w:sz w:val="22"/>
                <w:szCs w:val="22"/>
                <w:lang w:eastAsia="lt-LT"/>
              </w:rPr>
              <w:t>teršalų koncentracija išmetamosiose dujose, mg/Nm</w:t>
            </w:r>
            <w:r w:rsidRPr="003C7F4A">
              <w:rPr>
                <w:sz w:val="22"/>
                <w:szCs w:val="22"/>
                <w:vertAlign w:val="superscript"/>
                <w:lang w:eastAsia="lt-LT"/>
              </w:rPr>
              <w:t>3</w:t>
            </w:r>
          </w:p>
        </w:tc>
        <w:tc>
          <w:tcPr>
            <w:tcW w:w="2677" w:type="dxa"/>
            <w:vMerge/>
            <w:tcBorders>
              <w:top w:val="single" w:sz="4" w:space="0" w:color="auto"/>
              <w:left w:val="single" w:sz="4" w:space="0" w:color="auto"/>
              <w:bottom w:val="single" w:sz="4" w:space="0" w:color="auto"/>
              <w:right w:val="single" w:sz="4" w:space="0" w:color="auto"/>
            </w:tcBorders>
            <w:vAlign w:val="center"/>
          </w:tcPr>
          <w:p w14:paraId="27E7BE80" w14:textId="77777777" w:rsidR="004C6C2A" w:rsidRPr="003C7F4A" w:rsidRDefault="004C6C2A" w:rsidP="00A04F6F">
            <w:pPr>
              <w:jc w:val="center"/>
              <w:rPr>
                <w:color w:val="FF0000"/>
                <w:sz w:val="22"/>
                <w:szCs w:val="22"/>
                <w:lang w:eastAsia="lt-LT"/>
              </w:rPr>
            </w:pPr>
          </w:p>
        </w:tc>
      </w:tr>
      <w:tr w:rsidR="004C6C2A" w:rsidRPr="003C7F4A" w14:paraId="0BB3F646" w14:textId="77777777" w:rsidTr="00062CB2">
        <w:trPr>
          <w:cantSplit/>
        </w:trPr>
        <w:tc>
          <w:tcPr>
            <w:tcW w:w="1529" w:type="dxa"/>
            <w:vMerge/>
            <w:tcBorders>
              <w:top w:val="single" w:sz="4" w:space="0" w:color="auto"/>
              <w:left w:val="single" w:sz="4" w:space="0" w:color="auto"/>
              <w:bottom w:val="single" w:sz="4" w:space="0" w:color="auto"/>
              <w:right w:val="single" w:sz="4" w:space="0" w:color="auto"/>
            </w:tcBorders>
            <w:vAlign w:val="center"/>
          </w:tcPr>
          <w:p w14:paraId="6457FA96" w14:textId="77777777" w:rsidR="004C6C2A" w:rsidRPr="003C7F4A" w:rsidRDefault="004C6C2A" w:rsidP="00A04F6F">
            <w:pPr>
              <w:jc w:val="center"/>
              <w:rPr>
                <w:color w:val="FF0000"/>
                <w:sz w:val="22"/>
                <w:szCs w:val="22"/>
                <w:lang w:eastAsia="lt-LT"/>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1E35420F" w14:textId="77777777" w:rsidR="004C6C2A" w:rsidRPr="003C7F4A" w:rsidRDefault="004C6C2A" w:rsidP="00A04F6F">
            <w:pPr>
              <w:jc w:val="center"/>
              <w:rPr>
                <w:color w:val="FF0000"/>
                <w:sz w:val="22"/>
                <w:szCs w:val="22"/>
                <w:lang w:eastAsia="lt-LT"/>
              </w:rPr>
            </w:pPr>
          </w:p>
        </w:tc>
        <w:tc>
          <w:tcPr>
            <w:tcW w:w="2085" w:type="dxa"/>
            <w:vMerge/>
            <w:tcBorders>
              <w:top w:val="single" w:sz="4" w:space="0" w:color="auto"/>
              <w:left w:val="single" w:sz="4" w:space="0" w:color="auto"/>
              <w:bottom w:val="single" w:sz="4" w:space="0" w:color="auto"/>
              <w:right w:val="single" w:sz="4" w:space="0" w:color="auto"/>
            </w:tcBorders>
            <w:vAlign w:val="center"/>
          </w:tcPr>
          <w:p w14:paraId="7C33F829" w14:textId="77777777" w:rsidR="004C6C2A" w:rsidRPr="003C7F4A" w:rsidRDefault="004C6C2A" w:rsidP="00A04F6F">
            <w:pPr>
              <w:jc w:val="center"/>
              <w:rPr>
                <w:color w:val="FF0000"/>
                <w:sz w:val="22"/>
                <w:szCs w:val="22"/>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70C43E5E" w14:textId="77777777" w:rsidR="004C6C2A" w:rsidRPr="003C7F4A" w:rsidRDefault="004C6C2A" w:rsidP="00A04F6F">
            <w:pPr>
              <w:jc w:val="center"/>
              <w:rPr>
                <w:sz w:val="22"/>
                <w:szCs w:val="22"/>
                <w:lang w:eastAsia="lt-LT"/>
              </w:rPr>
            </w:pPr>
            <w:r w:rsidRPr="003C7F4A">
              <w:rPr>
                <w:sz w:val="22"/>
                <w:szCs w:val="22"/>
                <w:lang w:eastAsia="lt-LT"/>
              </w:rPr>
              <w:t>pavadinimas</w:t>
            </w:r>
          </w:p>
        </w:tc>
        <w:tc>
          <w:tcPr>
            <w:tcW w:w="853" w:type="dxa"/>
            <w:tcBorders>
              <w:top w:val="single" w:sz="4" w:space="0" w:color="auto"/>
              <w:left w:val="single" w:sz="4" w:space="0" w:color="auto"/>
              <w:bottom w:val="single" w:sz="4" w:space="0" w:color="auto"/>
              <w:right w:val="single" w:sz="4" w:space="0" w:color="auto"/>
            </w:tcBorders>
            <w:vAlign w:val="center"/>
          </w:tcPr>
          <w:p w14:paraId="3399978E" w14:textId="77777777" w:rsidR="004C6C2A" w:rsidRPr="003C7F4A" w:rsidRDefault="004C6C2A" w:rsidP="00A04F6F">
            <w:pPr>
              <w:jc w:val="center"/>
              <w:rPr>
                <w:sz w:val="22"/>
                <w:szCs w:val="22"/>
                <w:lang w:eastAsia="lt-LT"/>
              </w:rPr>
            </w:pPr>
            <w:r w:rsidRPr="003C7F4A">
              <w:rPr>
                <w:sz w:val="22"/>
                <w:szCs w:val="22"/>
                <w:lang w:eastAsia="lt-LT"/>
              </w:rPr>
              <w:t>kodas</w:t>
            </w:r>
          </w:p>
        </w:tc>
        <w:tc>
          <w:tcPr>
            <w:tcW w:w="1562" w:type="dxa"/>
            <w:vMerge/>
            <w:tcBorders>
              <w:top w:val="single" w:sz="4" w:space="0" w:color="auto"/>
              <w:left w:val="single" w:sz="4" w:space="0" w:color="auto"/>
              <w:bottom w:val="single" w:sz="4" w:space="0" w:color="auto"/>
              <w:right w:val="single" w:sz="4" w:space="0" w:color="auto"/>
            </w:tcBorders>
            <w:vAlign w:val="center"/>
          </w:tcPr>
          <w:p w14:paraId="265802B9" w14:textId="77777777" w:rsidR="004C6C2A" w:rsidRPr="003C7F4A" w:rsidRDefault="004C6C2A" w:rsidP="00A04F6F">
            <w:pPr>
              <w:jc w:val="center"/>
              <w:rPr>
                <w:color w:val="FF0000"/>
                <w:sz w:val="22"/>
                <w:szCs w:val="22"/>
                <w:lang w:eastAsia="lt-LT"/>
              </w:rPr>
            </w:pPr>
          </w:p>
        </w:tc>
        <w:tc>
          <w:tcPr>
            <w:tcW w:w="2677" w:type="dxa"/>
            <w:vMerge/>
            <w:tcBorders>
              <w:top w:val="single" w:sz="4" w:space="0" w:color="auto"/>
              <w:left w:val="single" w:sz="4" w:space="0" w:color="auto"/>
              <w:bottom w:val="single" w:sz="4" w:space="0" w:color="auto"/>
              <w:right w:val="single" w:sz="4" w:space="0" w:color="auto"/>
            </w:tcBorders>
            <w:vAlign w:val="center"/>
          </w:tcPr>
          <w:p w14:paraId="196D2869" w14:textId="77777777" w:rsidR="004C6C2A" w:rsidRPr="003C7F4A" w:rsidRDefault="004C6C2A" w:rsidP="00A04F6F">
            <w:pPr>
              <w:jc w:val="center"/>
              <w:rPr>
                <w:color w:val="FF0000"/>
                <w:sz w:val="22"/>
                <w:szCs w:val="22"/>
                <w:lang w:eastAsia="lt-LT"/>
              </w:rPr>
            </w:pPr>
          </w:p>
        </w:tc>
      </w:tr>
      <w:tr w:rsidR="004C6C2A" w:rsidRPr="003C7F4A" w14:paraId="547A3DBE" w14:textId="77777777" w:rsidTr="00062CB2">
        <w:tc>
          <w:tcPr>
            <w:tcW w:w="1529" w:type="dxa"/>
            <w:tcBorders>
              <w:top w:val="single" w:sz="4" w:space="0" w:color="auto"/>
              <w:left w:val="single" w:sz="4" w:space="0" w:color="auto"/>
              <w:bottom w:val="single" w:sz="4" w:space="0" w:color="auto"/>
              <w:right w:val="single" w:sz="4" w:space="0" w:color="auto"/>
            </w:tcBorders>
            <w:vAlign w:val="center"/>
          </w:tcPr>
          <w:p w14:paraId="11FBA2C4" w14:textId="77777777" w:rsidR="004C6C2A" w:rsidRPr="003C7F4A" w:rsidRDefault="004C6C2A" w:rsidP="00A04F6F">
            <w:pPr>
              <w:jc w:val="center"/>
              <w:rPr>
                <w:sz w:val="22"/>
                <w:szCs w:val="22"/>
                <w:lang w:eastAsia="lt-LT"/>
              </w:rPr>
            </w:pPr>
            <w:r w:rsidRPr="003C7F4A">
              <w:rPr>
                <w:sz w:val="22"/>
                <w:szCs w:val="22"/>
                <w:lang w:eastAsia="lt-LT"/>
              </w:rPr>
              <w:t>1</w:t>
            </w:r>
          </w:p>
        </w:tc>
        <w:tc>
          <w:tcPr>
            <w:tcW w:w="2624" w:type="dxa"/>
            <w:tcBorders>
              <w:top w:val="single" w:sz="4" w:space="0" w:color="auto"/>
              <w:left w:val="single" w:sz="4" w:space="0" w:color="auto"/>
              <w:bottom w:val="single" w:sz="4" w:space="0" w:color="auto"/>
              <w:right w:val="single" w:sz="4" w:space="0" w:color="auto"/>
            </w:tcBorders>
            <w:vAlign w:val="center"/>
          </w:tcPr>
          <w:p w14:paraId="7D9FE9AE" w14:textId="77777777" w:rsidR="004C6C2A" w:rsidRPr="003C7F4A" w:rsidRDefault="004C6C2A" w:rsidP="00A04F6F">
            <w:pPr>
              <w:jc w:val="center"/>
              <w:rPr>
                <w:sz w:val="22"/>
                <w:szCs w:val="22"/>
                <w:lang w:eastAsia="lt-LT"/>
              </w:rPr>
            </w:pPr>
            <w:r w:rsidRPr="003C7F4A">
              <w:rPr>
                <w:sz w:val="22"/>
                <w:szCs w:val="22"/>
                <w:lang w:eastAsia="lt-LT"/>
              </w:rPr>
              <w:t>2</w:t>
            </w:r>
          </w:p>
        </w:tc>
        <w:tc>
          <w:tcPr>
            <w:tcW w:w="2085" w:type="dxa"/>
            <w:tcBorders>
              <w:top w:val="single" w:sz="4" w:space="0" w:color="auto"/>
              <w:left w:val="single" w:sz="4" w:space="0" w:color="auto"/>
              <w:bottom w:val="single" w:sz="4" w:space="0" w:color="auto"/>
              <w:right w:val="single" w:sz="4" w:space="0" w:color="auto"/>
            </w:tcBorders>
            <w:vAlign w:val="center"/>
          </w:tcPr>
          <w:p w14:paraId="7AD4A60D" w14:textId="77777777" w:rsidR="004C6C2A" w:rsidRPr="003C7F4A" w:rsidRDefault="004C6C2A" w:rsidP="00A04F6F">
            <w:pPr>
              <w:jc w:val="center"/>
              <w:rPr>
                <w:sz w:val="22"/>
                <w:szCs w:val="22"/>
                <w:lang w:eastAsia="lt-LT"/>
              </w:rPr>
            </w:pPr>
            <w:r w:rsidRPr="003C7F4A">
              <w:rPr>
                <w:sz w:val="22"/>
                <w:szCs w:val="22"/>
                <w:lang w:eastAsia="lt-LT"/>
              </w:rPr>
              <w:t>3</w:t>
            </w:r>
          </w:p>
        </w:tc>
        <w:tc>
          <w:tcPr>
            <w:tcW w:w="2415" w:type="dxa"/>
            <w:tcBorders>
              <w:top w:val="single" w:sz="4" w:space="0" w:color="auto"/>
              <w:left w:val="single" w:sz="4" w:space="0" w:color="auto"/>
              <w:bottom w:val="single" w:sz="4" w:space="0" w:color="auto"/>
              <w:right w:val="single" w:sz="4" w:space="0" w:color="auto"/>
            </w:tcBorders>
            <w:vAlign w:val="center"/>
          </w:tcPr>
          <w:p w14:paraId="4AF34C04" w14:textId="77777777" w:rsidR="004C6C2A" w:rsidRPr="003C7F4A" w:rsidRDefault="004C6C2A" w:rsidP="00A04F6F">
            <w:pPr>
              <w:jc w:val="center"/>
              <w:rPr>
                <w:sz w:val="22"/>
                <w:szCs w:val="22"/>
                <w:lang w:eastAsia="lt-LT"/>
              </w:rPr>
            </w:pPr>
            <w:r w:rsidRPr="003C7F4A">
              <w:rPr>
                <w:sz w:val="22"/>
                <w:szCs w:val="22"/>
                <w:lang w:eastAsia="lt-LT"/>
              </w:rPr>
              <w:t>4</w:t>
            </w:r>
          </w:p>
        </w:tc>
        <w:tc>
          <w:tcPr>
            <w:tcW w:w="853" w:type="dxa"/>
            <w:tcBorders>
              <w:top w:val="single" w:sz="4" w:space="0" w:color="auto"/>
              <w:left w:val="single" w:sz="4" w:space="0" w:color="auto"/>
              <w:bottom w:val="single" w:sz="4" w:space="0" w:color="auto"/>
              <w:right w:val="single" w:sz="4" w:space="0" w:color="auto"/>
            </w:tcBorders>
            <w:vAlign w:val="center"/>
          </w:tcPr>
          <w:p w14:paraId="72B802B4" w14:textId="77777777" w:rsidR="004C6C2A" w:rsidRPr="003C7F4A" w:rsidRDefault="004C6C2A" w:rsidP="00A04F6F">
            <w:pPr>
              <w:jc w:val="center"/>
              <w:rPr>
                <w:sz w:val="22"/>
                <w:szCs w:val="22"/>
                <w:lang w:eastAsia="lt-LT"/>
              </w:rPr>
            </w:pPr>
            <w:r w:rsidRPr="003C7F4A">
              <w:rPr>
                <w:sz w:val="22"/>
                <w:szCs w:val="22"/>
                <w:lang w:eastAsia="lt-LT"/>
              </w:rPr>
              <w:t>5</w:t>
            </w:r>
          </w:p>
        </w:tc>
        <w:tc>
          <w:tcPr>
            <w:tcW w:w="1562" w:type="dxa"/>
            <w:tcBorders>
              <w:top w:val="single" w:sz="4" w:space="0" w:color="auto"/>
              <w:left w:val="single" w:sz="4" w:space="0" w:color="auto"/>
              <w:bottom w:val="single" w:sz="4" w:space="0" w:color="auto"/>
              <w:right w:val="single" w:sz="4" w:space="0" w:color="auto"/>
            </w:tcBorders>
            <w:vAlign w:val="center"/>
          </w:tcPr>
          <w:p w14:paraId="184C97A6" w14:textId="77777777" w:rsidR="004C6C2A" w:rsidRPr="003C7F4A" w:rsidRDefault="004C6C2A" w:rsidP="00A04F6F">
            <w:pPr>
              <w:jc w:val="center"/>
              <w:rPr>
                <w:sz w:val="22"/>
                <w:szCs w:val="22"/>
                <w:lang w:eastAsia="lt-LT"/>
              </w:rPr>
            </w:pPr>
            <w:r w:rsidRPr="003C7F4A">
              <w:rPr>
                <w:sz w:val="22"/>
                <w:szCs w:val="22"/>
                <w:lang w:eastAsia="lt-LT"/>
              </w:rPr>
              <w:t>6</w:t>
            </w:r>
          </w:p>
        </w:tc>
        <w:tc>
          <w:tcPr>
            <w:tcW w:w="2677" w:type="dxa"/>
            <w:tcBorders>
              <w:top w:val="single" w:sz="4" w:space="0" w:color="auto"/>
              <w:left w:val="single" w:sz="4" w:space="0" w:color="auto"/>
              <w:bottom w:val="single" w:sz="4" w:space="0" w:color="auto"/>
              <w:right w:val="single" w:sz="4" w:space="0" w:color="auto"/>
            </w:tcBorders>
            <w:vAlign w:val="center"/>
          </w:tcPr>
          <w:p w14:paraId="4D627047" w14:textId="77777777" w:rsidR="004C6C2A" w:rsidRPr="003C7F4A" w:rsidRDefault="004C6C2A" w:rsidP="00A04F6F">
            <w:pPr>
              <w:jc w:val="center"/>
              <w:rPr>
                <w:sz w:val="22"/>
                <w:szCs w:val="22"/>
                <w:lang w:eastAsia="lt-LT"/>
              </w:rPr>
            </w:pPr>
            <w:r w:rsidRPr="003C7F4A">
              <w:rPr>
                <w:sz w:val="22"/>
                <w:szCs w:val="22"/>
                <w:lang w:eastAsia="lt-LT"/>
              </w:rPr>
              <w:t>7</w:t>
            </w:r>
          </w:p>
        </w:tc>
      </w:tr>
      <w:tr w:rsidR="00F729E0" w:rsidRPr="003C7F4A" w14:paraId="57ED86FD" w14:textId="77777777" w:rsidTr="00062CB2">
        <w:tc>
          <w:tcPr>
            <w:tcW w:w="1529" w:type="dxa"/>
            <w:vMerge w:val="restart"/>
            <w:tcBorders>
              <w:top w:val="single" w:sz="4" w:space="0" w:color="auto"/>
              <w:left w:val="single" w:sz="4" w:space="0" w:color="auto"/>
              <w:right w:val="single" w:sz="4" w:space="0" w:color="auto"/>
            </w:tcBorders>
            <w:vAlign w:val="center"/>
          </w:tcPr>
          <w:p w14:paraId="709F75B7" w14:textId="77777777" w:rsidR="00F729E0" w:rsidRPr="003C7F4A" w:rsidRDefault="00F729E0" w:rsidP="00F729E0">
            <w:pPr>
              <w:jc w:val="center"/>
              <w:rPr>
                <w:sz w:val="22"/>
                <w:szCs w:val="22"/>
                <w:lang w:eastAsia="lt-LT"/>
              </w:rPr>
            </w:pPr>
            <w:r w:rsidRPr="003C7F4A">
              <w:rPr>
                <w:sz w:val="22"/>
                <w:szCs w:val="22"/>
                <w:lang w:eastAsia="lt-LT"/>
              </w:rPr>
              <w:t>002</w:t>
            </w:r>
          </w:p>
        </w:tc>
        <w:tc>
          <w:tcPr>
            <w:tcW w:w="2624" w:type="dxa"/>
            <w:vMerge w:val="restart"/>
            <w:tcBorders>
              <w:top w:val="single" w:sz="4" w:space="0" w:color="auto"/>
              <w:left w:val="single" w:sz="4" w:space="0" w:color="auto"/>
              <w:right w:val="single" w:sz="4" w:space="0" w:color="auto"/>
            </w:tcBorders>
            <w:vAlign w:val="center"/>
          </w:tcPr>
          <w:p w14:paraId="3073E990" w14:textId="77777777" w:rsidR="00F729E0" w:rsidRPr="003C7F4A" w:rsidRDefault="00F729E0" w:rsidP="00F729E0">
            <w:pPr>
              <w:jc w:val="center"/>
              <w:rPr>
                <w:sz w:val="22"/>
                <w:szCs w:val="22"/>
                <w:lang w:eastAsia="lt-LT"/>
              </w:rPr>
            </w:pPr>
            <w:r w:rsidRPr="003C7F4A">
              <w:rPr>
                <w:sz w:val="22"/>
                <w:szCs w:val="22"/>
                <w:lang w:eastAsia="lt-LT"/>
              </w:rPr>
              <w:t>Katilų užkūrimo/gesinimo metu</w:t>
            </w:r>
          </w:p>
        </w:tc>
        <w:tc>
          <w:tcPr>
            <w:tcW w:w="2085" w:type="dxa"/>
            <w:vMerge w:val="restart"/>
            <w:tcBorders>
              <w:top w:val="single" w:sz="4" w:space="0" w:color="auto"/>
              <w:left w:val="single" w:sz="4" w:space="0" w:color="auto"/>
              <w:right w:val="single" w:sz="4" w:space="0" w:color="auto"/>
            </w:tcBorders>
            <w:vAlign w:val="center"/>
          </w:tcPr>
          <w:p w14:paraId="69D40B5B" w14:textId="77777777" w:rsidR="00F729E0" w:rsidRPr="003C7F4A" w:rsidRDefault="00F729E0" w:rsidP="001E1D6F">
            <w:pPr>
              <w:jc w:val="center"/>
              <w:rPr>
                <w:sz w:val="22"/>
                <w:szCs w:val="22"/>
                <w:lang w:eastAsia="lt-LT"/>
              </w:rPr>
            </w:pPr>
            <w:r w:rsidRPr="003C7F4A">
              <w:rPr>
                <w:sz w:val="22"/>
                <w:szCs w:val="22"/>
                <w:lang w:eastAsia="lt-LT"/>
              </w:rPr>
              <w:t>1</w:t>
            </w:r>
            <w:r w:rsidR="001E1D6F" w:rsidRPr="003C7F4A">
              <w:rPr>
                <w:sz w:val="22"/>
                <w:szCs w:val="22"/>
                <w:lang w:eastAsia="lt-LT"/>
              </w:rPr>
              <w:t>20</w:t>
            </w:r>
          </w:p>
        </w:tc>
        <w:tc>
          <w:tcPr>
            <w:tcW w:w="2415" w:type="dxa"/>
            <w:tcBorders>
              <w:top w:val="single" w:sz="4" w:space="0" w:color="auto"/>
              <w:left w:val="single" w:sz="4" w:space="0" w:color="auto"/>
              <w:bottom w:val="single" w:sz="4" w:space="0" w:color="auto"/>
              <w:right w:val="single" w:sz="4" w:space="0" w:color="auto"/>
            </w:tcBorders>
            <w:vAlign w:val="center"/>
          </w:tcPr>
          <w:p w14:paraId="06C49E4B" w14:textId="77777777" w:rsidR="00F729E0" w:rsidRPr="003C7F4A" w:rsidRDefault="00F729E0" w:rsidP="00F729E0">
            <w:pPr>
              <w:rPr>
                <w:sz w:val="20"/>
              </w:rPr>
            </w:pPr>
            <w:r w:rsidRPr="003C7F4A">
              <w:rPr>
                <w:sz w:val="20"/>
              </w:rPr>
              <w:t>Anglies monoksidas (A)</w:t>
            </w:r>
          </w:p>
        </w:tc>
        <w:tc>
          <w:tcPr>
            <w:tcW w:w="853" w:type="dxa"/>
            <w:tcBorders>
              <w:top w:val="single" w:sz="4" w:space="0" w:color="auto"/>
              <w:left w:val="single" w:sz="4" w:space="0" w:color="auto"/>
              <w:bottom w:val="single" w:sz="4" w:space="0" w:color="auto"/>
              <w:right w:val="single" w:sz="4" w:space="0" w:color="auto"/>
            </w:tcBorders>
            <w:vAlign w:val="center"/>
          </w:tcPr>
          <w:p w14:paraId="3FF95CDE" w14:textId="77777777" w:rsidR="00F729E0" w:rsidRPr="003C7F4A" w:rsidRDefault="00F729E0" w:rsidP="00F729E0">
            <w:pPr>
              <w:jc w:val="center"/>
              <w:rPr>
                <w:sz w:val="20"/>
                <w:lang w:eastAsia="lt-LT"/>
              </w:rPr>
            </w:pPr>
            <w:r w:rsidRPr="003C7F4A">
              <w:rPr>
                <w:sz w:val="20"/>
                <w:lang w:eastAsia="lt-LT"/>
              </w:rPr>
              <w:t>177</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5C6C7E46" w14:textId="77777777" w:rsidR="00F729E0" w:rsidRPr="003C7F4A" w:rsidRDefault="00EC453C" w:rsidP="00F729E0">
            <w:pPr>
              <w:jc w:val="center"/>
              <w:rPr>
                <w:sz w:val="20"/>
                <w:lang w:eastAsia="lt-LT"/>
              </w:rPr>
            </w:pPr>
            <w:r w:rsidRPr="003C7F4A">
              <w:rPr>
                <w:sz w:val="20"/>
                <w:lang w:eastAsia="lt-LT"/>
              </w:rPr>
              <w:t>8</w:t>
            </w:r>
            <w:r w:rsidR="00087A94" w:rsidRPr="003C7F4A">
              <w:rPr>
                <w:sz w:val="20"/>
                <w:lang w:eastAsia="lt-LT"/>
              </w:rPr>
              <w:t>000</w:t>
            </w:r>
          </w:p>
        </w:tc>
        <w:tc>
          <w:tcPr>
            <w:tcW w:w="2677" w:type="dxa"/>
            <w:vMerge w:val="restart"/>
            <w:tcBorders>
              <w:top w:val="single" w:sz="4" w:space="0" w:color="auto"/>
              <w:left w:val="single" w:sz="4" w:space="0" w:color="auto"/>
              <w:right w:val="single" w:sz="4" w:space="0" w:color="auto"/>
            </w:tcBorders>
            <w:vAlign w:val="center"/>
          </w:tcPr>
          <w:p w14:paraId="49352429" w14:textId="77777777" w:rsidR="00F729E0" w:rsidRPr="003C7F4A" w:rsidRDefault="00F729E0" w:rsidP="00F729E0">
            <w:pPr>
              <w:jc w:val="center"/>
              <w:rPr>
                <w:sz w:val="22"/>
                <w:szCs w:val="22"/>
                <w:lang w:eastAsia="lt-LT"/>
              </w:rPr>
            </w:pPr>
            <w:r w:rsidRPr="003C7F4A">
              <w:rPr>
                <w:sz w:val="22"/>
                <w:szCs w:val="22"/>
                <w:lang w:eastAsia="lt-LT"/>
              </w:rPr>
              <w:t xml:space="preserve">Pasikartojimų dažnis, </w:t>
            </w:r>
          </w:p>
          <w:p w14:paraId="16B925D8" w14:textId="77777777" w:rsidR="00F729E0" w:rsidRPr="003C7F4A" w:rsidRDefault="00F729E0" w:rsidP="00F729E0">
            <w:pPr>
              <w:jc w:val="center"/>
              <w:rPr>
                <w:sz w:val="22"/>
                <w:szCs w:val="22"/>
                <w:lang w:eastAsia="lt-LT"/>
              </w:rPr>
            </w:pPr>
            <w:r w:rsidRPr="003C7F4A">
              <w:rPr>
                <w:sz w:val="22"/>
                <w:szCs w:val="22"/>
                <w:lang w:eastAsia="lt-LT"/>
              </w:rPr>
              <w:t>iki 18 kartų/metus</w:t>
            </w:r>
          </w:p>
        </w:tc>
      </w:tr>
      <w:tr w:rsidR="00F729E0" w:rsidRPr="003C7F4A" w14:paraId="18A0C7B5" w14:textId="77777777" w:rsidTr="00062CB2">
        <w:tc>
          <w:tcPr>
            <w:tcW w:w="1529" w:type="dxa"/>
            <w:vMerge/>
            <w:tcBorders>
              <w:left w:val="single" w:sz="4" w:space="0" w:color="auto"/>
              <w:right w:val="single" w:sz="4" w:space="0" w:color="auto"/>
            </w:tcBorders>
            <w:vAlign w:val="center"/>
          </w:tcPr>
          <w:p w14:paraId="4E60889A" w14:textId="77777777" w:rsidR="00F729E0" w:rsidRPr="003C7F4A" w:rsidRDefault="00F729E0" w:rsidP="00F729E0">
            <w:pPr>
              <w:jc w:val="center"/>
              <w:rPr>
                <w:sz w:val="20"/>
                <w:lang w:eastAsia="lt-LT"/>
              </w:rPr>
            </w:pPr>
          </w:p>
        </w:tc>
        <w:tc>
          <w:tcPr>
            <w:tcW w:w="2624" w:type="dxa"/>
            <w:vMerge/>
            <w:tcBorders>
              <w:left w:val="single" w:sz="4" w:space="0" w:color="auto"/>
              <w:right w:val="single" w:sz="4" w:space="0" w:color="auto"/>
            </w:tcBorders>
            <w:vAlign w:val="center"/>
          </w:tcPr>
          <w:p w14:paraId="68655CFA" w14:textId="77777777" w:rsidR="00F729E0" w:rsidRPr="003C7F4A" w:rsidRDefault="00F729E0" w:rsidP="00F729E0">
            <w:pPr>
              <w:jc w:val="center"/>
              <w:rPr>
                <w:sz w:val="22"/>
                <w:szCs w:val="22"/>
                <w:lang w:eastAsia="lt-LT"/>
              </w:rPr>
            </w:pPr>
          </w:p>
        </w:tc>
        <w:tc>
          <w:tcPr>
            <w:tcW w:w="2085" w:type="dxa"/>
            <w:vMerge/>
            <w:tcBorders>
              <w:left w:val="single" w:sz="4" w:space="0" w:color="auto"/>
              <w:right w:val="single" w:sz="4" w:space="0" w:color="auto"/>
            </w:tcBorders>
            <w:vAlign w:val="center"/>
          </w:tcPr>
          <w:p w14:paraId="13ACC547" w14:textId="77777777" w:rsidR="00F729E0" w:rsidRPr="003C7F4A" w:rsidRDefault="00F729E0" w:rsidP="00F729E0">
            <w:pPr>
              <w:jc w:val="center"/>
              <w:rPr>
                <w:sz w:val="22"/>
                <w:szCs w:val="22"/>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66190231" w14:textId="77777777" w:rsidR="00F729E0" w:rsidRPr="003C7F4A" w:rsidRDefault="00F729E0" w:rsidP="00F729E0">
            <w:pPr>
              <w:rPr>
                <w:sz w:val="20"/>
              </w:rPr>
            </w:pPr>
            <w:r w:rsidRPr="003C7F4A">
              <w:rPr>
                <w:sz w:val="20"/>
              </w:rPr>
              <w:t>Azoto oksidai (A)</w:t>
            </w:r>
          </w:p>
        </w:tc>
        <w:tc>
          <w:tcPr>
            <w:tcW w:w="853" w:type="dxa"/>
            <w:tcBorders>
              <w:top w:val="single" w:sz="4" w:space="0" w:color="auto"/>
              <w:left w:val="single" w:sz="4" w:space="0" w:color="auto"/>
              <w:bottom w:val="single" w:sz="4" w:space="0" w:color="auto"/>
              <w:right w:val="single" w:sz="4" w:space="0" w:color="auto"/>
            </w:tcBorders>
            <w:vAlign w:val="center"/>
          </w:tcPr>
          <w:p w14:paraId="687603FD" w14:textId="77777777" w:rsidR="00F729E0" w:rsidRPr="003C7F4A" w:rsidRDefault="00F729E0" w:rsidP="00F729E0">
            <w:pPr>
              <w:jc w:val="center"/>
              <w:rPr>
                <w:sz w:val="20"/>
                <w:lang w:eastAsia="lt-LT"/>
              </w:rPr>
            </w:pPr>
            <w:r w:rsidRPr="003C7F4A">
              <w:rPr>
                <w:sz w:val="20"/>
                <w:lang w:eastAsia="lt-LT"/>
              </w:rPr>
              <w:t>250</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1283FA39" w14:textId="77777777" w:rsidR="00F729E0" w:rsidRPr="003C7F4A" w:rsidRDefault="001E1D6F" w:rsidP="00F729E0">
            <w:pPr>
              <w:jc w:val="center"/>
              <w:rPr>
                <w:sz w:val="20"/>
                <w:lang w:eastAsia="lt-LT"/>
              </w:rPr>
            </w:pPr>
            <w:r w:rsidRPr="003C7F4A">
              <w:rPr>
                <w:sz w:val="20"/>
                <w:lang w:eastAsia="lt-LT"/>
              </w:rPr>
              <w:t>750</w:t>
            </w:r>
          </w:p>
        </w:tc>
        <w:tc>
          <w:tcPr>
            <w:tcW w:w="2677" w:type="dxa"/>
            <w:vMerge/>
            <w:tcBorders>
              <w:left w:val="single" w:sz="4" w:space="0" w:color="auto"/>
              <w:right w:val="single" w:sz="4" w:space="0" w:color="auto"/>
            </w:tcBorders>
            <w:vAlign w:val="center"/>
          </w:tcPr>
          <w:p w14:paraId="6C23131A" w14:textId="77777777" w:rsidR="00F729E0" w:rsidRPr="003C7F4A" w:rsidRDefault="00F729E0" w:rsidP="00F729E0">
            <w:pPr>
              <w:jc w:val="center"/>
              <w:rPr>
                <w:sz w:val="22"/>
                <w:szCs w:val="22"/>
                <w:lang w:eastAsia="lt-LT"/>
              </w:rPr>
            </w:pPr>
          </w:p>
        </w:tc>
      </w:tr>
      <w:tr w:rsidR="00F729E0" w:rsidRPr="003C7F4A" w14:paraId="6142977E" w14:textId="77777777" w:rsidTr="00062CB2">
        <w:tc>
          <w:tcPr>
            <w:tcW w:w="1529" w:type="dxa"/>
            <w:vMerge/>
            <w:tcBorders>
              <w:left w:val="single" w:sz="4" w:space="0" w:color="auto"/>
              <w:right w:val="single" w:sz="4" w:space="0" w:color="auto"/>
            </w:tcBorders>
            <w:vAlign w:val="center"/>
          </w:tcPr>
          <w:p w14:paraId="6B1A1696" w14:textId="77777777" w:rsidR="00F729E0" w:rsidRPr="003C7F4A" w:rsidRDefault="00F729E0" w:rsidP="00F729E0">
            <w:pPr>
              <w:jc w:val="center"/>
              <w:rPr>
                <w:sz w:val="20"/>
                <w:lang w:eastAsia="lt-LT"/>
              </w:rPr>
            </w:pPr>
          </w:p>
        </w:tc>
        <w:tc>
          <w:tcPr>
            <w:tcW w:w="2624" w:type="dxa"/>
            <w:vMerge/>
            <w:tcBorders>
              <w:left w:val="single" w:sz="4" w:space="0" w:color="auto"/>
              <w:right w:val="single" w:sz="4" w:space="0" w:color="auto"/>
            </w:tcBorders>
            <w:vAlign w:val="center"/>
          </w:tcPr>
          <w:p w14:paraId="62E15C4B" w14:textId="77777777" w:rsidR="00F729E0" w:rsidRPr="003C7F4A" w:rsidRDefault="00F729E0" w:rsidP="00F729E0">
            <w:pPr>
              <w:jc w:val="center"/>
              <w:rPr>
                <w:sz w:val="22"/>
                <w:szCs w:val="22"/>
                <w:lang w:eastAsia="lt-LT"/>
              </w:rPr>
            </w:pPr>
          </w:p>
        </w:tc>
        <w:tc>
          <w:tcPr>
            <w:tcW w:w="2085" w:type="dxa"/>
            <w:vMerge/>
            <w:tcBorders>
              <w:left w:val="single" w:sz="4" w:space="0" w:color="auto"/>
              <w:right w:val="single" w:sz="4" w:space="0" w:color="auto"/>
            </w:tcBorders>
            <w:vAlign w:val="center"/>
          </w:tcPr>
          <w:p w14:paraId="7A9EA759" w14:textId="77777777" w:rsidR="00F729E0" w:rsidRPr="003C7F4A" w:rsidRDefault="00F729E0" w:rsidP="00F729E0">
            <w:pPr>
              <w:jc w:val="center"/>
              <w:rPr>
                <w:sz w:val="22"/>
                <w:szCs w:val="22"/>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3386F612" w14:textId="77777777" w:rsidR="00F729E0" w:rsidRPr="003C7F4A" w:rsidRDefault="00F729E0" w:rsidP="00F729E0">
            <w:pPr>
              <w:rPr>
                <w:sz w:val="20"/>
              </w:rPr>
            </w:pPr>
            <w:r w:rsidRPr="003C7F4A">
              <w:rPr>
                <w:sz w:val="20"/>
              </w:rPr>
              <w:t>Kietosios dalelės (A)</w:t>
            </w:r>
          </w:p>
        </w:tc>
        <w:tc>
          <w:tcPr>
            <w:tcW w:w="853" w:type="dxa"/>
            <w:tcBorders>
              <w:top w:val="single" w:sz="4" w:space="0" w:color="auto"/>
              <w:left w:val="single" w:sz="4" w:space="0" w:color="auto"/>
              <w:bottom w:val="single" w:sz="4" w:space="0" w:color="auto"/>
              <w:right w:val="single" w:sz="4" w:space="0" w:color="auto"/>
            </w:tcBorders>
            <w:vAlign w:val="center"/>
          </w:tcPr>
          <w:p w14:paraId="5B9AEA60" w14:textId="77777777" w:rsidR="00F729E0" w:rsidRPr="003C7F4A" w:rsidRDefault="00F729E0" w:rsidP="00F729E0">
            <w:pPr>
              <w:jc w:val="center"/>
              <w:rPr>
                <w:sz w:val="20"/>
                <w:lang w:eastAsia="lt-LT"/>
              </w:rPr>
            </w:pPr>
            <w:r w:rsidRPr="003C7F4A">
              <w:rPr>
                <w:sz w:val="20"/>
                <w:lang w:eastAsia="lt-LT"/>
              </w:rPr>
              <w:t>6493</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611E5CE9" w14:textId="77777777" w:rsidR="00F729E0" w:rsidRPr="003C7F4A" w:rsidRDefault="00CB4BBE" w:rsidP="00F729E0">
            <w:pPr>
              <w:jc w:val="center"/>
              <w:rPr>
                <w:sz w:val="20"/>
                <w:lang w:eastAsia="lt-LT"/>
              </w:rPr>
            </w:pPr>
            <w:r w:rsidRPr="003C7F4A">
              <w:rPr>
                <w:sz w:val="20"/>
                <w:lang w:eastAsia="lt-LT"/>
              </w:rPr>
              <w:t>800</w:t>
            </w:r>
          </w:p>
        </w:tc>
        <w:tc>
          <w:tcPr>
            <w:tcW w:w="2677" w:type="dxa"/>
            <w:vMerge/>
            <w:tcBorders>
              <w:left w:val="single" w:sz="4" w:space="0" w:color="auto"/>
              <w:right w:val="single" w:sz="4" w:space="0" w:color="auto"/>
            </w:tcBorders>
            <w:vAlign w:val="center"/>
          </w:tcPr>
          <w:p w14:paraId="64DF3008" w14:textId="77777777" w:rsidR="00F729E0" w:rsidRPr="003C7F4A" w:rsidRDefault="00F729E0" w:rsidP="00F729E0">
            <w:pPr>
              <w:jc w:val="center"/>
              <w:rPr>
                <w:sz w:val="22"/>
                <w:szCs w:val="22"/>
                <w:lang w:eastAsia="lt-LT"/>
              </w:rPr>
            </w:pPr>
          </w:p>
        </w:tc>
      </w:tr>
      <w:tr w:rsidR="00F729E0" w:rsidRPr="003C7F4A" w14:paraId="2B15961D" w14:textId="77777777" w:rsidTr="00062CB2">
        <w:tc>
          <w:tcPr>
            <w:tcW w:w="1529" w:type="dxa"/>
            <w:vMerge/>
            <w:tcBorders>
              <w:left w:val="single" w:sz="4" w:space="0" w:color="auto"/>
              <w:bottom w:val="single" w:sz="4" w:space="0" w:color="auto"/>
              <w:right w:val="single" w:sz="4" w:space="0" w:color="auto"/>
            </w:tcBorders>
            <w:vAlign w:val="center"/>
          </w:tcPr>
          <w:p w14:paraId="52BAAEE3" w14:textId="77777777" w:rsidR="00F729E0" w:rsidRPr="003C7F4A" w:rsidRDefault="00F729E0" w:rsidP="00F729E0">
            <w:pPr>
              <w:jc w:val="center"/>
              <w:rPr>
                <w:sz w:val="20"/>
                <w:lang w:eastAsia="lt-LT"/>
              </w:rPr>
            </w:pPr>
          </w:p>
        </w:tc>
        <w:tc>
          <w:tcPr>
            <w:tcW w:w="2624" w:type="dxa"/>
            <w:vMerge/>
            <w:tcBorders>
              <w:left w:val="single" w:sz="4" w:space="0" w:color="auto"/>
              <w:bottom w:val="single" w:sz="4" w:space="0" w:color="auto"/>
              <w:right w:val="single" w:sz="4" w:space="0" w:color="auto"/>
            </w:tcBorders>
            <w:vAlign w:val="center"/>
          </w:tcPr>
          <w:p w14:paraId="5ED42CCE" w14:textId="77777777" w:rsidR="00F729E0" w:rsidRPr="003C7F4A" w:rsidRDefault="00F729E0" w:rsidP="00F729E0">
            <w:pPr>
              <w:jc w:val="center"/>
              <w:rPr>
                <w:sz w:val="22"/>
                <w:szCs w:val="22"/>
                <w:lang w:eastAsia="lt-LT"/>
              </w:rPr>
            </w:pPr>
          </w:p>
        </w:tc>
        <w:tc>
          <w:tcPr>
            <w:tcW w:w="2085" w:type="dxa"/>
            <w:vMerge/>
            <w:tcBorders>
              <w:left w:val="single" w:sz="4" w:space="0" w:color="auto"/>
              <w:bottom w:val="single" w:sz="4" w:space="0" w:color="auto"/>
              <w:right w:val="single" w:sz="4" w:space="0" w:color="auto"/>
            </w:tcBorders>
            <w:vAlign w:val="center"/>
          </w:tcPr>
          <w:p w14:paraId="0CC7BBB9" w14:textId="77777777" w:rsidR="00F729E0" w:rsidRPr="003C7F4A" w:rsidRDefault="00F729E0" w:rsidP="00F729E0">
            <w:pPr>
              <w:jc w:val="center"/>
              <w:rPr>
                <w:sz w:val="22"/>
                <w:szCs w:val="22"/>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6579565C" w14:textId="77777777" w:rsidR="00F729E0" w:rsidRPr="003C7F4A" w:rsidRDefault="00F729E0" w:rsidP="00F729E0">
            <w:pPr>
              <w:rPr>
                <w:sz w:val="20"/>
              </w:rPr>
            </w:pPr>
            <w:r w:rsidRPr="003C7F4A">
              <w:rPr>
                <w:sz w:val="20"/>
              </w:rPr>
              <w:t>Sieros dioksidas (A)</w:t>
            </w:r>
          </w:p>
        </w:tc>
        <w:tc>
          <w:tcPr>
            <w:tcW w:w="853" w:type="dxa"/>
            <w:tcBorders>
              <w:top w:val="single" w:sz="4" w:space="0" w:color="auto"/>
              <w:left w:val="single" w:sz="4" w:space="0" w:color="auto"/>
              <w:bottom w:val="single" w:sz="4" w:space="0" w:color="auto"/>
              <w:right w:val="single" w:sz="4" w:space="0" w:color="auto"/>
            </w:tcBorders>
            <w:vAlign w:val="center"/>
          </w:tcPr>
          <w:p w14:paraId="7AF3036D" w14:textId="77777777" w:rsidR="00F729E0" w:rsidRPr="003C7F4A" w:rsidRDefault="00F729E0" w:rsidP="00F729E0">
            <w:pPr>
              <w:jc w:val="center"/>
              <w:rPr>
                <w:sz w:val="20"/>
                <w:lang w:eastAsia="lt-LT"/>
              </w:rPr>
            </w:pPr>
            <w:r w:rsidRPr="003C7F4A">
              <w:rPr>
                <w:sz w:val="20"/>
                <w:lang w:eastAsia="lt-LT"/>
              </w:rPr>
              <w:t>1753</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57D75E0A" w14:textId="77777777" w:rsidR="00F729E0" w:rsidRPr="003C7F4A" w:rsidRDefault="00F33268" w:rsidP="001F578A">
            <w:pPr>
              <w:jc w:val="center"/>
              <w:rPr>
                <w:sz w:val="20"/>
                <w:lang w:eastAsia="lt-LT"/>
              </w:rPr>
            </w:pPr>
            <w:r w:rsidRPr="003C7F4A">
              <w:rPr>
                <w:sz w:val="20"/>
                <w:lang w:eastAsia="lt-LT"/>
              </w:rPr>
              <w:t>200</w:t>
            </w:r>
          </w:p>
        </w:tc>
        <w:tc>
          <w:tcPr>
            <w:tcW w:w="2677" w:type="dxa"/>
            <w:vMerge/>
            <w:tcBorders>
              <w:left w:val="single" w:sz="4" w:space="0" w:color="auto"/>
              <w:bottom w:val="single" w:sz="4" w:space="0" w:color="auto"/>
              <w:right w:val="single" w:sz="4" w:space="0" w:color="auto"/>
            </w:tcBorders>
            <w:vAlign w:val="center"/>
          </w:tcPr>
          <w:p w14:paraId="7C3F7FC5" w14:textId="77777777" w:rsidR="00F729E0" w:rsidRPr="003C7F4A" w:rsidRDefault="00F729E0" w:rsidP="00F729E0">
            <w:pPr>
              <w:jc w:val="center"/>
              <w:rPr>
                <w:sz w:val="22"/>
                <w:szCs w:val="22"/>
                <w:lang w:eastAsia="lt-LT"/>
              </w:rPr>
            </w:pPr>
          </w:p>
        </w:tc>
      </w:tr>
      <w:tr w:rsidR="00F729E0" w:rsidRPr="003C7F4A" w14:paraId="0B371E67" w14:textId="77777777" w:rsidTr="00062CB2">
        <w:tc>
          <w:tcPr>
            <w:tcW w:w="1529" w:type="dxa"/>
            <w:vMerge w:val="restart"/>
            <w:tcBorders>
              <w:top w:val="single" w:sz="4" w:space="0" w:color="auto"/>
              <w:left w:val="single" w:sz="4" w:space="0" w:color="auto"/>
              <w:right w:val="single" w:sz="4" w:space="0" w:color="auto"/>
            </w:tcBorders>
            <w:vAlign w:val="center"/>
          </w:tcPr>
          <w:p w14:paraId="762C9F96" w14:textId="77777777" w:rsidR="00F729E0" w:rsidRPr="003C7F4A" w:rsidRDefault="00F729E0" w:rsidP="00F729E0">
            <w:pPr>
              <w:jc w:val="center"/>
              <w:rPr>
                <w:sz w:val="20"/>
                <w:lang w:eastAsia="lt-LT"/>
              </w:rPr>
            </w:pPr>
            <w:r w:rsidRPr="003C7F4A">
              <w:rPr>
                <w:sz w:val="20"/>
                <w:lang w:eastAsia="lt-LT"/>
              </w:rPr>
              <w:t>003</w:t>
            </w:r>
          </w:p>
        </w:tc>
        <w:tc>
          <w:tcPr>
            <w:tcW w:w="2624" w:type="dxa"/>
            <w:vMerge w:val="restart"/>
            <w:tcBorders>
              <w:top w:val="single" w:sz="4" w:space="0" w:color="auto"/>
              <w:left w:val="single" w:sz="4" w:space="0" w:color="auto"/>
              <w:right w:val="single" w:sz="4" w:space="0" w:color="auto"/>
            </w:tcBorders>
            <w:vAlign w:val="center"/>
          </w:tcPr>
          <w:p w14:paraId="28F34185" w14:textId="77777777" w:rsidR="00F729E0" w:rsidRPr="003C7F4A" w:rsidRDefault="00F729E0" w:rsidP="00F729E0">
            <w:pPr>
              <w:jc w:val="center"/>
              <w:rPr>
                <w:sz w:val="22"/>
                <w:szCs w:val="22"/>
                <w:lang w:eastAsia="lt-LT"/>
              </w:rPr>
            </w:pPr>
            <w:r w:rsidRPr="003C7F4A">
              <w:rPr>
                <w:sz w:val="22"/>
                <w:szCs w:val="22"/>
                <w:lang w:eastAsia="lt-LT"/>
              </w:rPr>
              <w:t>Katilų užkūrimo/gesinimo metu</w:t>
            </w:r>
          </w:p>
        </w:tc>
        <w:tc>
          <w:tcPr>
            <w:tcW w:w="2085" w:type="dxa"/>
            <w:vMerge w:val="restart"/>
            <w:tcBorders>
              <w:top w:val="single" w:sz="4" w:space="0" w:color="auto"/>
              <w:left w:val="single" w:sz="4" w:space="0" w:color="auto"/>
              <w:right w:val="single" w:sz="4" w:space="0" w:color="auto"/>
            </w:tcBorders>
            <w:vAlign w:val="center"/>
          </w:tcPr>
          <w:p w14:paraId="172540E5" w14:textId="77777777" w:rsidR="00F729E0" w:rsidRPr="003C7F4A" w:rsidRDefault="00F729E0" w:rsidP="001E1D6F">
            <w:pPr>
              <w:jc w:val="center"/>
              <w:rPr>
                <w:sz w:val="22"/>
                <w:szCs w:val="22"/>
                <w:lang w:eastAsia="lt-LT"/>
              </w:rPr>
            </w:pPr>
            <w:r w:rsidRPr="003C7F4A">
              <w:rPr>
                <w:sz w:val="22"/>
                <w:szCs w:val="22"/>
                <w:lang w:eastAsia="lt-LT"/>
              </w:rPr>
              <w:t>1</w:t>
            </w:r>
            <w:r w:rsidR="001E1D6F" w:rsidRPr="003C7F4A">
              <w:rPr>
                <w:sz w:val="22"/>
                <w:szCs w:val="22"/>
                <w:lang w:eastAsia="lt-LT"/>
              </w:rPr>
              <w:t>20</w:t>
            </w:r>
          </w:p>
        </w:tc>
        <w:tc>
          <w:tcPr>
            <w:tcW w:w="2415" w:type="dxa"/>
            <w:tcBorders>
              <w:top w:val="single" w:sz="4" w:space="0" w:color="auto"/>
              <w:left w:val="single" w:sz="4" w:space="0" w:color="auto"/>
              <w:bottom w:val="single" w:sz="4" w:space="0" w:color="auto"/>
              <w:right w:val="single" w:sz="4" w:space="0" w:color="auto"/>
            </w:tcBorders>
            <w:vAlign w:val="center"/>
          </w:tcPr>
          <w:p w14:paraId="0B373FCD" w14:textId="77777777" w:rsidR="00F729E0" w:rsidRPr="003C7F4A" w:rsidRDefault="00F729E0" w:rsidP="00F729E0">
            <w:pPr>
              <w:rPr>
                <w:sz w:val="20"/>
              </w:rPr>
            </w:pPr>
            <w:r w:rsidRPr="003C7F4A">
              <w:rPr>
                <w:sz w:val="20"/>
              </w:rPr>
              <w:t>Anglies monoksidas (A)</w:t>
            </w:r>
          </w:p>
        </w:tc>
        <w:tc>
          <w:tcPr>
            <w:tcW w:w="853" w:type="dxa"/>
            <w:tcBorders>
              <w:top w:val="single" w:sz="4" w:space="0" w:color="auto"/>
              <w:left w:val="single" w:sz="4" w:space="0" w:color="auto"/>
              <w:bottom w:val="single" w:sz="4" w:space="0" w:color="auto"/>
              <w:right w:val="single" w:sz="4" w:space="0" w:color="auto"/>
            </w:tcBorders>
            <w:vAlign w:val="center"/>
          </w:tcPr>
          <w:p w14:paraId="61974E33" w14:textId="77777777" w:rsidR="00F729E0" w:rsidRPr="003C7F4A" w:rsidRDefault="00F729E0" w:rsidP="00F729E0">
            <w:pPr>
              <w:jc w:val="center"/>
              <w:rPr>
                <w:sz w:val="20"/>
                <w:lang w:eastAsia="lt-LT"/>
              </w:rPr>
            </w:pPr>
            <w:r w:rsidRPr="003C7F4A">
              <w:rPr>
                <w:sz w:val="20"/>
                <w:lang w:eastAsia="lt-LT"/>
              </w:rPr>
              <w:t>177</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049FD33F" w14:textId="77777777" w:rsidR="00F729E0" w:rsidRPr="003C7F4A" w:rsidRDefault="00EC453C" w:rsidP="00F729E0">
            <w:pPr>
              <w:jc w:val="center"/>
              <w:rPr>
                <w:sz w:val="20"/>
                <w:lang w:eastAsia="lt-LT"/>
              </w:rPr>
            </w:pPr>
            <w:r w:rsidRPr="003C7F4A">
              <w:rPr>
                <w:sz w:val="20"/>
                <w:lang w:eastAsia="lt-LT"/>
              </w:rPr>
              <w:t>8</w:t>
            </w:r>
            <w:r w:rsidR="00F33268" w:rsidRPr="003C7F4A">
              <w:rPr>
                <w:sz w:val="20"/>
                <w:lang w:eastAsia="lt-LT"/>
              </w:rPr>
              <w:t>000</w:t>
            </w:r>
          </w:p>
        </w:tc>
        <w:tc>
          <w:tcPr>
            <w:tcW w:w="2677" w:type="dxa"/>
            <w:vMerge w:val="restart"/>
            <w:tcBorders>
              <w:top w:val="single" w:sz="4" w:space="0" w:color="auto"/>
              <w:left w:val="single" w:sz="4" w:space="0" w:color="auto"/>
              <w:right w:val="single" w:sz="4" w:space="0" w:color="auto"/>
            </w:tcBorders>
            <w:vAlign w:val="center"/>
          </w:tcPr>
          <w:p w14:paraId="0277CDC4" w14:textId="77777777" w:rsidR="00F729E0" w:rsidRPr="003C7F4A" w:rsidRDefault="00F729E0" w:rsidP="00F729E0">
            <w:pPr>
              <w:jc w:val="center"/>
              <w:rPr>
                <w:sz w:val="22"/>
                <w:szCs w:val="22"/>
                <w:lang w:eastAsia="lt-LT"/>
              </w:rPr>
            </w:pPr>
            <w:r w:rsidRPr="003C7F4A">
              <w:rPr>
                <w:sz w:val="22"/>
                <w:szCs w:val="22"/>
                <w:lang w:eastAsia="lt-LT"/>
              </w:rPr>
              <w:t xml:space="preserve">Pasikartojimų dažnis, </w:t>
            </w:r>
          </w:p>
          <w:p w14:paraId="491D7C51" w14:textId="77777777" w:rsidR="00F729E0" w:rsidRPr="003C7F4A" w:rsidRDefault="00F729E0" w:rsidP="00F729E0">
            <w:pPr>
              <w:jc w:val="center"/>
              <w:rPr>
                <w:sz w:val="22"/>
                <w:szCs w:val="22"/>
                <w:lang w:eastAsia="lt-LT"/>
              </w:rPr>
            </w:pPr>
            <w:r w:rsidRPr="003C7F4A">
              <w:rPr>
                <w:sz w:val="22"/>
                <w:szCs w:val="22"/>
                <w:lang w:eastAsia="lt-LT"/>
              </w:rPr>
              <w:t>iki 18 kartų/metus</w:t>
            </w:r>
          </w:p>
        </w:tc>
      </w:tr>
      <w:tr w:rsidR="00F729E0" w:rsidRPr="003C7F4A" w14:paraId="32DD4977" w14:textId="77777777" w:rsidTr="00062CB2">
        <w:tc>
          <w:tcPr>
            <w:tcW w:w="1529" w:type="dxa"/>
            <w:vMerge/>
            <w:tcBorders>
              <w:left w:val="single" w:sz="4" w:space="0" w:color="auto"/>
              <w:right w:val="single" w:sz="4" w:space="0" w:color="auto"/>
            </w:tcBorders>
            <w:vAlign w:val="center"/>
          </w:tcPr>
          <w:p w14:paraId="5C95F9E8" w14:textId="77777777" w:rsidR="00F729E0" w:rsidRPr="003C7F4A" w:rsidRDefault="00F729E0" w:rsidP="00F729E0">
            <w:pPr>
              <w:jc w:val="center"/>
              <w:rPr>
                <w:color w:val="FF0000"/>
                <w:sz w:val="18"/>
                <w:lang w:eastAsia="lt-LT"/>
              </w:rPr>
            </w:pPr>
          </w:p>
        </w:tc>
        <w:tc>
          <w:tcPr>
            <w:tcW w:w="2624" w:type="dxa"/>
            <w:vMerge/>
            <w:tcBorders>
              <w:left w:val="single" w:sz="4" w:space="0" w:color="auto"/>
              <w:right w:val="single" w:sz="4" w:space="0" w:color="auto"/>
            </w:tcBorders>
            <w:vAlign w:val="center"/>
          </w:tcPr>
          <w:p w14:paraId="00A124BC" w14:textId="77777777" w:rsidR="00F729E0" w:rsidRPr="003C7F4A" w:rsidRDefault="00F729E0" w:rsidP="00F729E0">
            <w:pPr>
              <w:jc w:val="center"/>
              <w:rPr>
                <w:color w:val="FF0000"/>
                <w:sz w:val="18"/>
                <w:lang w:eastAsia="lt-LT"/>
              </w:rPr>
            </w:pPr>
          </w:p>
        </w:tc>
        <w:tc>
          <w:tcPr>
            <w:tcW w:w="2085" w:type="dxa"/>
            <w:vMerge/>
            <w:tcBorders>
              <w:left w:val="single" w:sz="4" w:space="0" w:color="auto"/>
              <w:right w:val="single" w:sz="4" w:space="0" w:color="auto"/>
            </w:tcBorders>
            <w:vAlign w:val="center"/>
          </w:tcPr>
          <w:p w14:paraId="410ADF8B" w14:textId="77777777" w:rsidR="00F729E0" w:rsidRPr="003C7F4A" w:rsidRDefault="00F729E0" w:rsidP="00F729E0">
            <w:pPr>
              <w:jc w:val="center"/>
              <w:rPr>
                <w:color w:val="FF0000"/>
                <w:sz w:val="18"/>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592EA785" w14:textId="77777777" w:rsidR="00F729E0" w:rsidRPr="003C7F4A" w:rsidRDefault="00F729E0" w:rsidP="00F729E0">
            <w:pPr>
              <w:rPr>
                <w:sz w:val="20"/>
              </w:rPr>
            </w:pPr>
            <w:r w:rsidRPr="003C7F4A">
              <w:rPr>
                <w:sz w:val="20"/>
              </w:rPr>
              <w:t>Azoto oksidai (A)</w:t>
            </w:r>
          </w:p>
        </w:tc>
        <w:tc>
          <w:tcPr>
            <w:tcW w:w="853" w:type="dxa"/>
            <w:tcBorders>
              <w:top w:val="single" w:sz="4" w:space="0" w:color="auto"/>
              <w:left w:val="single" w:sz="4" w:space="0" w:color="auto"/>
              <w:bottom w:val="single" w:sz="4" w:space="0" w:color="auto"/>
              <w:right w:val="single" w:sz="4" w:space="0" w:color="auto"/>
            </w:tcBorders>
            <w:vAlign w:val="center"/>
          </w:tcPr>
          <w:p w14:paraId="6DDD7E51" w14:textId="77777777" w:rsidR="00F729E0" w:rsidRPr="003C7F4A" w:rsidRDefault="00F729E0" w:rsidP="00F729E0">
            <w:pPr>
              <w:jc w:val="center"/>
              <w:rPr>
                <w:sz w:val="20"/>
                <w:lang w:eastAsia="lt-LT"/>
              </w:rPr>
            </w:pPr>
            <w:r w:rsidRPr="003C7F4A">
              <w:rPr>
                <w:sz w:val="20"/>
                <w:lang w:eastAsia="lt-LT"/>
              </w:rPr>
              <w:t>250</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6543E3EE" w14:textId="77777777" w:rsidR="00F729E0" w:rsidRPr="003C7F4A" w:rsidRDefault="001E1D6F" w:rsidP="00F729E0">
            <w:pPr>
              <w:jc w:val="center"/>
              <w:rPr>
                <w:sz w:val="20"/>
                <w:lang w:eastAsia="lt-LT"/>
              </w:rPr>
            </w:pPr>
            <w:r w:rsidRPr="003C7F4A">
              <w:rPr>
                <w:sz w:val="20"/>
                <w:lang w:eastAsia="lt-LT"/>
              </w:rPr>
              <w:t>750</w:t>
            </w:r>
          </w:p>
        </w:tc>
        <w:tc>
          <w:tcPr>
            <w:tcW w:w="2677" w:type="dxa"/>
            <w:vMerge/>
            <w:tcBorders>
              <w:left w:val="single" w:sz="4" w:space="0" w:color="auto"/>
              <w:right w:val="single" w:sz="4" w:space="0" w:color="auto"/>
            </w:tcBorders>
            <w:vAlign w:val="center"/>
          </w:tcPr>
          <w:p w14:paraId="788C2110" w14:textId="77777777" w:rsidR="00F729E0" w:rsidRPr="003C7F4A" w:rsidRDefault="00F729E0" w:rsidP="00F729E0">
            <w:pPr>
              <w:jc w:val="center"/>
              <w:rPr>
                <w:color w:val="FF0000"/>
                <w:sz w:val="18"/>
                <w:lang w:eastAsia="lt-LT"/>
              </w:rPr>
            </w:pPr>
          </w:p>
        </w:tc>
      </w:tr>
      <w:tr w:rsidR="00F729E0" w:rsidRPr="003C7F4A" w14:paraId="5263308A" w14:textId="77777777" w:rsidTr="00062CB2">
        <w:tc>
          <w:tcPr>
            <w:tcW w:w="1529" w:type="dxa"/>
            <w:vMerge/>
            <w:tcBorders>
              <w:left w:val="single" w:sz="4" w:space="0" w:color="auto"/>
              <w:right w:val="single" w:sz="4" w:space="0" w:color="auto"/>
            </w:tcBorders>
            <w:vAlign w:val="center"/>
          </w:tcPr>
          <w:p w14:paraId="6E582E5F" w14:textId="77777777" w:rsidR="00F729E0" w:rsidRPr="003C7F4A" w:rsidRDefault="00F729E0" w:rsidP="00F729E0">
            <w:pPr>
              <w:jc w:val="center"/>
              <w:rPr>
                <w:color w:val="FF0000"/>
                <w:sz w:val="18"/>
                <w:lang w:eastAsia="lt-LT"/>
              </w:rPr>
            </w:pPr>
          </w:p>
        </w:tc>
        <w:tc>
          <w:tcPr>
            <w:tcW w:w="2624" w:type="dxa"/>
            <w:vMerge/>
            <w:tcBorders>
              <w:left w:val="single" w:sz="4" w:space="0" w:color="auto"/>
              <w:right w:val="single" w:sz="4" w:space="0" w:color="auto"/>
            </w:tcBorders>
            <w:vAlign w:val="center"/>
          </w:tcPr>
          <w:p w14:paraId="47F7F20A" w14:textId="77777777" w:rsidR="00F729E0" w:rsidRPr="003C7F4A" w:rsidRDefault="00F729E0" w:rsidP="00F729E0">
            <w:pPr>
              <w:jc w:val="center"/>
              <w:rPr>
                <w:color w:val="FF0000"/>
                <w:sz w:val="18"/>
                <w:lang w:eastAsia="lt-LT"/>
              </w:rPr>
            </w:pPr>
          </w:p>
        </w:tc>
        <w:tc>
          <w:tcPr>
            <w:tcW w:w="2085" w:type="dxa"/>
            <w:vMerge/>
            <w:tcBorders>
              <w:left w:val="single" w:sz="4" w:space="0" w:color="auto"/>
              <w:right w:val="single" w:sz="4" w:space="0" w:color="auto"/>
            </w:tcBorders>
            <w:vAlign w:val="center"/>
          </w:tcPr>
          <w:p w14:paraId="0E0D4978" w14:textId="77777777" w:rsidR="00F729E0" w:rsidRPr="003C7F4A" w:rsidRDefault="00F729E0" w:rsidP="00F729E0">
            <w:pPr>
              <w:jc w:val="center"/>
              <w:rPr>
                <w:color w:val="FF0000"/>
                <w:sz w:val="18"/>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2EC84049" w14:textId="77777777" w:rsidR="00F729E0" w:rsidRPr="003C7F4A" w:rsidRDefault="00F729E0" w:rsidP="00F729E0">
            <w:pPr>
              <w:rPr>
                <w:sz w:val="20"/>
              </w:rPr>
            </w:pPr>
            <w:r w:rsidRPr="003C7F4A">
              <w:rPr>
                <w:sz w:val="20"/>
              </w:rPr>
              <w:t>Kietosios dalelės (A)</w:t>
            </w:r>
          </w:p>
        </w:tc>
        <w:tc>
          <w:tcPr>
            <w:tcW w:w="853" w:type="dxa"/>
            <w:tcBorders>
              <w:top w:val="single" w:sz="4" w:space="0" w:color="auto"/>
              <w:left w:val="single" w:sz="4" w:space="0" w:color="auto"/>
              <w:bottom w:val="single" w:sz="4" w:space="0" w:color="auto"/>
              <w:right w:val="single" w:sz="4" w:space="0" w:color="auto"/>
            </w:tcBorders>
            <w:vAlign w:val="center"/>
          </w:tcPr>
          <w:p w14:paraId="5356F321" w14:textId="77777777" w:rsidR="00F729E0" w:rsidRPr="003C7F4A" w:rsidRDefault="00F729E0" w:rsidP="00F729E0">
            <w:pPr>
              <w:jc w:val="center"/>
              <w:rPr>
                <w:sz w:val="20"/>
                <w:lang w:eastAsia="lt-LT"/>
              </w:rPr>
            </w:pPr>
            <w:r w:rsidRPr="003C7F4A">
              <w:rPr>
                <w:sz w:val="20"/>
                <w:lang w:eastAsia="lt-LT"/>
              </w:rPr>
              <w:t>6493</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49BA252F" w14:textId="77777777" w:rsidR="00F729E0" w:rsidRPr="003C7F4A" w:rsidRDefault="00CB4BBE" w:rsidP="00F729E0">
            <w:pPr>
              <w:jc w:val="center"/>
              <w:rPr>
                <w:sz w:val="20"/>
                <w:lang w:eastAsia="lt-LT"/>
              </w:rPr>
            </w:pPr>
            <w:r w:rsidRPr="003C7F4A">
              <w:rPr>
                <w:sz w:val="20"/>
                <w:lang w:eastAsia="lt-LT"/>
              </w:rPr>
              <w:t>800</w:t>
            </w:r>
          </w:p>
        </w:tc>
        <w:tc>
          <w:tcPr>
            <w:tcW w:w="2677" w:type="dxa"/>
            <w:vMerge/>
            <w:tcBorders>
              <w:left w:val="single" w:sz="4" w:space="0" w:color="auto"/>
              <w:right w:val="single" w:sz="4" w:space="0" w:color="auto"/>
            </w:tcBorders>
            <w:vAlign w:val="center"/>
          </w:tcPr>
          <w:p w14:paraId="05316102" w14:textId="77777777" w:rsidR="00F729E0" w:rsidRPr="003C7F4A" w:rsidRDefault="00F729E0" w:rsidP="00F729E0">
            <w:pPr>
              <w:jc w:val="center"/>
              <w:rPr>
                <w:color w:val="FF0000"/>
                <w:sz w:val="18"/>
                <w:lang w:eastAsia="lt-LT"/>
              </w:rPr>
            </w:pPr>
          </w:p>
        </w:tc>
      </w:tr>
      <w:tr w:rsidR="00F729E0" w:rsidRPr="003C7F4A" w14:paraId="77D86E4B" w14:textId="77777777" w:rsidTr="00062CB2">
        <w:tc>
          <w:tcPr>
            <w:tcW w:w="1529" w:type="dxa"/>
            <w:vMerge/>
            <w:tcBorders>
              <w:left w:val="single" w:sz="4" w:space="0" w:color="auto"/>
              <w:bottom w:val="single" w:sz="4" w:space="0" w:color="auto"/>
              <w:right w:val="single" w:sz="4" w:space="0" w:color="auto"/>
            </w:tcBorders>
            <w:vAlign w:val="center"/>
          </w:tcPr>
          <w:p w14:paraId="4249FB6B" w14:textId="77777777" w:rsidR="00F729E0" w:rsidRPr="003C7F4A" w:rsidRDefault="00F729E0" w:rsidP="00F729E0">
            <w:pPr>
              <w:jc w:val="center"/>
              <w:rPr>
                <w:color w:val="FF0000"/>
                <w:sz w:val="18"/>
                <w:lang w:eastAsia="lt-LT"/>
              </w:rPr>
            </w:pPr>
          </w:p>
        </w:tc>
        <w:tc>
          <w:tcPr>
            <w:tcW w:w="2624" w:type="dxa"/>
            <w:vMerge/>
            <w:tcBorders>
              <w:left w:val="single" w:sz="4" w:space="0" w:color="auto"/>
              <w:bottom w:val="single" w:sz="4" w:space="0" w:color="auto"/>
              <w:right w:val="single" w:sz="4" w:space="0" w:color="auto"/>
            </w:tcBorders>
            <w:vAlign w:val="center"/>
          </w:tcPr>
          <w:p w14:paraId="2B3F172E" w14:textId="77777777" w:rsidR="00F729E0" w:rsidRPr="003C7F4A" w:rsidRDefault="00F729E0" w:rsidP="00F729E0">
            <w:pPr>
              <w:jc w:val="center"/>
              <w:rPr>
                <w:color w:val="FF0000"/>
                <w:sz w:val="18"/>
                <w:lang w:eastAsia="lt-LT"/>
              </w:rPr>
            </w:pPr>
          </w:p>
        </w:tc>
        <w:tc>
          <w:tcPr>
            <w:tcW w:w="2085" w:type="dxa"/>
            <w:vMerge/>
            <w:tcBorders>
              <w:left w:val="single" w:sz="4" w:space="0" w:color="auto"/>
              <w:bottom w:val="single" w:sz="4" w:space="0" w:color="auto"/>
              <w:right w:val="single" w:sz="4" w:space="0" w:color="auto"/>
            </w:tcBorders>
            <w:vAlign w:val="center"/>
          </w:tcPr>
          <w:p w14:paraId="2E691B5A" w14:textId="77777777" w:rsidR="00F729E0" w:rsidRPr="003C7F4A" w:rsidRDefault="00F729E0" w:rsidP="00F729E0">
            <w:pPr>
              <w:jc w:val="center"/>
              <w:rPr>
                <w:color w:val="FF0000"/>
                <w:sz w:val="18"/>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114B04CB" w14:textId="77777777" w:rsidR="00F729E0" w:rsidRPr="003C7F4A" w:rsidRDefault="00F729E0" w:rsidP="00F729E0">
            <w:pPr>
              <w:rPr>
                <w:sz w:val="20"/>
              </w:rPr>
            </w:pPr>
            <w:r w:rsidRPr="003C7F4A">
              <w:rPr>
                <w:sz w:val="20"/>
              </w:rPr>
              <w:t>Sieros dioksidas (A)</w:t>
            </w:r>
          </w:p>
        </w:tc>
        <w:tc>
          <w:tcPr>
            <w:tcW w:w="853" w:type="dxa"/>
            <w:tcBorders>
              <w:top w:val="single" w:sz="4" w:space="0" w:color="auto"/>
              <w:left w:val="single" w:sz="4" w:space="0" w:color="auto"/>
              <w:bottom w:val="single" w:sz="4" w:space="0" w:color="auto"/>
              <w:right w:val="single" w:sz="4" w:space="0" w:color="auto"/>
            </w:tcBorders>
            <w:vAlign w:val="center"/>
          </w:tcPr>
          <w:p w14:paraId="0603A2F6" w14:textId="77777777" w:rsidR="00F729E0" w:rsidRPr="003C7F4A" w:rsidRDefault="00F729E0" w:rsidP="00F729E0">
            <w:pPr>
              <w:jc w:val="center"/>
              <w:rPr>
                <w:sz w:val="20"/>
                <w:lang w:eastAsia="lt-LT"/>
              </w:rPr>
            </w:pPr>
            <w:r w:rsidRPr="003C7F4A">
              <w:rPr>
                <w:sz w:val="20"/>
                <w:lang w:eastAsia="lt-LT"/>
              </w:rPr>
              <w:t>1753</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548F6838" w14:textId="77777777" w:rsidR="00F729E0" w:rsidRPr="003C7F4A" w:rsidRDefault="001F578A" w:rsidP="00F729E0">
            <w:pPr>
              <w:jc w:val="center"/>
              <w:rPr>
                <w:sz w:val="20"/>
                <w:lang w:eastAsia="lt-LT"/>
              </w:rPr>
            </w:pPr>
            <w:r w:rsidRPr="003C7F4A">
              <w:rPr>
                <w:sz w:val="20"/>
                <w:lang w:eastAsia="lt-LT"/>
              </w:rPr>
              <w:t>200</w:t>
            </w:r>
          </w:p>
        </w:tc>
        <w:tc>
          <w:tcPr>
            <w:tcW w:w="2677" w:type="dxa"/>
            <w:vMerge/>
            <w:tcBorders>
              <w:left w:val="single" w:sz="4" w:space="0" w:color="auto"/>
              <w:bottom w:val="single" w:sz="4" w:space="0" w:color="auto"/>
              <w:right w:val="single" w:sz="4" w:space="0" w:color="auto"/>
            </w:tcBorders>
            <w:vAlign w:val="center"/>
          </w:tcPr>
          <w:p w14:paraId="1C9E16AB" w14:textId="77777777" w:rsidR="00F729E0" w:rsidRPr="003C7F4A" w:rsidRDefault="00F729E0" w:rsidP="00F729E0">
            <w:pPr>
              <w:jc w:val="center"/>
              <w:rPr>
                <w:color w:val="FF0000"/>
                <w:sz w:val="18"/>
                <w:lang w:eastAsia="lt-LT"/>
              </w:rPr>
            </w:pPr>
          </w:p>
        </w:tc>
      </w:tr>
    </w:tbl>
    <w:p w14:paraId="450C1AB9" w14:textId="77777777" w:rsidR="001F0497" w:rsidRPr="003C7F4A" w:rsidRDefault="001F0497" w:rsidP="00EA1211">
      <w:pPr>
        <w:jc w:val="both"/>
        <w:rPr>
          <w:sz w:val="22"/>
          <w:szCs w:val="24"/>
          <w:u w:val="single"/>
          <w:lang w:eastAsia="lt-LT"/>
        </w:rPr>
      </w:pPr>
    </w:p>
    <w:p w14:paraId="7C69FF33" w14:textId="77777777" w:rsidR="001F0497" w:rsidRPr="003C7F4A" w:rsidRDefault="00144AEE" w:rsidP="001F0497">
      <w:pPr>
        <w:jc w:val="center"/>
        <w:rPr>
          <w:b/>
          <w:sz w:val="22"/>
          <w:szCs w:val="24"/>
          <w:lang w:eastAsia="lt-LT"/>
        </w:rPr>
      </w:pPr>
      <w:r w:rsidRPr="003C7F4A">
        <w:rPr>
          <w:b/>
          <w:sz w:val="22"/>
          <w:szCs w:val="24"/>
          <w:lang w:eastAsia="lt-LT"/>
        </w:rPr>
        <w:t>V</w:t>
      </w:r>
      <w:r w:rsidR="001F0497" w:rsidRPr="003C7F4A">
        <w:rPr>
          <w:b/>
          <w:sz w:val="22"/>
          <w:szCs w:val="24"/>
          <w:lang w:eastAsia="lt-LT"/>
        </w:rPr>
        <w:t>I</w:t>
      </w:r>
      <w:r w:rsidR="00C94D56" w:rsidRPr="003C7F4A">
        <w:rPr>
          <w:b/>
          <w:sz w:val="22"/>
          <w:szCs w:val="24"/>
          <w:lang w:eastAsia="lt-LT"/>
        </w:rPr>
        <w:t>I</w:t>
      </w:r>
      <w:r w:rsidR="001F0497" w:rsidRPr="003C7F4A">
        <w:rPr>
          <w:sz w:val="22"/>
          <w:szCs w:val="24"/>
          <w:lang w:eastAsia="lt-LT"/>
        </w:rPr>
        <w:t xml:space="preserve">. </w:t>
      </w:r>
      <w:r w:rsidR="001F0497" w:rsidRPr="003C7F4A">
        <w:rPr>
          <w:b/>
          <w:sz w:val="22"/>
          <w:szCs w:val="24"/>
          <w:lang w:eastAsia="lt-LT"/>
        </w:rPr>
        <w:t>ŠILTNAMIO EFEKTĄ SUKELIANČIOS DUJOS</w:t>
      </w:r>
    </w:p>
    <w:p w14:paraId="0970391F" w14:textId="77777777" w:rsidR="001F0497" w:rsidRPr="003C7F4A" w:rsidRDefault="001F0497" w:rsidP="001F0497">
      <w:pPr>
        <w:rPr>
          <w:sz w:val="22"/>
          <w:szCs w:val="24"/>
          <w:lang w:eastAsia="lt-LT"/>
        </w:rPr>
      </w:pPr>
    </w:p>
    <w:p w14:paraId="314C1BD3" w14:textId="77777777" w:rsidR="001F0497" w:rsidRPr="003C7F4A" w:rsidRDefault="001F0497" w:rsidP="001F0497">
      <w:pPr>
        <w:ind w:firstLine="567"/>
        <w:jc w:val="both"/>
        <w:rPr>
          <w:b/>
          <w:sz w:val="22"/>
          <w:szCs w:val="22"/>
          <w:lang w:eastAsia="lt-LT"/>
        </w:rPr>
      </w:pPr>
      <w:r w:rsidRPr="003C7F4A">
        <w:rPr>
          <w:b/>
          <w:sz w:val="22"/>
          <w:szCs w:val="22"/>
          <w:lang w:eastAsia="lt-LT"/>
        </w:rPr>
        <w:t>1</w:t>
      </w:r>
      <w:r w:rsidR="005E0200" w:rsidRPr="003C7F4A">
        <w:rPr>
          <w:b/>
          <w:sz w:val="22"/>
          <w:szCs w:val="22"/>
          <w:lang w:eastAsia="lt-LT"/>
        </w:rPr>
        <w:t>8</w:t>
      </w:r>
      <w:r w:rsidRPr="003C7F4A">
        <w:rPr>
          <w:b/>
          <w:sz w:val="22"/>
          <w:szCs w:val="22"/>
          <w:lang w:eastAsia="lt-LT"/>
        </w:rPr>
        <w:t>. Šiltnamio efektą sukeliančios dujos.</w:t>
      </w:r>
    </w:p>
    <w:p w14:paraId="4FD44505" w14:textId="77777777" w:rsidR="001F0497" w:rsidRPr="003C7F4A" w:rsidRDefault="001F0497" w:rsidP="001F0497">
      <w:pPr>
        <w:ind w:firstLine="567"/>
        <w:rPr>
          <w:sz w:val="22"/>
          <w:szCs w:val="22"/>
          <w:lang w:eastAsia="lt-LT"/>
        </w:rPr>
      </w:pPr>
    </w:p>
    <w:p w14:paraId="1D68A2B7" w14:textId="77777777" w:rsidR="003F38BA" w:rsidRPr="003C7F4A" w:rsidRDefault="0086395B" w:rsidP="001F0497">
      <w:pPr>
        <w:ind w:firstLine="567"/>
        <w:jc w:val="both"/>
        <w:rPr>
          <w:sz w:val="22"/>
          <w:szCs w:val="22"/>
          <w:u w:val="single"/>
          <w:lang w:eastAsia="lt-LT"/>
        </w:rPr>
      </w:pPr>
      <w:r w:rsidRPr="003C7F4A">
        <w:rPr>
          <w:sz w:val="22"/>
          <w:szCs w:val="22"/>
          <w:lang w:eastAsia="lt-LT"/>
        </w:rPr>
        <w:t>14</w:t>
      </w:r>
      <w:r w:rsidR="001F0497" w:rsidRPr="003C7F4A">
        <w:rPr>
          <w:sz w:val="22"/>
          <w:szCs w:val="22"/>
          <w:lang w:eastAsia="lt-LT"/>
        </w:rPr>
        <w:t xml:space="preserve"> lentelė. Veiklos rūšys ir šaltiniai, iš kurių į atmosferą išmetamos ŠESD, nurodytos Lietuvos Respublikos klimato kaitos valdymo </w:t>
      </w:r>
      <w:r w:rsidR="00062CB2" w:rsidRPr="003C7F4A">
        <w:rPr>
          <w:sz w:val="22"/>
          <w:szCs w:val="22"/>
          <w:lang w:eastAsia="lt-LT"/>
        </w:rPr>
        <w:t>finansinių instrumentų įstatymo 1 priede</w:t>
      </w:r>
    </w:p>
    <w:p w14:paraId="52370E69" w14:textId="77777777" w:rsidR="001F0497" w:rsidRPr="003C7F4A" w:rsidRDefault="001F0497" w:rsidP="001F0497">
      <w:pPr>
        <w:jc w:val="center"/>
        <w:rPr>
          <w:sz w:val="22"/>
          <w:szCs w:val="22"/>
          <w:lang w:eastAsia="lt-LT"/>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5670"/>
        <w:gridCol w:w="3119"/>
        <w:gridCol w:w="4252"/>
      </w:tblGrid>
      <w:tr w:rsidR="001F0497" w:rsidRPr="003C7F4A" w14:paraId="52CCB183" w14:textId="77777777" w:rsidTr="00062CB2">
        <w:tc>
          <w:tcPr>
            <w:tcW w:w="704" w:type="dxa"/>
            <w:tcBorders>
              <w:top w:val="single" w:sz="4" w:space="0" w:color="auto"/>
              <w:left w:val="single" w:sz="4" w:space="0" w:color="auto"/>
              <w:bottom w:val="single" w:sz="4" w:space="0" w:color="auto"/>
              <w:right w:val="single" w:sz="4" w:space="0" w:color="auto"/>
            </w:tcBorders>
          </w:tcPr>
          <w:p w14:paraId="2530BA5F" w14:textId="77777777" w:rsidR="001F0497" w:rsidRPr="003C7F4A" w:rsidRDefault="001F0497" w:rsidP="00E1209C">
            <w:pPr>
              <w:jc w:val="center"/>
              <w:rPr>
                <w:sz w:val="22"/>
                <w:szCs w:val="22"/>
                <w:lang w:eastAsia="lt-LT"/>
              </w:rPr>
            </w:pPr>
            <w:r w:rsidRPr="003C7F4A">
              <w:rPr>
                <w:sz w:val="22"/>
                <w:szCs w:val="22"/>
                <w:lang w:eastAsia="lt-LT"/>
              </w:rPr>
              <w:t>Eil. Nr.</w:t>
            </w:r>
          </w:p>
        </w:tc>
        <w:tc>
          <w:tcPr>
            <w:tcW w:w="5670" w:type="dxa"/>
            <w:tcBorders>
              <w:top w:val="single" w:sz="4" w:space="0" w:color="auto"/>
              <w:left w:val="single" w:sz="4" w:space="0" w:color="auto"/>
              <w:bottom w:val="single" w:sz="4" w:space="0" w:color="auto"/>
              <w:right w:val="single" w:sz="4" w:space="0" w:color="auto"/>
            </w:tcBorders>
          </w:tcPr>
          <w:p w14:paraId="596A9B63" w14:textId="77777777" w:rsidR="001F0497" w:rsidRPr="003C7F4A" w:rsidRDefault="001F0497" w:rsidP="00E1209C">
            <w:pPr>
              <w:jc w:val="center"/>
              <w:rPr>
                <w:sz w:val="22"/>
                <w:szCs w:val="22"/>
                <w:lang w:eastAsia="lt-LT"/>
              </w:rPr>
            </w:pPr>
            <w:r w:rsidRPr="003C7F4A">
              <w:rPr>
                <w:sz w:val="22"/>
                <w:szCs w:val="22"/>
                <w:lang w:eastAsia="lt-LT"/>
              </w:rPr>
              <w:t>Veiklos rūšys pagal Lietuvos Respublikos klimato kaitos valdymo finansinių instrumentų įstatymo 1 priedą ir išmetimo šaltiniai</w:t>
            </w:r>
          </w:p>
        </w:tc>
        <w:tc>
          <w:tcPr>
            <w:tcW w:w="3119" w:type="dxa"/>
            <w:tcBorders>
              <w:top w:val="single" w:sz="4" w:space="0" w:color="auto"/>
              <w:left w:val="single" w:sz="4" w:space="0" w:color="auto"/>
              <w:bottom w:val="single" w:sz="4" w:space="0" w:color="auto"/>
              <w:right w:val="single" w:sz="4" w:space="0" w:color="auto"/>
            </w:tcBorders>
          </w:tcPr>
          <w:p w14:paraId="69D80CBD" w14:textId="77777777" w:rsidR="001F0497" w:rsidRPr="003C7F4A" w:rsidRDefault="001F0497" w:rsidP="00E1209C">
            <w:pPr>
              <w:jc w:val="center"/>
              <w:rPr>
                <w:sz w:val="22"/>
                <w:szCs w:val="22"/>
                <w:vertAlign w:val="superscript"/>
                <w:lang w:eastAsia="lt-LT"/>
              </w:rPr>
            </w:pPr>
            <w:r w:rsidRPr="003C7F4A">
              <w:rPr>
                <w:sz w:val="22"/>
                <w:szCs w:val="22"/>
                <w:lang w:eastAsia="lt-LT"/>
              </w:rPr>
              <w:t>ŠESD pavadinimas</w:t>
            </w:r>
          </w:p>
          <w:p w14:paraId="206D9E75" w14:textId="77777777" w:rsidR="001F0497" w:rsidRPr="003C7F4A" w:rsidRDefault="001F0497" w:rsidP="001F0497">
            <w:pPr>
              <w:jc w:val="center"/>
              <w:rPr>
                <w:sz w:val="22"/>
                <w:szCs w:val="22"/>
                <w:lang w:eastAsia="lt-LT"/>
              </w:rPr>
            </w:pPr>
            <w:r w:rsidRPr="003C7F4A">
              <w:rPr>
                <w:sz w:val="22"/>
                <w:szCs w:val="22"/>
                <w:lang w:eastAsia="lt-LT"/>
              </w:rPr>
              <w:t>(</w:t>
            </w:r>
            <w:r w:rsidRPr="003C7F4A">
              <w:rPr>
                <w:bCs/>
                <w:sz w:val="22"/>
                <w:szCs w:val="22"/>
                <w:lang w:eastAsia="lt-LT"/>
              </w:rPr>
              <w:t>anglies dioksidas (CO2),</w:t>
            </w:r>
            <w:r w:rsidRPr="003C7F4A">
              <w:rPr>
                <w:b/>
                <w:bCs/>
                <w:sz w:val="22"/>
                <w:szCs w:val="22"/>
                <w:lang w:eastAsia="lt-LT"/>
              </w:rPr>
              <w:t xml:space="preserve"> </w:t>
            </w:r>
            <w:r w:rsidRPr="003C7F4A">
              <w:rPr>
                <w:sz w:val="22"/>
                <w:szCs w:val="22"/>
                <w:lang w:eastAsia="lt-LT"/>
              </w:rPr>
              <w:t>azoto suboksidas (N</w:t>
            </w:r>
            <w:r w:rsidRPr="003C7F4A">
              <w:rPr>
                <w:sz w:val="22"/>
                <w:szCs w:val="22"/>
                <w:vertAlign w:val="subscript"/>
                <w:lang w:eastAsia="lt-LT"/>
              </w:rPr>
              <w:t>2</w:t>
            </w:r>
            <w:r w:rsidRPr="003C7F4A">
              <w:rPr>
                <w:sz w:val="22"/>
                <w:szCs w:val="22"/>
                <w:lang w:eastAsia="lt-LT"/>
              </w:rPr>
              <w:t>O) ar kt.).</w:t>
            </w:r>
          </w:p>
        </w:tc>
        <w:tc>
          <w:tcPr>
            <w:tcW w:w="4252" w:type="dxa"/>
            <w:tcBorders>
              <w:top w:val="single" w:sz="4" w:space="0" w:color="auto"/>
              <w:left w:val="single" w:sz="4" w:space="0" w:color="auto"/>
              <w:bottom w:val="single" w:sz="4" w:space="0" w:color="auto"/>
              <w:right w:val="single" w:sz="4" w:space="0" w:color="auto"/>
            </w:tcBorders>
          </w:tcPr>
          <w:p w14:paraId="2864A248" w14:textId="77777777" w:rsidR="001F0497" w:rsidRPr="003C7F4A" w:rsidRDefault="001F0497" w:rsidP="00E1209C">
            <w:pPr>
              <w:jc w:val="center"/>
              <w:rPr>
                <w:sz w:val="22"/>
                <w:szCs w:val="22"/>
                <w:lang w:eastAsia="lt-LT"/>
              </w:rPr>
            </w:pPr>
            <w:r w:rsidRPr="003C7F4A">
              <w:rPr>
                <w:sz w:val="22"/>
                <w:szCs w:val="22"/>
                <w:lang w:eastAsia="lt-LT"/>
              </w:rPr>
              <w:t>ŠESD stebėsenos plano pateikimo ir tvirtinimo RAAD data paraiškos pateikimo metu</w:t>
            </w:r>
          </w:p>
          <w:p w14:paraId="37B26B57" w14:textId="77777777" w:rsidR="001F0497" w:rsidRPr="003C7F4A" w:rsidRDefault="001F0497" w:rsidP="00E1209C">
            <w:pPr>
              <w:jc w:val="center"/>
              <w:rPr>
                <w:sz w:val="22"/>
                <w:szCs w:val="22"/>
                <w:lang w:eastAsia="lt-LT"/>
              </w:rPr>
            </w:pPr>
          </w:p>
        </w:tc>
      </w:tr>
      <w:tr w:rsidR="001F0497" w:rsidRPr="003C7F4A" w14:paraId="14F25F6F" w14:textId="77777777" w:rsidTr="00062CB2">
        <w:tc>
          <w:tcPr>
            <w:tcW w:w="704" w:type="dxa"/>
            <w:tcBorders>
              <w:top w:val="single" w:sz="4" w:space="0" w:color="auto"/>
              <w:left w:val="single" w:sz="4" w:space="0" w:color="auto"/>
              <w:bottom w:val="single" w:sz="4" w:space="0" w:color="auto"/>
              <w:right w:val="single" w:sz="4" w:space="0" w:color="auto"/>
            </w:tcBorders>
          </w:tcPr>
          <w:p w14:paraId="11C2BE51" w14:textId="77777777" w:rsidR="001F0497" w:rsidRPr="003C7F4A" w:rsidRDefault="001F0497" w:rsidP="00E1209C">
            <w:pPr>
              <w:jc w:val="center"/>
              <w:rPr>
                <w:sz w:val="22"/>
                <w:szCs w:val="22"/>
                <w:lang w:eastAsia="lt-LT"/>
              </w:rPr>
            </w:pPr>
            <w:r w:rsidRPr="003C7F4A">
              <w:rPr>
                <w:sz w:val="22"/>
                <w:szCs w:val="22"/>
                <w:lang w:eastAsia="lt-LT"/>
              </w:rPr>
              <w:t>1</w:t>
            </w:r>
          </w:p>
        </w:tc>
        <w:tc>
          <w:tcPr>
            <w:tcW w:w="5670" w:type="dxa"/>
            <w:tcBorders>
              <w:top w:val="single" w:sz="4" w:space="0" w:color="auto"/>
              <w:left w:val="single" w:sz="4" w:space="0" w:color="auto"/>
              <w:bottom w:val="single" w:sz="4" w:space="0" w:color="auto"/>
              <w:right w:val="single" w:sz="4" w:space="0" w:color="auto"/>
            </w:tcBorders>
          </w:tcPr>
          <w:p w14:paraId="770BE717" w14:textId="77777777" w:rsidR="001F0497" w:rsidRPr="003C7F4A" w:rsidRDefault="001F0497" w:rsidP="00E1209C">
            <w:pPr>
              <w:jc w:val="center"/>
              <w:rPr>
                <w:sz w:val="22"/>
                <w:szCs w:val="22"/>
                <w:lang w:eastAsia="lt-LT"/>
              </w:rPr>
            </w:pPr>
            <w:r w:rsidRPr="003C7F4A">
              <w:rPr>
                <w:sz w:val="22"/>
                <w:szCs w:val="22"/>
                <w:lang w:eastAsia="lt-LT"/>
              </w:rPr>
              <w:t>2</w:t>
            </w:r>
          </w:p>
        </w:tc>
        <w:tc>
          <w:tcPr>
            <w:tcW w:w="3119" w:type="dxa"/>
            <w:tcBorders>
              <w:top w:val="single" w:sz="4" w:space="0" w:color="auto"/>
              <w:left w:val="single" w:sz="4" w:space="0" w:color="auto"/>
              <w:bottom w:val="single" w:sz="4" w:space="0" w:color="auto"/>
              <w:right w:val="single" w:sz="4" w:space="0" w:color="auto"/>
            </w:tcBorders>
          </w:tcPr>
          <w:p w14:paraId="1EAD4A01" w14:textId="77777777" w:rsidR="001F0497" w:rsidRPr="003C7F4A" w:rsidRDefault="001F0497" w:rsidP="00E1209C">
            <w:pPr>
              <w:jc w:val="center"/>
              <w:rPr>
                <w:sz w:val="22"/>
                <w:szCs w:val="22"/>
                <w:lang w:eastAsia="lt-LT"/>
              </w:rPr>
            </w:pPr>
            <w:r w:rsidRPr="003C7F4A">
              <w:rPr>
                <w:sz w:val="22"/>
                <w:szCs w:val="22"/>
                <w:lang w:eastAsia="lt-LT"/>
              </w:rPr>
              <w:t>3</w:t>
            </w:r>
          </w:p>
        </w:tc>
        <w:tc>
          <w:tcPr>
            <w:tcW w:w="4252" w:type="dxa"/>
            <w:tcBorders>
              <w:top w:val="single" w:sz="4" w:space="0" w:color="auto"/>
              <w:left w:val="single" w:sz="4" w:space="0" w:color="auto"/>
              <w:bottom w:val="single" w:sz="4" w:space="0" w:color="auto"/>
              <w:right w:val="single" w:sz="4" w:space="0" w:color="auto"/>
            </w:tcBorders>
          </w:tcPr>
          <w:p w14:paraId="78FCCA86" w14:textId="77777777" w:rsidR="001F0497" w:rsidRPr="003C7F4A" w:rsidRDefault="001F0497" w:rsidP="00E1209C">
            <w:pPr>
              <w:jc w:val="center"/>
              <w:rPr>
                <w:sz w:val="22"/>
                <w:szCs w:val="22"/>
                <w:lang w:eastAsia="lt-LT"/>
              </w:rPr>
            </w:pPr>
            <w:r w:rsidRPr="003C7F4A">
              <w:rPr>
                <w:sz w:val="22"/>
                <w:szCs w:val="22"/>
                <w:lang w:eastAsia="lt-LT"/>
              </w:rPr>
              <w:t>4</w:t>
            </w:r>
          </w:p>
        </w:tc>
      </w:tr>
      <w:tr w:rsidR="001F0497" w:rsidRPr="003C7F4A" w14:paraId="08F7DD42" w14:textId="77777777" w:rsidTr="00062CB2">
        <w:tc>
          <w:tcPr>
            <w:tcW w:w="704" w:type="dxa"/>
            <w:tcBorders>
              <w:top w:val="single" w:sz="4" w:space="0" w:color="auto"/>
              <w:left w:val="single" w:sz="4" w:space="0" w:color="auto"/>
              <w:bottom w:val="single" w:sz="4" w:space="0" w:color="auto"/>
              <w:right w:val="single" w:sz="4" w:space="0" w:color="auto"/>
            </w:tcBorders>
          </w:tcPr>
          <w:p w14:paraId="3143D667" w14:textId="77777777" w:rsidR="001F0497" w:rsidRPr="003C7F4A" w:rsidRDefault="001F0497" w:rsidP="001F0497">
            <w:pPr>
              <w:jc w:val="center"/>
              <w:rPr>
                <w:sz w:val="22"/>
                <w:szCs w:val="22"/>
                <w:lang w:eastAsia="lt-LT"/>
              </w:rPr>
            </w:pPr>
            <w:r w:rsidRPr="003C7F4A">
              <w:rPr>
                <w:sz w:val="22"/>
                <w:szCs w:val="22"/>
                <w:lang w:eastAsia="lt-LT"/>
              </w:rPr>
              <w:lastRenderedPageBreak/>
              <w:t>1.</w:t>
            </w:r>
          </w:p>
        </w:tc>
        <w:tc>
          <w:tcPr>
            <w:tcW w:w="5670" w:type="dxa"/>
            <w:tcBorders>
              <w:top w:val="single" w:sz="4" w:space="0" w:color="auto"/>
              <w:left w:val="single" w:sz="4" w:space="0" w:color="auto"/>
              <w:bottom w:val="single" w:sz="4" w:space="0" w:color="auto"/>
              <w:right w:val="single" w:sz="4" w:space="0" w:color="auto"/>
            </w:tcBorders>
          </w:tcPr>
          <w:p w14:paraId="12850649" w14:textId="77777777" w:rsidR="001F0497" w:rsidRPr="003C7F4A" w:rsidRDefault="001F0497" w:rsidP="001F0497">
            <w:pPr>
              <w:rPr>
                <w:sz w:val="22"/>
                <w:szCs w:val="22"/>
                <w:lang w:eastAsia="lt-LT"/>
              </w:rPr>
            </w:pPr>
            <w:r w:rsidRPr="003C7F4A">
              <w:rPr>
                <w:sz w:val="22"/>
                <w:szCs w:val="22"/>
                <w:lang w:eastAsia="lt-LT"/>
              </w:rPr>
              <w:t>Kuro deginimas įrenginiuose, kurių bendras nominalus šiluminis našumas didesnis negu 20 MW (išskyrus įrenginiuose, skirtuose pavojingoms arba komunalinėms atliekoms deginti).</w:t>
            </w:r>
          </w:p>
        </w:tc>
        <w:tc>
          <w:tcPr>
            <w:tcW w:w="3119" w:type="dxa"/>
            <w:tcBorders>
              <w:top w:val="single" w:sz="4" w:space="0" w:color="auto"/>
              <w:left w:val="single" w:sz="4" w:space="0" w:color="auto"/>
              <w:bottom w:val="single" w:sz="4" w:space="0" w:color="auto"/>
              <w:right w:val="single" w:sz="4" w:space="0" w:color="auto"/>
            </w:tcBorders>
          </w:tcPr>
          <w:p w14:paraId="144EE255" w14:textId="77777777" w:rsidR="001F0497" w:rsidRPr="003C7F4A" w:rsidRDefault="001F0497" w:rsidP="00E1209C">
            <w:pPr>
              <w:jc w:val="center"/>
              <w:rPr>
                <w:sz w:val="22"/>
                <w:szCs w:val="22"/>
                <w:lang w:eastAsia="lt-LT"/>
              </w:rPr>
            </w:pPr>
            <w:r w:rsidRPr="003C7F4A">
              <w:rPr>
                <w:sz w:val="22"/>
                <w:szCs w:val="22"/>
                <w:lang w:eastAsia="lt-LT"/>
              </w:rPr>
              <w:t>Anglies dioksidas CO</w:t>
            </w:r>
            <w:r w:rsidRPr="003C7F4A">
              <w:rPr>
                <w:sz w:val="22"/>
                <w:szCs w:val="22"/>
                <w:vertAlign w:val="subscript"/>
                <w:lang w:eastAsia="lt-LT"/>
              </w:rPr>
              <w:t>2</w:t>
            </w:r>
          </w:p>
        </w:tc>
        <w:tc>
          <w:tcPr>
            <w:tcW w:w="4252" w:type="dxa"/>
            <w:tcBorders>
              <w:top w:val="single" w:sz="4" w:space="0" w:color="auto"/>
              <w:left w:val="single" w:sz="4" w:space="0" w:color="auto"/>
              <w:bottom w:val="single" w:sz="4" w:space="0" w:color="auto"/>
              <w:right w:val="single" w:sz="4" w:space="0" w:color="auto"/>
            </w:tcBorders>
          </w:tcPr>
          <w:p w14:paraId="314D991E" w14:textId="77777777" w:rsidR="001F0497" w:rsidRPr="003C7F4A" w:rsidRDefault="001F0497" w:rsidP="004A6FDD">
            <w:pPr>
              <w:rPr>
                <w:sz w:val="22"/>
                <w:szCs w:val="22"/>
                <w:lang w:eastAsia="lt-LT"/>
              </w:rPr>
            </w:pPr>
            <w:r w:rsidRPr="003C7F4A">
              <w:rPr>
                <w:sz w:val="22"/>
                <w:szCs w:val="22"/>
                <w:lang w:eastAsia="lt-LT"/>
              </w:rPr>
              <w:t xml:space="preserve">ŠESD </w:t>
            </w:r>
            <w:r w:rsidR="001642F0" w:rsidRPr="003C7F4A">
              <w:rPr>
                <w:sz w:val="22"/>
                <w:szCs w:val="22"/>
                <w:lang w:eastAsia="lt-LT"/>
              </w:rPr>
              <w:t xml:space="preserve">stebėsenos </w:t>
            </w:r>
            <w:r w:rsidRPr="003C7F4A">
              <w:rPr>
                <w:sz w:val="22"/>
                <w:szCs w:val="22"/>
                <w:lang w:eastAsia="lt-LT"/>
              </w:rPr>
              <w:t xml:space="preserve">planas pateikiamas kartu su paraiška </w:t>
            </w:r>
            <w:r w:rsidR="004A6FDD" w:rsidRPr="003C7F4A">
              <w:rPr>
                <w:sz w:val="22"/>
                <w:szCs w:val="22"/>
                <w:lang w:eastAsia="lt-LT"/>
              </w:rPr>
              <w:t>U</w:t>
            </w:r>
            <w:r w:rsidRPr="003C7F4A">
              <w:rPr>
                <w:sz w:val="22"/>
                <w:szCs w:val="22"/>
                <w:lang w:eastAsia="lt-LT"/>
              </w:rPr>
              <w:t>AB „</w:t>
            </w:r>
            <w:r w:rsidR="004A6FDD" w:rsidRPr="003C7F4A">
              <w:rPr>
                <w:sz w:val="22"/>
                <w:szCs w:val="22"/>
                <w:lang w:eastAsia="lt-LT"/>
              </w:rPr>
              <w:t>Mažeikių šilumos tinklai</w:t>
            </w:r>
            <w:r w:rsidRPr="003C7F4A">
              <w:rPr>
                <w:sz w:val="22"/>
                <w:szCs w:val="22"/>
                <w:lang w:eastAsia="lt-LT"/>
              </w:rPr>
              <w:t xml:space="preserve">“ </w:t>
            </w:r>
            <w:r w:rsidR="004A6FDD" w:rsidRPr="003C7F4A">
              <w:rPr>
                <w:sz w:val="22"/>
                <w:szCs w:val="22"/>
                <w:lang w:eastAsia="lt-LT"/>
              </w:rPr>
              <w:t>Mažeikių katilinės</w:t>
            </w:r>
            <w:r w:rsidRPr="003C7F4A">
              <w:rPr>
                <w:sz w:val="22"/>
                <w:szCs w:val="22"/>
                <w:lang w:eastAsia="lt-LT"/>
              </w:rPr>
              <w:t xml:space="preserve"> TIPK leidimui </w:t>
            </w:r>
            <w:r w:rsidR="000679E9" w:rsidRPr="003C7F4A">
              <w:rPr>
                <w:sz w:val="22"/>
                <w:szCs w:val="22"/>
                <w:lang w:eastAsia="lt-LT"/>
              </w:rPr>
              <w:t>pakeisti</w:t>
            </w:r>
            <w:r w:rsidR="00664BF9" w:rsidRPr="003C7F4A">
              <w:rPr>
                <w:sz w:val="22"/>
                <w:szCs w:val="22"/>
                <w:lang w:eastAsia="lt-LT"/>
              </w:rPr>
              <w:t xml:space="preserve"> </w:t>
            </w:r>
          </w:p>
        </w:tc>
      </w:tr>
    </w:tbl>
    <w:p w14:paraId="27EFD9C9" w14:textId="77777777" w:rsidR="001F0497" w:rsidRPr="003C7F4A" w:rsidRDefault="001F0497" w:rsidP="001F0497">
      <w:pPr>
        <w:ind w:firstLine="567"/>
        <w:jc w:val="both"/>
        <w:rPr>
          <w:sz w:val="22"/>
          <w:szCs w:val="22"/>
        </w:rPr>
      </w:pPr>
    </w:p>
    <w:p w14:paraId="3782BF53" w14:textId="420F5531" w:rsidR="004A6FDD" w:rsidRPr="003C7F4A" w:rsidRDefault="004A6FDD" w:rsidP="00EA1211">
      <w:pPr>
        <w:ind w:firstLine="567"/>
        <w:jc w:val="both"/>
        <w:rPr>
          <w:sz w:val="22"/>
          <w:szCs w:val="22"/>
        </w:rPr>
      </w:pPr>
      <w:r w:rsidRPr="003C7F4A">
        <w:rPr>
          <w:sz w:val="22"/>
          <w:szCs w:val="22"/>
        </w:rPr>
        <w:t>U</w:t>
      </w:r>
      <w:r w:rsidR="001F0497" w:rsidRPr="003C7F4A">
        <w:rPr>
          <w:sz w:val="22"/>
          <w:szCs w:val="22"/>
        </w:rPr>
        <w:t>AB „</w:t>
      </w:r>
      <w:r w:rsidRPr="003C7F4A">
        <w:rPr>
          <w:sz w:val="22"/>
          <w:szCs w:val="22"/>
        </w:rPr>
        <w:t>Mažeikių šilumos tinklai</w:t>
      </w:r>
      <w:r w:rsidR="001F0497" w:rsidRPr="003C7F4A">
        <w:rPr>
          <w:sz w:val="22"/>
          <w:szCs w:val="22"/>
        </w:rPr>
        <w:t xml:space="preserve">“ </w:t>
      </w:r>
      <w:r w:rsidRPr="003C7F4A">
        <w:rPr>
          <w:sz w:val="22"/>
          <w:szCs w:val="22"/>
        </w:rPr>
        <w:t xml:space="preserve">Mažeikių katilinės </w:t>
      </w:r>
      <w:r w:rsidR="001F0497" w:rsidRPr="003C7F4A">
        <w:rPr>
          <w:sz w:val="22"/>
          <w:szCs w:val="22"/>
        </w:rPr>
        <w:t>šiltnamio efektą sukeliančių dujų stebėsen</w:t>
      </w:r>
      <w:r w:rsidR="00EA1211" w:rsidRPr="003C7F4A">
        <w:rPr>
          <w:sz w:val="22"/>
          <w:szCs w:val="22"/>
        </w:rPr>
        <w:t xml:space="preserve">os planas pateikiamas </w:t>
      </w:r>
      <w:r w:rsidR="00021FBB" w:rsidRPr="003C7F4A">
        <w:rPr>
          <w:sz w:val="22"/>
          <w:szCs w:val="22"/>
        </w:rPr>
        <w:t>1</w:t>
      </w:r>
      <w:r w:rsidR="009B7EC1" w:rsidRPr="003C7F4A">
        <w:rPr>
          <w:sz w:val="22"/>
          <w:szCs w:val="22"/>
        </w:rPr>
        <w:t>1</w:t>
      </w:r>
      <w:r w:rsidR="00174BAC" w:rsidRPr="003C7F4A">
        <w:rPr>
          <w:sz w:val="22"/>
          <w:szCs w:val="22"/>
        </w:rPr>
        <w:t xml:space="preserve"> P</w:t>
      </w:r>
      <w:r w:rsidR="00EA1211" w:rsidRPr="003C7F4A">
        <w:rPr>
          <w:sz w:val="22"/>
          <w:szCs w:val="22"/>
        </w:rPr>
        <w:t>riede.</w:t>
      </w:r>
    </w:p>
    <w:p w14:paraId="2DF29BAF" w14:textId="77777777" w:rsidR="00530538" w:rsidRPr="003C7F4A" w:rsidRDefault="00530538" w:rsidP="00EA1211">
      <w:pPr>
        <w:rPr>
          <w:b/>
          <w:sz w:val="22"/>
          <w:szCs w:val="22"/>
          <w:lang w:eastAsia="lt-LT"/>
        </w:rPr>
      </w:pPr>
    </w:p>
    <w:p w14:paraId="4F4B5BD2" w14:textId="77777777" w:rsidR="003F38BA" w:rsidRPr="003C7F4A" w:rsidRDefault="00144AEE" w:rsidP="003F38BA">
      <w:pPr>
        <w:jc w:val="center"/>
        <w:rPr>
          <w:b/>
          <w:sz w:val="22"/>
          <w:szCs w:val="22"/>
          <w:lang w:eastAsia="lt-LT"/>
        </w:rPr>
      </w:pPr>
      <w:r w:rsidRPr="003C7F4A">
        <w:rPr>
          <w:b/>
          <w:sz w:val="22"/>
          <w:szCs w:val="22"/>
          <w:lang w:eastAsia="lt-LT"/>
        </w:rPr>
        <w:t>VI</w:t>
      </w:r>
      <w:r w:rsidR="00C94D56" w:rsidRPr="003C7F4A">
        <w:rPr>
          <w:b/>
          <w:sz w:val="22"/>
          <w:szCs w:val="22"/>
          <w:lang w:eastAsia="lt-LT"/>
        </w:rPr>
        <w:t>I</w:t>
      </w:r>
      <w:r w:rsidR="003F38BA" w:rsidRPr="003C7F4A">
        <w:rPr>
          <w:b/>
          <w:sz w:val="22"/>
          <w:szCs w:val="22"/>
          <w:lang w:eastAsia="lt-LT"/>
        </w:rPr>
        <w:t>I. TERŠALŲ IŠLEIDIMAS SU NUOTEKOMIS Į APLINKĄ</w:t>
      </w:r>
    </w:p>
    <w:p w14:paraId="190E5990" w14:textId="77777777" w:rsidR="00FA46DB" w:rsidRPr="003C7F4A" w:rsidRDefault="00FA46DB" w:rsidP="00EA1211">
      <w:pPr>
        <w:rPr>
          <w:sz w:val="22"/>
          <w:szCs w:val="22"/>
          <w:lang w:eastAsia="lt-LT"/>
        </w:rPr>
      </w:pPr>
    </w:p>
    <w:p w14:paraId="568EADB9" w14:textId="77777777" w:rsidR="00C77824" w:rsidRPr="003C7F4A" w:rsidRDefault="00C77824" w:rsidP="00C77824">
      <w:pPr>
        <w:ind w:firstLine="567"/>
        <w:jc w:val="both"/>
        <w:rPr>
          <w:sz w:val="22"/>
          <w:szCs w:val="22"/>
          <w:lang w:eastAsia="lt-LT"/>
        </w:rPr>
      </w:pPr>
      <w:r w:rsidRPr="003C7F4A">
        <w:rPr>
          <w:sz w:val="22"/>
          <w:szCs w:val="22"/>
          <w:lang w:eastAsia="lt-LT"/>
        </w:rPr>
        <w:t xml:space="preserve">15 lentelė. Informacija apie paviršinį vandens telkinį (priimtuvą), į kurį planuojama išleisti nuotekas. </w:t>
      </w:r>
    </w:p>
    <w:p w14:paraId="3AAB65D4" w14:textId="77777777" w:rsidR="00C77824" w:rsidRPr="003C7F4A" w:rsidRDefault="00C77824" w:rsidP="00C77824">
      <w:pPr>
        <w:ind w:firstLine="567"/>
        <w:jc w:val="both"/>
        <w:rPr>
          <w:sz w:val="22"/>
          <w:szCs w:val="22"/>
          <w:lang w:eastAsia="lt-LT"/>
        </w:rPr>
      </w:pPr>
      <w:r w:rsidRPr="003C7F4A">
        <w:rPr>
          <w:sz w:val="22"/>
          <w:szCs w:val="22"/>
          <w:lang w:eastAsia="lt-LT"/>
        </w:rPr>
        <w:t xml:space="preserve">Paviršinės nuotekos nebus išleidžiamo į paviršinį vandens telkinį (priimtuvą), todėl lentelė nepildoma. </w:t>
      </w:r>
    </w:p>
    <w:p w14:paraId="5C6E44C4" w14:textId="77777777" w:rsidR="00C77824" w:rsidRPr="003C7F4A" w:rsidRDefault="00C77824" w:rsidP="003F38BA">
      <w:pPr>
        <w:ind w:firstLine="567"/>
        <w:jc w:val="both"/>
        <w:rPr>
          <w:sz w:val="22"/>
          <w:szCs w:val="22"/>
          <w:lang w:eastAsia="lt-LT"/>
        </w:rPr>
      </w:pPr>
    </w:p>
    <w:p w14:paraId="0D50E960" w14:textId="77777777" w:rsidR="003F38BA" w:rsidRPr="003C7F4A" w:rsidRDefault="003F38BA" w:rsidP="003F38BA">
      <w:pPr>
        <w:ind w:firstLine="567"/>
        <w:jc w:val="both"/>
        <w:rPr>
          <w:sz w:val="22"/>
          <w:szCs w:val="22"/>
          <w:lang w:eastAsia="lt-LT"/>
        </w:rPr>
      </w:pPr>
      <w:r w:rsidRPr="003C7F4A">
        <w:rPr>
          <w:sz w:val="22"/>
          <w:szCs w:val="22"/>
          <w:lang w:eastAsia="lt-LT"/>
        </w:rPr>
        <w:t>1</w:t>
      </w:r>
      <w:r w:rsidR="007A3726" w:rsidRPr="003C7F4A">
        <w:rPr>
          <w:sz w:val="22"/>
          <w:szCs w:val="22"/>
          <w:lang w:eastAsia="lt-LT"/>
        </w:rPr>
        <w:t>6</w:t>
      </w:r>
      <w:r w:rsidRPr="003C7F4A">
        <w:rPr>
          <w:sz w:val="22"/>
          <w:szCs w:val="22"/>
          <w:lang w:eastAsia="lt-LT"/>
        </w:rPr>
        <w:t xml:space="preserve"> lentelė. Informacija apie nuotekų išleidimo vietą/priimtuvą (išskyrus paviršinius vandens telkinius), į kurį planuojama išleisti nuotekas</w:t>
      </w:r>
    </w:p>
    <w:p w14:paraId="7415B701" w14:textId="77777777" w:rsidR="003F38BA" w:rsidRPr="003C7F4A" w:rsidRDefault="003F38BA" w:rsidP="003F38BA">
      <w:pPr>
        <w:ind w:firstLine="567"/>
        <w:jc w:val="both"/>
        <w:rPr>
          <w:sz w:val="22"/>
          <w:szCs w:val="22"/>
          <w:lang w:eastAsia="lt-LT"/>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
        <w:gridCol w:w="3672"/>
        <w:gridCol w:w="3827"/>
        <w:gridCol w:w="821"/>
        <w:gridCol w:w="924"/>
        <w:gridCol w:w="1657"/>
        <w:gridCol w:w="992"/>
        <w:gridCol w:w="1134"/>
      </w:tblGrid>
      <w:tr w:rsidR="003F38BA" w:rsidRPr="003C7F4A" w14:paraId="173885FA" w14:textId="77777777" w:rsidTr="00EA1211">
        <w:trPr>
          <w:cantSplit/>
          <w:trHeight w:hRule="exact" w:val="323"/>
        </w:trPr>
        <w:tc>
          <w:tcPr>
            <w:tcW w:w="718" w:type="dxa"/>
            <w:vMerge w:val="restart"/>
            <w:tcBorders>
              <w:top w:val="single" w:sz="4" w:space="0" w:color="auto"/>
              <w:left w:val="single" w:sz="4" w:space="0" w:color="auto"/>
              <w:bottom w:val="single" w:sz="4" w:space="0" w:color="auto"/>
              <w:right w:val="single" w:sz="4" w:space="0" w:color="auto"/>
            </w:tcBorders>
            <w:vAlign w:val="center"/>
          </w:tcPr>
          <w:p w14:paraId="001A84DF" w14:textId="77777777" w:rsidR="003F38BA" w:rsidRPr="003C7F4A" w:rsidRDefault="003F38BA" w:rsidP="003F38BA">
            <w:pPr>
              <w:jc w:val="center"/>
              <w:rPr>
                <w:sz w:val="22"/>
                <w:szCs w:val="22"/>
                <w:vertAlign w:val="superscript"/>
                <w:lang w:eastAsia="lt-LT"/>
              </w:rPr>
            </w:pPr>
            <w:r w:rsidRPr="003C7F4A">
              <w:rPr>
                <w:sz w:val="22"/>
                <w:szCs w:val="22"/>
                <w:lang w:eastAsia="lt-LT"/>
              </w:rPr>
              <w:t>Eil. Nr.</w:t>
            </w:r>
          </w:p>
        </w:tc>
        <w:tc>
          <w:tcPr>
            <w:tcW w:w="3672" w:type="dxa"/>
            <w:vMerge w:val="restart"/>
            <w:tcBorders>
              <w:top w:val="single" w:sz="4" w:space="0" w:color="auto"/>
              <w:left w:val="single" w:sz="4" w:space="0" w:color="auto"/>
              <w:bottom w:val="single" w:sz="4" w:space="0" w:color="auto"/>
              <w:right w:val="single" w:sz="4" w:space="0" w:color="auto"/>
            </w:tcBorders>
            <w:vAlign w:val="center"/>
          </w:tcPr>
          <w:p w14:paraId="14681AE2" w14:textId="77777777" w:rsidR="003F38BA" w:rsidRPr="003C7F4A" w:rsidRDefault="003F38BA" w:rsidP="003F38BA">
            <w:pPr>
              <w:jc w:val="center"/>
              <w:rPr>
                <w:sz w:val="22"/>
                <w:szCs w:val="22"/>
                <w:vertAlign w:val="superscript"/>
                <w:lang w:eastAsia="lt-LT"/>
              </w:rPr>
            </w:pPr>
            <w:r w:rsidRPr="003C7F4A">
              <w:rPr>
                <w:sz w:val="22"/>
                <w:szCs w:val="22"/>
                <w:lang w:eastAsia="lt-LT"/>
              </w:rPr>
              <w:t xml:space="preserve">Nuotekų išleidimo vietos / priimtuvo aprašymas </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78DC0899" w14:textId="77777777" w:rsidR="003F38BA" w:rsidRPr="003C7F4A" w:rsidRDefault="003F38BA" w:rsidP="003F38BA">
            <w:pPr>
              <w:jc w:val="center"/>
              <w:rPr>
                <w:sz w:val="22"/>
                <w:szCs w:val="22"/>
                <w:vertAlign w:val="superscript"/>
                <w:lang w:eastAsia="lt-LT"/>
              </w:rPr>
            </w:pPr>
            <w:r w:rsidRPr="003C7F4A">
              <w:rPr>
                <w:sz w:val="22"/>
                <w:szCs w:val="22"/>
                <w:lang w:eastAsia="lt-LT"/>
              </w:rPr>
              <w:t xml:space="preserve">Juridinis nuotekų išleidimo pagrindas </w:t>
            </w:r>
          </w:p>
        </w:tc>
        <w:tc>
          <w:tcPr>
            <w:tcW w:w="5528" w:type="dxa"/>
            <w:gridSpan w:val="5"/>
            <w:tcBorders>
              <w:top w:val="single" w:sz="4" w:space="0" w:color="auto"/>
              <w:left w:val="single" w:sz="4" w:space="0" w:color="auto"/>
              <w:bottom w:val="single" w:sz="4" w:space="0" w:color="auto"/>
              <w:right w:val="single" w:sz="4" w:space="0" w:color="auto"/>
            </w:tcBorders>
            <w:vAlign w:val="center"/>
          </w:tcPr>
          <w:p w14:paraId="2C42BC24" w14:textId="77777777" w:rsidR="003F38BA" w:rsidRPr="003C7F4A" w:rsidRDefault="003F38BA" w:rsidP="003F38BA">
            <w:pPr>
              <w:keepNext/>
              <w:suppressAutoHyphens/>
              <w:jc w:val="center"/>
              <w:textAlignment w:val="baseline"/>
              <w:outlineLvl w:val="3"/>
              <w:rPr>
                <w:sz w:val="22"/>
                <w:szCs w:val="22"/>
                <w:vertAlign w:val="superscript"/>
                <w:lang w:eastAsia="lt-LT"/>
              </w:rPr>
            </w:pPr>
            <w:r w:rsidRPr="003C7F4A">
              <w:rPr>
                <w:sz w:val="22"/>
                <w:szCs w:val="22"/>
                <w:lang w:eastAsia="lt-LT"/>
              </w:rPr>
              <w:t xml:space="preserve">Leistina priimtuvo apkrova </w:t>
            </w:r>
          </w:p>
        </w:tc>
      </w:tr>
      <w:tr w:rsidR="003F38BA" w:rsidRPr="003C7F4A" w14:paraId="19414F48" w14:textId="77777777" w:rsidTr="00062CB2">
        <w:trPr>
          <w:cantSplit/>
          <w:trHeight w:hRule="exact" w:val="339"/>
        </w:trPr>
        <w:tc>
          <w:tcPr>
            <w:tcW w:w="718" w:type="dxa"/>
            <w:vMerge/>
            <w:tcBorders>
              <w:top w:val="single" w:sz="4" w:space="0" w:color="auto"/>
              <w:left w:val="single" w:sz="4" w:space="0" w:color="auto"/>
              <w:bottom w:val="single" w:sz="4" w:space="0" w:color="auto"/>
              <w:right w:val="single" w:sz="4" w:space="0" w:color="auto"/>
            </w:tcBorders>
            <w:vAlign w:val="center"/>
          </w:tcPr>
          <w:p w14:paraId="6E787393" w14:textId="77777777" w:rsidR="003F38BA" w:rsidRPr="003C7F4A" w:rsidRDefault="003F38BA" w:rsidP="003F38BA">
            <w:pPr>
              <w:jc w:val="center"/>
              <w:rPr>
                <w:sz w:val="22"/>
                <w:szCs w:val="22"/>
                <w:lang w:eastAsia="lt-LT"/>
              </w:rPr>
            </w:pPr>
          </w:p>
        </w:tc>
        <w:tc>
          <w:tcPr>
            <w:tcW w:w="3672" w:type="dxa"/>
            <w:vMerge/>
            <w:tcBorders>
              <w:top w:val="single" w:sz="4" w:space="0" w:color="auto"/>
              <w:left w:val="single" w:sz="4" w:space="0" w:color="auto"/>
              <w:bottom w:val="single" w:sz="4" w:space="0" w:color="auto"/>
              <w:right w:val="single" w:sz="4" w:space="0" w:color="auto"/>
            </w:tcBorders>
            <w:vAlign w:val="center"/>
          </w:tcPr>
          <w:p w14:paraId="1DF6D19B" w14:textId="77777777" w:rsidR="003F38BA" w:rsidRPr="003C7F4A" w:rsidRDefault="003F38BA" w:rsidP="003F38BA">
            <w:pPr>
              <w:jc w:val="center"/>
              <w:rPr>
                <w:sz w:val="22"/>
                <w:szCs w:val="22"/>
                <w:lang w:eastAsia="lt-LT"/>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20D3DCE2" w14:textId="77777777" w:rsidR="003F38BA" w:rsidRPr="003C7F4A" w:rsidRDefault="003F38BA" w:rsidP="003F38BA">
            <w:pPr>
              <w:jc w:val="center"/>
              <w:rPr>
                <w:sz w:val="22"/>
                <w:szCs w:val="22"/>
                <w:lang w:eastAsia="lt-LT"/>
              </w:rPr>
            </w:pPr>
          </w:p>
        </w:tc>
        <w:tc>
          <w:tcPr>
            <w:tcW w:w="1745" w:type="dxa"/>
            <w:gridSpan w:val="2"/>
            <w:tcBorders>
              <w:top w:val="single" w:sz="4" w:space="0" w:color="auto"/>
              <w:left w:val="single" w:sz="4" w:space="0" w:color="auto"/>
              <w:bottom w:val="single" w:sz="4" w:space="0" w:color="auto"/>
              <w:right w:val="single" w:sz="4" w:space="0" w:color="auto"/>
            </w:tcBorders>
            <w:vAlign w:val="center"/>
          </w:tcPr>
          <w:p w14:paraId="7ACD9F11" w14:textId="77777777" w:rsidR="003F38BA" w:rsidRPr="003C7F4A" w:rsidRDefault="003F38BA" w:rsidP="003F38BA">
            <w:pPr>
              <w:keepNext/>
              <w:suppressAutoHyphens/>
              <w:jc w:val="center"/>
              <w:textAlignment w:val="baseline"/>
              <w:outlineLvl w:val="3"/>
              <w:rPr>
                <w:sz w:val="22"/>
                <w:szCs w:val="22"/>
                <w:lang w:eastAsia="lt-LT"/>
              </w:rPr>
            </w:pPr>
            <w:r w:rsidRPr="003C7F4A">
              <w:rPr>
                <w:sz w:val="22"/>
                <w:szCs w:val="22"/>
                <w:lang w:eastAsia="lt-LT"/>
              </w:rPr>
              <w:t>hidraulinė</w:t>
            </w:r>
          </w:p>
        </w:tc>
        <w:tc>
          <w:tcPr>
            <w:tcW w:w="3783" w:type="dxa"/>
            <w:gridSpan w:val="3"/>
            <w:tcBorders>
              <w:top w:val="single" w:sz="4" w:space="0" w:color="auto"/>
              <w:left w:val="single" w:sz="4" w:space="0" w:color="auto"/>
              <w:bottom w:val="single" w:sz="4" w:space="0" w:color="auto"/>
              <w:right w:val="single" w:sz="4" w:space="0" w:color="auto"/>
            </w:tcBorders>
            <w:vAlign w:val="center"/>
          </w:tcPr>
          <w:p w14:paraId="3D5C4EA1" w14:textId="77777777" w:rsidR="003F38BA" w:rsidRPr="003C7F4A" w:rsidRDefault="003F38BA" w:rsidP="003F38BA">
            <w:pPr>
              <w:keepNext/>
              <w:suppressAutoHyphens/>
              <w:jc w:val="center"/>
              <w:textAlignment w:val="baseline"/>
              <w:outlineLvl w:val="3"/>
              <w:rPr>
                <w:sz w:val="22"/>
                <w:szCs w:val="22"/>
                <w:lang w:eastAsia="lt-LT"/>
              </w:rPr>
            </w:pPr>
            <w:r w:rsidRPr="003C7F4A">
              <w:rPr>
                <w:sz w:val="22"/>
                <w:szCs w:val="22"/>
                <w:lang w:eastAsia="lt-LT"/>
              </w:rPr>
              <w:t>teršalais</w:t>
            </w:r>
          </w:p>
        </w:tc>
      </w:tr>
      <w:tr w:rsidR="003F38BA" w:rsidRPr="003C7F4A" w14:paraId="7EC64218" w14:textId="77777777" w:rsidTr="00062CB2">
        <w:trPr>
          <w:cantSplit/>
        </w:trPr>
        <w:tc>
          <w:tcPr>
            <w:tcW w:w="718" w:type="dxa"/>
            <w:vMerge/>
            <w:tcBorders>
              <w:top w:val="single" w:sz="4" w:space="0" w:color="auto"/>
              <w:left w:val="single" w:sz="4" w:space="0" w:color="auto"/>
              <w:bottom w:val="single" w:sz="4" w:space="0" w:color="auto"/>
              <w:right w:val="single" w:sz="4" w:space="0" w:color="auto"/>
            </w:tcBorders>
            <w:vAlign w:val="center"/>
          </w:tcPr>
          <w:p w14:paraId="798B39FF" w14:textId="77777777" w:rsidR="003F38BA" w:rsidRPr="003C7F4A" w:rsidRDefault="003F38BA" w:rsidP="003F38BA">
            <w:pPr>
              <w:jc w:val="center"/>
              <w:rPr>
                <w:sz w:val="22"/>
                <w:szCs w:val="22"/>
                <w:lang w:eastAsia="lt-LT"/>
              </w:rPr>
            </w:pPr>
          </w:p>
        </w:tc>
        <w:tc>
          <w:tcPr>
            <w:tcW w:w="3672" w:type="dxa"/>
            <w:vMerge/>
            <w:tcBorders>
              <w:top w:val="single" w:sz="4" w:space="0" w:color="auto"/>
              <w:left w:val="single" w:sz="4" w:space="0" w:color="auto"/>
              <w:bottom w:val="single" w:sz="4" w:space="0" w:color="auto"/>
              <w:right w:val="single" w:sz="4" w:space="0" w:color="auto"/>
            </w:tcBorders>
            <w:vAlign w:val="center"/>
          </w:tcPr>
          <w:p w14:paraId="6D3CD85B" w14:textId="77777777" w:rsidR="003F38BA" w:rsidRPr="003C7F4A" w:rsidRDefault="003F38BA" w:rsidP="003F38BA">
            <w:pPr>
              <w:jc w:val="center"/>
              <w:rPr>
                <w:sz w:val="22"/>
                <w:szCs w:val="22"/>
                <w:lang w:eastAsia="lt-LT"/>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52450A7A" w14:textId="77777777" w:rsidR="003F38BA" w:rsidRPr="003C7F4A" w:rsidRDefault="003F38BA" w:rsidP="003F38BA">
            <w:pPr>
              <w:jc w:val="center"/>
              <w:rPr>
                <w:sz w:val="22"/>
                <w:szCs w:val="22"/>
                <w:lang w:eastAsia="lt-LT"/>
              </w:rPr>
            </w:pPr>
          </w:p>
        </w:tc>
        <w:tc>
          <w:tcPr>
            <w:tcW w:w="821" w:type="dxa"/>
            <w:tcBorders>
              <w:top w:val="single" w:sz="4" w:space="0" w:color="auto"/>
              <w:left w:val="single" w:sz="4" w:space="0" w:color="auto"/>
              <w:bottom w:val="single" w:sz="4" w:space="0" w:color="auto"/>
              <w:right w:val="single" w:sz="4" w:space="0" w:color="auto"/>
            </w:tcBorders>
            <w:vAlign w:val="center"/>
          </w:tcPr>
          <w:p w14:paraId="3DAFC80E" w14:textId="77777777" w:rsidR="003F38BA" w:rsidRPr="003C7F4A" w:rsidRDefault="003F38BA" w:rsidP="003F38BA">
            <w:pPr>
              <w:jc w:val="center"/>
              <w:rPr>
                <w:sz w:val="22"/>
                <w:szCs w:val="22"/>
                <w:lang w:eastAsia="lt-LT"/>
              </w:rPr>
            </w:pPr>
            <w:r w:rsidRPr="003C7F4A">
              <w:rPr>
                <w:sz w:val="22"/>
                <w:szCs w:val="22"/>
                <w:lang w:eastAsia="lt-LT"/>
              </w:rPr>
              <w:t>m</w:t>
            </w:r>
            <w:r w:rsidRPr="003C7F4A">
              <w:rPr>
                <w:sz w:val="22"/>
                <w:szCs w:val="22"/>
                <w:vertAlign w:val="superscript"/>
                <w:lang w:eastAsia="lt-LT"/>
              </w:rPr>
              <w:t>3</w:t>
            </w:r>
            <w:r w:rsidRPr="003C7F4A">
              <w:rPr>
                <w:sz w:val="22"/>
                <w:szCs w:val="22"/>
                <w:lang w:eastAsia="lt-LT"/>
              </w:rPr>
              <w:t>/d</w:t>
            </w:r>
          </w:p>
        </w:tc>
        <w:tc>
          <w:tcPr>
            <w:tcW w:w="924" w:type="dxa"/>
            <w:tcBorders>
              <w:top w:val="single" w:sz="4" w:space="0" w:color="auto"/>
              <w:left w:val="single" w:sz="4" w:space="0" w:color="auto"/>
              <w:bottom w:val="single" w:sz="4" w:space="0" w:color="auto"/>
              <w:right w:val="single" w:sz="4" w:space="0" w:color="auto"/>
            </w:tcBorders>
            <w:vAlign w:val="center"/>
          </w:tcPr>
          <w:p w14:paraId="1B9AA3D8" w14:textId="77777777" w:rsidR="003F38BA" w:rsidRPr="003C7F4A" w:rsidRDefault="003F38BA" w:rsidP="003F38BA">
            <w:pPr>
              <w:jc w:val="center"/>
              <w:rPr>
                <w:sz w:val="22"/>
                <w:szCs w:val="22"/>
                <w:lang w:eastAsia="lt-LT"/>
              </w:rPr>
            </w:pPr>
            <w:r w:rsidRPr="003C7F4A">
              <w:rPr>
                <w:sz w:val="22"/>
                <w:szCs w:val="22"/>
                <w:lang w:eastAsia="lt-LT"/>
              </w:rPr>
              <w:t>m</w:t>
            </w:r>
            <w:r w:rsidRPr="003C7F4A">
              <w:rPr>
                <w:sz w:val="22"/>
                <w:szCs w:val="22"/>
                <w:vertAlign w:val="superscript"/>
                <w:lang w:eastAsia="lt-LT"/>
              </w:rPr>
              <w:t>3</w:t>
            </w:r>
            <w:r w:rsidRPr="003C7F4A">
              <w:rPr>
                <w:sz w:val="22"/>
                <w:szCs w:val="22"/>
                <w:lang w:eastAsia="lt-LT"/>
              </w:rPr>
              <w:t>/metus</w:t>
            </w:r>
          </w:p>
        </w:tc>
        <w:tc>
          <w:tcPr>
            <w:tcW w:w="1657" w:type="dxa"/>
            <w:tcBorders>
              <w:top w:val="single" w:sz="4" w:space="0" w:color="auto"/>
              <w:left w:val="single" w:sz="4" w:space="0" w:color="auto"/>
              <w:bottom w:val="single" w:sz="4" w:space="0" w:color="auto"/>
              <w:right w:val="single" w:sz="4" w:space="0" w:color="auto"/>
            </w:tcBorders>
            <w:vAlign w:val="center"/>
          </w:tcPr>
          <w:p w14:paraId="168C5862" w14:textId="77777777" w:rsidR="003F38BA" w:rsidRPr="003C7F4A" w:rsidRDefault="003F38BA" w:rsidP="003F38BA">
            <w:pPr>
              <w:jc w:val="center"/>
              <w:rPr>
                <w:sz w:val="22"/>
                <w:szCs w:val="22"/>
                <w:vertAlign w:val="superscript"/>
                <w:lang w:eastAsia="lt-LT"/>
              </w:rPr>
            </w:pPr>
            <w:r w:rsidRPr="003C7F4A">
              <w:rPr>
                <w:sz w:val="22"/>
                <w:szCs w:val="22"/>
                <w:lang w:eastAsia="lt-LT"/>
              </w:rPr>
              <w:t>parametras</w:t>
            </w:r>
          </w:p>
        </w:tc>
        <w:tc>
          <w:tcPr>
            <w:tcW w:w="992" w:type="dxa"/>
            <w:tcBorders>
              <w:top w:val="single" w:sz="4" w:space="0" w:color="auto"/>
              <w:left w:val="single" w:sz="4" w:space="0" w:color="auto"/>
              <w:bottom w:val="single" w:sz="4" w:space="0" w:color="auto"/>
              <w:right w:val="single" w:sz="4" w:space="0" w:color="auto"/>
            </w:tcBorders>
            <w:vAlign w:val="center"/>
          </w:tcPr>
          <w:p w14:paraId="212762F2" w14:textId="77777777" w:rsidR="003F38BA" w:rsidRPr="003C7F4A" w:rsidRDefault="003F38BA" w:rsidP="003F38BA">
            <w:pPr>
              <w:jc w:val="center"/>
              <w:rPr>
                <w:sz w:val="22"/>
                <w:szCs w:val="22"/>
                <w:lang w:eastAsia="lt-LT"/>
              </w:rPr>
            </w:pPr>
            <w:r w:rsidRPr="003C7F4A">
              <w:rPr>
                <w:sz w:val="22"/>
                <w:szCs w:val="22"/>
                <w:lang w:eastAsia="lt-LT"/>
              </w:rPr>
              <w:t>mato vnt.</w:t>
            </w:r>
          </w:p>
        </w:tc>
        <w:tc>
          <w:tcPr>
            <w:tcW w:w="1134" w:type="dxa"/>
            <w:tcBorders>
              <w:top w:val="single" w:sz="4" w:space="0" w:color="auto"/>
              <w:left w:val="single" w:sz="4" w:space="0" w:color="auto"/>
              <w:bottom w:val="single" w:sz="4" w:space="0" w:color="auto"/>
              <w:right w:val="single" w:sz="4" w:space="0" w:color="auto"/>
            </w:tcBorders>
            <w:vAlign w:val="center"/>
          </w:tcPr>
          <w:p w14:paraId="7F0BB25B" w14:textId="77777777" w:rsidR="003F38BA" w:rsidRPr="003C7F4A" w:rsidRDefault="003F38BA" w:rsidP="003F38BA">
            <w:pPr>
              <w:jc w:val="center"/>
              <w:rPr>
                <w:sz w:val="22"/>
                <w:szCs w:val="22"/>
                <w:lang w:eastAsia="lt-LT"/>
              </w:rPr>
            </w:pPr>
            <w:r w:rsidRPr="003C7F4A">
              <w:rPr>
                <w:sz w:val="22"/>
                <w:szCs w:val="22"/>
                <w:lang w:eastAsia="lt-LT"/>
              </w:rPr>
              <w:t>reikšmė</w:t>
            </w:r>
          </w:p>
        </w:tc>
      </w:tr>
      <w:tr w:rsidR="003F38BA" w:rsidRPr="003C7F4A" w14:paraId="256F2372" w14:textId="77777777" w:rsidTr="00062CB2">
        <w:trPr>
          <w:cantSplit/>
        </w:trPr>
        <w:tc>
          <w:tcPr>
            <w:tcW w:w="718" w:type="dxa"/>
            <w:tcBorders>
              <w:top w:val="single" w:sz="4" w:space="0" w:color="auto"/>
              <w:left w:val="single" w:sz="4" w:space="0" w:color="auto"/>
              <w:bottom w:val="single" w:sz="4" w:space="0" w:color="auto"/>
              <w:right w:val="single" w:sz="4" w:space="0" w:color="auto"/>
            </w:tcBorders>
            <w:vAlign w:val="center"/>
          </w:tcPr>
          <w:p w14:paraId="16E2886F" w14:textId="77777777" w:rsidR="003F38BA" w:rsidRPr="003C7F4A" w:rsidRDefault="003F38BA" w:rsidP="003F38BA">
            <w:pPr>
              <w:jc w:val="center"/>
              <w:rPr>
                <w:sz w:val="22"/>
                <w:szCs w:val="22"/>
                <w:lang w:eastAsia="lt-LT"/>
              </w:rPr>
            </w:pPr>
            <w:r w:rsidRPr="003C7F4A">
              <w:rPr>
                <w:sz w:val="22"/>
                <w:szCs w:val="22"/>
                <w:lang w:eastAsia="lt-LT"/>
              </w:rPr>
              <w:t>1</w:t>
            </w:r>
          </w:p>
        </w:tc>
        <w:tc>
          <w:tcPr>
            <w:tcW w:w="3672" w:type="dxa"/>
            <w:tcBorders>
              <w:top w:val="single" w:sz="4" w:space="0" w:color="auto"/>
              <w:left w:val="single" w:sz="4" w:space="0" w:color="auto"/>
              <w:bottom w:val="single" w:sz="4" w:space="0" w:color="auto"/>
              <w:right w:val="single" w:sz="4" w:space="0" w:color="auto"/>
            </w:tcBorders>
            <w:vAlign w:val="center"/>
          </w:tcPr>
          <w:p w14:paraId="0B98CB97" w14:textId="77777777" w:rsidR="003F38BA" w:rsidRPr="003C7F4A" w:rsidRDefault="003F38BA" w:rsidP="003F38BA">
            <w:pPr>
              <w:jc w:val="center"/>
              <w:rPr>
                <w:sz w:val="22"/>
                <w:szCs w:val="22"/>
                <w:lang w:eastAsia="lt-LT"/>
              </w:rPr>
            </w:pPr>
            <w:r w:rsidRPr="003C7F4A">
              <w:rPr>
                <w:sz w:val="22"/>
                <w:szCs w:val="22"/>
                <w:lang w:eastAsia="lt-LT"/>
              </w:rPr>
              <w:t>2</w:t>
            </w:r>
          </w:p>
        </w:tc>
        <w:tc>
          <w:tcPr>
            <w:tcW w:w="3827" w:type="dxa"/>
            <w:tcBorders>
              <w:top w:val="single" w:sz="4" w:space="0" w:color="auto"/>
              <w:left w:val="single" w:sz="4" w:space="0" w:color="auto"/>
              <w:bottom w:val="single" w:sz="4" w:space="0" w:color="auto"/>
              <w:right w:val="single" w:sz="4" w:space="0" w:color="auto"/>
            </w:tcBorders>
            <w:vAlign w:val="center"/>
          </w:tcPr>
          <w:p w14:paraId="7FC71B58" w14:textId="77777777" w:rsidR="003F38BA" w:rsidRPr="003C7F4A" w:rsidRDefault="003F38BA" w:rsidP="003F38BA">
            <w:pPr>
              <w:jc w:val="center"/>
              <w:rPr>
                <w:sz w:val="22"/>
                <w:szCs w:val="22"/>
                <w:lang w:eastAsia="lt-LT"/>
              </w:rPr>
            </w:pPr>
            <w:r w:rsidRPr="003C7F4A">
              <w:rPr>
                <w:sz w:val="22"/>
                <w:szCs w:val="22"/>
                <w:lang w:eastAsia="lt-LT"/>
              </w:rPr>
              <w:t>3</w:t>
            </w:r>
          </w:p>
        </w:tc>
        <w:tc>
          <w:tcPr>
            <w:tcW w:w="821" w:type="dxa"/>
            <w:tcBorders>
              <w:top w:val="single" w:sz="4" w:space="0" w:color="auto"/>
              <w:left w:val="single" w:sz="4" w:space="0" w:color="auto"/>
              <w:bottom w:val="single" w:sz="4" w:space="0" w:color="auto"/>
              <w:right w:val="single" w:sz="4" w:space="0" w:color="auto"/>
            </w:tcBorders>
            <w:vAlign w:val="center"/>
          </w:tcPr>
          <w:p w14:paraId="147107B7" w14:textId="77777777" w:rsidR="003F38BA" w:rsidRPr="003C7F4A" w:rsidRDefault="003F38BA" w:rsidP="003F38BA">
            <w:pPr>
              <w:jc w:val="center"/>
              <w:rPr>
                <w:sz w:val="22"/>
                <w:szCs w:val="22"/>
                <w:lang w:eastAsia="lt-LT"/>
              </w:rPr>
            </w:pPr>
            <w:r w:rsidRPr="003C7F4A">
              <w:rPr>
                <w:sz w:val="22"/>
                <w:szCs w:val="22"/>
                <w:lang w:eastAsia="lt-LT"/>
              </w:rPr>
              <w:t>4</w:t>
            </w:r>
          </w:p>
        </w:tc>
        <w:tc>
          <w:tcPr>
            <w:tcW w:w="924" w:type="dxa"/>
            <w:tcBorders>
              <w:top w:val="single" w:sz="4" w:space="0" w:color="auto"/>
              <w:left w:val="single" w:sz="4" w:space="0" w:color="auto"/>
              <w:bottom w:val="single" w:sz="4" w:space="0" w:color="auto"/>
              <w:right w:val="single" w:sz="4" w:space="0" w:color="auto"/>
            </w:tcBorders>
            <w:vAlign w:val="center"/>
          </w:tcPr>
          <w:p w14:paraId="4F41BDFD" w14:textId="77777777" w:rsidR="003F38BA" w:rsidRPr="003C7F4A" w:rsidRDefault="003F38BA" w:rsidP="003F38BA">
            <w:pPr>
              <w:jc w:val="center"/>
              <w:rPr>
                <w:sz w:val="22"/>
                <w:szCs w:val="22"/>
                <w:lang w:eastAsia="lt-LT"/>
              </w:rPr>
            </w:pPr>
            <w:r w:rsidRPr="003C7F4A">
              <w:rPr>
                <w:sz w:val="22"/>
                <w:szCs w:val="22"/>
                <w:lang w:eastAsia="lt-LT"/>
              </w:rPr>
              <w:t>5</w:t>
            </w:r>
          </w:p>
        </w:tc>
        <w:tc>
          <w:tcPr>
            <w:tcW w:w="1657" w:type="dxa"/>
            <w:tcBorders>
              <w:top w:val="single" w:sz="4" w:space="0" w:color="auto"/>
              <w:left w:val="single" w:sz="4" w:space="0" w:color="auto"/>
              <w:bottom w:val="single" w:sz="4" w:space="0" w:color="auto"/>
              <w:right w:val="single" w:sz="4" w:space="0" w:color="auto"/>
            </w:tcBorders>
            <w:vAlign w:val="center"/>
          </w:tcPr>
          <w:p w14:paraId="282269D4" w14:textId="77777777" w:rsidR="003F38BA" w:rsidRPr="003C7F4A" w:rsidRDefault="003F38BA" w:rsidP="003F38BA">
            <w:pPr>
              <w:jc w:val="center"/>
              <w:rPr>
                <w:sz w:val="22"/>
                <w:szCs w:val="22"/>
                <w:lang w:eastAsia="lt-LT"/>
              </w:rPr>
            </w:pPr>
            <w:r w:rsidRPr="003C7F4A">
              <w:rPr>
                <w:sz w:val="22"/>
                <w:szCs w:val="22"/>
                <w:lang w:eastAsia="lt-LT"/>
              </w:rPr>
              <w:t>6</w:t>
            </w:r>
          </w:p>
        </w:tc>
        <w:tc>
          <w:tcPr>
            <w:tcW w:w="992" w:type="dxa"/>
            <w:tcBorders>
              <w:top w:val="single" w:sz="4" w:space="0" w:color="auto"/>
              <w:left w:val="single" w:sz="4" w:space="0" w:color="auto"/>
              <w:bottom w:val="single" w:sz="4" w:space="0" w:color="auto"/>
              <w:right w:val="single" w:sz="4" w:space="0" w:color="auto"/>
            </w:tcBorders>
            <w:vAlign w:val="center"/>
          </w:tcPr>
          <w:p w14:paraId="4B42B877" w14:textId="77777777" w:rsidR="003F38BA" w:rsidRPr="003C7F4A" w:rsidRDefault="003F38BA" w:rsidP="003F38BA">
            <w:pPr>
              <w:jc w:val="center"/>
              <w:rPr>
                <w:sz w:val="22"/>
                <w:szCs w:val="22"/>
                <w:lang w:eastAsia="lt-LT"/>
              </w:rPr>
            </w:pPr>
            <w:r w:rsidRPr="003C7F4A">
              <w:rPr>
                <w:sz w:val="22"/>
                <w:szCs w:val="22"/>
                <w:lang w:eastAsia="lt-LT"/>
              </w:rPr>
              <w:t>7</w:t>
            </w:r>
          </w:p>
        </w:tc>
        <w:tc>
          <w:tcPr>
            <w:tcW w:w="1134" w:type="dxa"/>
            <w:tcBorders>
              <w:top w:val="single" w:sz="4" w:space="0" w:color="auto"/>
              <w:left w:val="single" w:sz="4" w:space="0" w:color="auto"/>
              <w:bottom w:val="single" w:sz="4" w:space="0" w:color="auto"/>
              <w:right w:val="single" w:sz="4" w:space="0" w:color="auto"/>
            </w:tcBorders>
            <w:vAlign w:val="center"/>
          </w:tcPr>
          <w:p w14:paraId="59AB8DE3" w14:textId="77777777" w:rsidR="003F38BA" w:rsidRPr="003C7F4A" w:rsidRDefault="003F38BA" w:rsidP="003F38BA">
            <w:pPr>
              <w:jc w:val="center"/>
              <w:rPr>
                <w:sz w:val="22"/>
                <w:szCs w:val="22"/>
                <w:lang w:eastAsia="lt-LT"/>
              </w:rPr>
            </w:pPr>
            <w:r w:rsidRPr="003C7F4A">
              <w:rPr>
                <w:sz w:val="22"/>
                <w:szCs w:val="22"/>
                <w:lang w:eastAsia="lt-LT"/>
              </w:rPr>
              <w:t>8</w:t>
            </w:r>
          </w:p>
        </w:tc>
      </w:tr>
      <w:tr w:rsidR="000F08C2" w:rsidRPr="003C7F4A" w14:paraId="148C65E0" w14:textId="77777777" w:rsidTr="00062CB2">
        <w:trPr>
          <w:cantSplit/>
        </w:trPr>
        <w:tc>
          <w:tcPr>
            <w:tcW w:w="718" w:type="dxa"/>
            <w:vMerge w:val="restart"/>
            <w:tcBorders>
              <w:top w:val="single" w:sz="4" w:space="0" w:color="auto"/>
              <w:left w:val="single" w:sz="4" w:space="0" w:color="auto"/>
              <w:right w:val="single" w:sz="4" w:space="0" w:color="auto"/>
            </w:tcBorders>
          </w:tcPr>
          <w:p w14:paraId="33AF880F" w14:textId="77777777" w:rsidR="000F08C2" w:rsidRPr="003C7F4A" w:rsidRDefault="000F08C2" w:rsidP="003F38BA">
            <w:pPr>
              <w:rPr>
                <w:sz w:val="22"/>
                <w:szCs w:val="22"/>
              </w:rPr>
            </w:pPr>
            <w:r w:rsidRPr="003C7F4A">
              <w:rPr>
                <w:sz w:val="22"/>
                <w:szCs w:val="22"/>
              </w:rPr>
              <w:t>KL Nr.1</w:t>
            </w:r>
          </w:p>
        </w:tc>
        <w:tc>
          <w:tcPr>
            <w:tcW w:w="3672" w:type="dxa"/>
            <w:vMerge w:val="restart"/>
            <w:tcBorders>
              <w:top w:val="single" w:sz="4" w:space="0" w:color="auto"/>
              <w:left w:val="single" w:sz="4" w:space="0" w:color="auto"/>
              <w:right w:val="single" w:sz="4" w:space="0" w:color="auto"/>
            </w:tcBorders>
          </w:tcPr>
          <w:p w14:paraId="70037167" w14:textId="77777777" w:rsidR="000F08C2" w:rsidRPr="003C7F4A" w:rsidRDefault="000F08C2" w:rsidP="003F38BA">
            <w:pPr>
              <w:rPr>
                <w:sz w:val="22"/>
                <w:szCs w:val="22"/>
              </w:rPr>
            </w:pPr>
            <w:r w:rsidRPr="003C7F4A">
              <w:rPr>
                <w:sz w:val="22"/>
                <w:szCs w:val="22"/>
              </w:rPr>
              <w:t>Paviršinės nuotekos išleidžiamos į Mažeikių miesto paviršinių (lietaus) nuotekų tinklus (-KL-). LK šuliniai išdėstyti po visą Įrenginio teritoriją.</w:t>
            </w:r>
          </w:p>
        </w:tc>
        <w:tc>
          <w:tcPr>
            <w:tcW w:w="3827" w:type="dxa"/>
            <w:vMerge w:val="restart"/>
            <w:tcBorders>
              <w:top w:val="single" w:sz="4" w:space="0" w:color="auto"/>
              <w:left w:val="single" w:sz="4" w:space="0" w:color="auto"/>
              <w:right w:val="single" w:sz="4" w:space="0" w:color="auto"/>
            </w:tcBorders>
          </w:tcPr>
          <w:p w14:paraId="4F2260F9" w14:textId="77777777" w:rsidR="00F91D0D" w:rsidRPr="003C7F4A" w:rsidRDefault="006175B8" w:rsidP="00B34A8A">
            <w:pPr>
              <w:rPr>
                <w:i/>
                <w:sz w:val="22"/>
                <w:szCs w:val="22"/>
              </w:rPr>
            </w:pPr>
            <w:r w:rsidRPr="003C7F4A">
              <w:rPr>
                <w:sz w:val="22"/>
                <w:szCs w:val="22"/>
              </w:rPr>
              <w:t>2017-03-10</w:t>
            </w:r>
            <w:r w:rsidR="000F08C2" w:rsidRPr="003C7F4A">
              <w:rPr>
                <w:sz w:val="22"/>
                <w:szCs w:val="22"/>
              </w:rPr>
              <w:t xml:space="preserve"> d. Sutartis Nr. I01006 </w:t>
            </w:r>
            <w:r w:rsidR="00B34A8A" w:rsidRPr="003C7F4A">
              <w:rPr>
                <w:sz w:val="22"/>
                <w:szCs w:val="22"/>
              </w:rPr>
              <w:t>"</w:t>
            </w:r>
            <w:r w:rsidR="000F08C2" w:rsidRPr="003C7F4A">
              <w:rPr>
                <w:i/>
                <w:sz w:val="22"/>
                <w:szCs w:val="22"/>
              </w:rPr>
              <w:t>Dėl naudojimo paviršinių</w:t>
            </w:r>
            <w:r w:rsidR="00B34A8A" w:rsidRPr="003C7F4A">
              <w:rPr>
                <w:i/>
                <w:sz w:val="22"/>
                <w:szCs w:val="22"/>
              </w:rPr>
              <w:t xml:space="preserve"> (lietaus) nuotekų </w:t>
            </w:r>
            <w:r w:rsidR="000F08C2" w:rsidRPr="003C7F4A">
              <w:rPr>
                <w:i/>
                <w:sz w:val="22"/>
                <w:szCs w:val="22"/>
              </w:rPr>
              <w:t>šalinimo tinklais</w:t>
            </w:r>
            <w:r w:rsidR="00EE772E" w:rsidRPr="003C7F4A">
              <w:rPr>
                <w:i/>
                <w:sz w:val="22"/>
                <w:szCs w:val="22"/>
              </w:rPr>
              <w:t>".</w:t>
            </w:r>
            <w:r w:rsidR="00FA46DB" w:rsidRPr="003C7F4A">
              <w:rPr>
                <w:i/>
                <w:sz w:val="22"/>
                <w:szCs w:val="22"/>
              </w:rPr>
              <w:t>*</w:t>
            </w:r>
          </w:p>
          <w:p w14:paraId="74EF014D" w14:textId="77777777" w:rsidR="000F08C2" w:rsidRPr="003C7F4A" w:rsidRDefault="000F08C2" w:rsidP="00B34A8A">
            <w:pPr>
              <w:rPr>
                <w:color w:val="FF0000"/>
                <w:sz w:val="22"/>
                <w:szCs w:val="22"/>
              </w:rPr>
            </w:pPr>
            <w:r w:rsidRPr="003C7F4A">
              <w:rPr>
                <w:sz w:val="22"/>
                <w:szCs w:val="22"/>
              </w:rPr>
              <w:t>Neterminuota</w:t>
            </w:r>
          </w:p>
        </w:tc>
        <w:tc>
          <w:tcPr>
            <w:tcW w:w="821" w:type="dxa"/>
            <w:vMerge w:val="restart"/>
            <w:tcBorders>
              <w:top w:val="single" w:sz="4" w:space="0" w:color="auto"/>
              <w:left w:val="single" w:sz="4" w:space="0" w:color="auto"/>
              <w:right w:val="single" w:sz="4" w:space="0" w:color="auto"/>
            </w:tcBorders>
            <w:vAlign w:val="center"/>
          </w:tcPr>
          <w:p w14:paraId="1011E6CE" w14:textId="77777777" w:rsidR="000F08C2" w:rsidRPr="003C7F4A" w:rsidRDefault="00C15245" w:rsidP="003F38BA">
            <w:pPr>
              <w:jc w:val="center"/>
              <w:rPr>
                <w:sz w:val="22"/>
                <w:szCs w:val="22"/>
                <w:lang w:eastAsia="lt-LT"/>
              </w:rPr>
            </w:pPr>
            <w:r w:rsidRPr="003C7F4A">
              <w:rPr>
                <w:sz w:val="22"/>
                <w:szCs w:val="22"/>
                <w:lang w:eastAsia="lt-LT"/>
              </w:rPr>
              <w:t>-</w:t>
            </w:r>
          </w:p>
        </w:tc>
        <w:tc>
          <w:tcPr>
            <w:tcW w:w="924" w:type="dxa"/>
            <w:vMerge w:val="restart"/>
            <w:tcBorders>
              <w:top w:val="single" w:sz="4" w:space="0" w:color="auto"/>
              <w:left w:val="single" w:sz="4" w:space="0" w:color="auto"/>
              <w:right w:val="single" w:sz="4" w:space="0" w:color="auto"/>
            </w:tcBorders>
            <w:vAlign w:val="center"/>
          </w:tcPr>
          <w:p w14:paraId="19D01BD2" w14:textId="77777777" w:rsidR="000F08C2" w:rsidRPr="003C7F4A" w:rsidRDefault="00C15245" w:rsidP="003F38BA">
            <w:pPr>
              <w:jc w:val="center"/>
              <w:rPr>
                <w:sz w:val="22"/>
                <w:szCs w:val="22"/>
                <w:lang w:eastAsia="lt-LT"/>
              </w:rPr>
            </w:pPr>
            <w:r w:rsidRPr="003C7F4A">
              <w:rPr>
                <w:sz w:val="22"/>
                <w:szCs w:val="22"/>
                <w:lang w:eastAsia="lt-LT"/>
              </w:rPr>
              <w:t>-</w:t>
            </w:r>
          </w:p>
        </w:tc>
        <w:tc>
          <w:tcPr>
            <w:tcW w:w="1657" w:type="dxa"/>
            <w:tcBorders>
              <w:top w:val="single" w:sz="4" w:space="0" w:color="auto"/>
              <w:left w:val="single" w:sz="4" w:space="0" w:color="auto"/>
              <w:bottom w:val="single" w:sz="4" w:space="0" w:color="auto"/>
              <w:right w:val="single" w:sz="4" w:space="0" w:color="auto"/>
            </w:tcBorders>
            <w:vAlign w:val="center"/>
          </w:tcPr>
          <w:p w14:paraId="5FC7F67E" w14:textId="77777777" w:rsidR="000F08C2" w:rsidRPr="003C7F4A" w:rsidRDefault="000F08C2" w:rsidP="003F38BA">
            <w:pPr>
              <w:jc w:val="center"/>
              <w:rPr>
                <w:sz w:val="22"/>
                <w:szCs w:val="22"/>
              </w:rPr>
            </w:pPr>
            <w:r w:rsidRPr="003C7F4A">
              <w:rPr>
                <w:sz w:val="22"/>
                <w:szCs w:val="22"/>
              </w:rPr>
              <w:t>BDS</w:t>
            </w:r>
            <w:r w:rsidRPr="003C7F4A">
              <w:rPr>
                <w:sz w:val="22"/>
                <w:szCs w:val="22"/>
                <w:vertAlign w:val="subscript"/>
              </w:rPr>
              <w:t>7</w:t>
            </w:r>
          </w:p>
        </w:tc>
        <w:tc>
          <w:tcPr>
            <w:tcW w:w="992" w:type="dxa"/>
            <w:tcBorders>
              <w:top w:val="single" w:sz="4" w:space="0" w:color="auto"/>
              <w:left w:val="single" w:sz="4" w:space="0" w:color="auto"/>
              <w:bottom w:val="single" w:sz="4" w:space="0" w:color="auto"/>
              <w:right w:val="single" w:sz="4" w:space="0" w:color="auto"/>
            </w:tcBorders>
            <w:vAlign w:val="center"/>
          </w:tcPr>
          <w:p w14:paraId="15482A40" w14:textId="77777777" w:rsidR="000F08C2" w:rsidRPr="003C7F4A" w:rsidRDefault="000F08C2" w:rsidP="003F38BA">
            <w:pPr>
              <w:jc w:val="center"/>
              <w:rPr>
                <w:sz w:val="22"/>
                <w:szCs w:val="22"/>
              </w:rPr>
            </w:pPr>
            <w:r w:rsidRPr="003C7F4A">
              <w:rPr>
                <w:sz w:val="22"/>
                <w:szCs w:val="22"/>
              </w:rPr>
              <w:t>mg</w:t>
            </w:r>
            <w:r w:rsidR="00B34A8A" w:rsidRPr="003C7F4A">
              <w:rPr>
                <w:sz w:val="22"/>
                <w:szCs w:val="22"/>
              </w:rPr>
              <w:t>O</w:t>
            </w:r>
            <w:r w:rsidR="00B34A8A" w:rsidRPr="003C7F4A">
              <w:rPr>
                <w:sz w:val="22"/>
                <w:szCs w:val="22"/>
                <w:vertAlign w:val="subscript"/>
              </w:rPr>
              <w:t>2</w:t>
            </w:r>
            <w:r w:rsidRPr="003C7F4A">
              <w:rPr>
                <w:sz w:val="22"/>
                <w:szCs w:val="22"/>
              </w:rPr>
              <w:t>/l</w:t>
            </w:r>
          </w:p>
        </w:tc>
        <w:tc>
          <w:tcPr>
            <w:tcW w:w="1134" w:type="dxa"/>
            <w:tcBorders>
              <w:top w:val="single" w:sz="4" w:space="0" w:color="auto"/>
              <w:left w:val="single" w:sz="4" w:space="0" w:color="auto"/>
              <w:bottom w:val="single" w:sz="4" w:space="0" w:color="auto"/>
              <w:right w:val="single" w:sz="4" w:space="0" w:color="auto"/>
            </w:tcBorders>
            <w:vAlign w:val="center"/>
          </w:tcPr>
          <w:p w14:paraId="0C899100" w14:textId="77777777" w:rsidR="000F08C2" w:rsidRPr="003C7F4A" w:rsidRDefault="00E82CD5" w:rsidP="00E82CD5">
            <w:pPr>
              <w:jc w:val="center"/>
              <w:rPr>
                <w:sz w:val="22"/>
                <w:szCs w:val="22"/>
              </w:rPr>
            </w:pPr>
            <w:r w:rsidRPr="003C7F4A">
              <w:rPr>
                <w:sz w:val="22"/>
                <w:szCs w:val="22"/>
              </w:rPr>
              <w:t>25</w:t>
            </w:r>
          </w:p>
        </w:tc>
      </w:tr>
      <w:tr w:rsidR="000F08C2" w:rsidRPr="003C7F4A" w14:paraId="571A02E1" w14:textId="77777777" w:rsidTr="00062CB2">
        <w:trPr>
          <w:cantSplit/>
          <w:trHeight w:val="329"/>
        </w:trPr>
        <w:tc>
          <w:tcPr>
            <w:tcW w:w="718" w:type="dxa"/>
            <w:vMerge/>
            <w:tcBorders>
              <w:left w:val="single" w:sz="4" w:space="0" w:color="auto"/>
              <w:right w:val="single" w:sz="4" w:space="0" w:color="auto"/>
            </w:tcBorders>
          </w:tcPr>
          <w:p w14:paraId="692CF0AE" w14:textId="77777777" w:rsidR="000F08C2" w:rsidRPr="003C7F4A" w:rsidRDefault="000F08C2" w:rsidP="003F38BA">
            <w:pPr>
              <w:rPr>
                <w:sz w:val="22"/>
                <w:szCs w:val="22"/>
              </w:rPr>
            </w:pPr>
          </w:p>
        </w:tc>
        <w:tc>
          <w:tcPr>
            <w:tcW w:w="3672" w:type="dxa"/>
            <w:vMerge/>
            <w:tcBorders>
              <w:left w:val="single" w:sz="4" w:space="0" w:color="auto"/>
              <w:right w:val="single" w:sz="4" w:space="0" w:color="auto"/>
            </w:tcBorders>
          </w:tcPr>
          <w:p w14:paraId="7C1A26CA" w14:textId="77777777" w:rsidR="000F08C2" w:rsidRPr="003C7F4A" w:rsidRDefault="000F08C2" w:rsidP="003F38BA">
            <w:pPr>
              <w:rPr>
                <w:sz w:val="22"/>
                <w:szCs w:val="22"/>
              </w:rPr>
            </w:pPr>
          </w:p>
        </w:tc>
        <w:tc>
          <w:tcPr>
            <w:tcW w:w="3827" w:type="dxa"/>
            <w:vMerge/>
            <w:tcBorders>
              <w:left w:val="single" w:sz="4" w:space="0" w:color="auto"/>
              <w:right w:val="single" w:sz="4" w:space="0" w:color="auto"/>
            </w:tcBorders>
          </w:tcPr>
          <w:p w14:paraId="124EFC96" w14:textId="77777777" w:rsidR="000F08C2" w:rsidRPr="003C7F4A" w:rsidRDefault="000F08C2" w:rsidP="003F38BA">
            <w:pPr>
              <w:rPr>
                <w:color w:val="FF0000"/>
                <w:sz w:val="22"/>
                <w:szCs w:val="22"/>
              </w:rPr>
            </w:pPr>
          </w:p>
        </w:tc>
        <w:tc>
          <w:tcPr>
            <w:tcW w:w="821" w:type="dxa"/>
            <w:vMerge/>
            <w:tcBorders>
              <w:left w:val="single" w:sz="4" w:space="0" w:color="auto"/>
              <w:right w:val="single" w:sz="4" w:space="0" w:color="auto"/>
            </w:tcBorders>
            <w:vAlign w:val="center"/>
          </w:tcPr>
          <w:p w14:paraId="7B3CBADD" w14:textId="77777777" w:rsidR="000F08C2" w:rsidRPr="003C7F4A" w:rsidRDefault="000F08C2" w:rsidP="003F38BA">
            <w:pPr>
              <w:jc w:val="center"/>
              <w:rPr>
                <w:sz w:val="22"/>
                <w:szCs w:val="22"/>
                <w:lang w:eastAsia="lt-LT"/>
              </w:rPr>
            </w:pPr>
          </w:p>
        </w:tc>
        <w:tc>
          <w:tcPr>
            <w:tcW w:w="924" w:type="dxa"/>
            <w:vMerge/>
            <w:tcBorders>
              <w:left w:val="single" w:sz="4" w:space="0" w:color="auto"/>
              <w:right w:val="single" w:sz="4" w:space="0" w:color="auto"/>
            </w:tcBorders>
            <w:vAlign w:val="center"/>
          </w:tcPr>
          <w:p w14:paraId="63D9AF36" w14:textId="77777777" w:rsidR="000F08C2" w:rsidRPr="003C7F4A" w:rsidRDefault="000F08C2" w:rsidP="003F38BA">
            <w:pPr>
              <w:jc w:val="center"/>
              <w:rPr>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vAlign w:val="center"/>
          </w:tcPr>
          <w:p w14:paraId="31239F6E" w14:textId="77777777" w:rsidR="000F08C2" w:rsidRPr="003C7F4A" w:rsidRDefault="000F08C2" w:rsidP="003F38BA">
            <w:pPr>
              <w:jc w:val="center"/>
              <w:rPr>
                <w:sz w:val="22"/>
                <w:szCs w:val="22"/>
              </w:rPr>
            </w:pPr>
            <w:r w:rsidRPr="003C7F4A">
              <w:rPr>
                <w:sz w:val="22"/>
                <w:szCs w:val="22"/>
              </w:rPr>
              <w:t>SM</w:t>
            </w:r>
          </w:p>
        </w:tc>
        <w:tc>
          <w:tcPr>
            <w:tcW w:w="992" w:type="dxa"/>
            <w:tcBorders>
              <w:top w:val="single" w:sz="4" w:space="0" w:color="auto"/>
              <w:left w:val="single" w:sz="4" w:space="0" w:color="auto"/>
              <w:bottom w:val="single" w:sz="4" w:space="0" w:color="auto"/>
              <w:right w:val="single" w:sz="4" w:space="0" w:color="auto"/>
            </w:tcBorders>
            <w:vAlign w:val="center"/>
          </w:tcPr>
          <w:p w14:paraId="3EA81F9E" w14:textId="77777777" w:rsidR="000F08C2" w:rsidRPr="003C7F4A" w:rsidRDefault="000F08C2" w:rsidP="003F38BA">
            <w:pPr>
              <w:jc w:val="center"/>
              <w:rPr>
                <w:sz w:val="22"/>
                <w:szCs w:val="22"/>
              </w:rPr>
            </w:pPr>
            <w:r w:rsidRPr="003C7F4A">
              <w:rPr>
                <w:sz w:val="22"/>
                <w:szCs w:val="22"/>
              </w:rPr>
              <w:t>mg/l</w:t>
            </w:r>
          </w:p>
        </w:tc>
        <w:tc>
          <w:tcPr>
            <w:tcW w:w="1134" w:type="dxa"/>
            <w:tcBorders>
              <w:top w:val="single" w:sz="4" w:space="0" w:color="auto"/>
              <w:left w:val="single" w:sz="4" w:space="0" w:color="auto"/>
              <w:bottom w:val="single" w:sz="4" w:space="0" w:color="auto"/>
              <w:right w:val="single" w:sz="4" w:space="0" w:color="auto"/>
            </w:tcBorders>
            <w:vAlign w:val="center"/>
          </w:tcPr>
          <w:p w14:paraId="52D1D660" w14:textId="77777777" w:rsidR="000F08C2" w:rsidRPr="003C7F4A" w:rsidRDefault="000F08C2" w:rsidP="003F38BA">
            <w:pPr>
              <w:jc w:val="center"/>
              <w:rPr>
                <w:sz w:val="22"/>
                <w:szCs w:val="22"/>
              </w:rPr>
            </w:pPr>
            <w:r w:rsidRPr="003C7F4A">
              <w:rPr>
                <w:sz w:val="22"/>
                <w:szCs w:val="22"/>
              </w:rPr>
              <w:t>30</w:t>
            </w:r>
          </w:p>
        </w:tc>
      </w:tr>
      <w:tr w:rsidR="000F08C2" w:rsidRPr="003C7F4A" w14:paraId="44649220" w14:textId="77777777" w:rsidTr="00062CB2">
        <w:trPr>
          <w:cantSplit/>
        </w:trPr>
        <w:tc>
          <w:tcPr>
            <w:tcW w:w="718" w:type="dxa"/>
            <w:vMerge/>
            <w:tcBorders>
              <w:left w:val="single" w:sz="4" w:space="0" w:color="auto"/>
              <w:bottom w:val="single" w:sz="4" w:space="0" w:color="auto"/>
              <w:right w:val="single" w:sz="4" w:space="0" w:color="auto"/>
            </w:tcBorders>
          </w:tcPr>
          <w:p w14:paraId="1BED620F" w14:textId="77777777" w:rsidR="000F08C2" w:rsidRPr="003C7F4A" w:rsidRDefault="000F08C2" w:rsidP="003F38BA">
            <w:pPr>
              <w:rPr>
                <w:sz w:val="22"/>
                <w:szCs w:val="22"/>
              </w:rPr>
            </w:pPr>
          </w:p>
        </w:tc>
        <w:tc>
          <w:tcPr>
            <w:tcW w:w="3672" w:type="dxa"/>
            <w:vMerge/>
            <w:tcBorders>
              <w:left w:val="single" w:sz="4" w:space="0" w:color="auto"/>
              <w:bottom w:val="single" w:sz="4" w:space="0" w:color="auto"/>
              <w:right w:val="single" w:sz="4" w:space="0" w:color="auto"/>
            </w:tcBorders>
          </w:tcPr>
          <w:p w14:paraId="7CD797A3" w14:textId="77777777" w:rsidR="000F08C2" w:rsidRPr="003C7F4A" w:rsidRDefault="000F08C2" w:rsidP="003F38BA">
            <w:pPr>
              <w:rPr>
                <w:sz w:val="22"/>
                <w:szCs w:val="22"/>
              </w:rPr>
            </w:pPr>
          </w:p>
        </w:tc>
        <w:tc>
          <w:tcPr>
            <w:tcW w:w="3827" w:type="dxa"/>
            <w:vMerge/>
            <w:tcBorders>
              <w:left w:val="single" w:sz="4" w:space="0" w:color="auto"/>
              <w:bottom w:val="single" w:sz="4" w:space="0" w:color="auto"/>
              <w:right w:val="single" w:sz="4" w:space="0" w:color="auto"/>
            </w:tcBorders>
          </w:tcPr>
          <w:p w14:paraId="75E13F46" w14:textId="77777777" w:rsidR="000F08C2" w:rsidRPr="003C7F4A" w:rsidRDefault="000F08C2" w:rsidP="003F38BA">
            <w:pPr>
              <w:rPr>
                <w:color w:val="FF0000"/>
                <w:sz w:val="22"/>
                <w:szCs w:val="22"/>
              </w:rPr>
            </w:pPr>
          </w:p>
        </w:tc>
        <w:tc>
          <w:tcPr>
            <w:tcW w:w="821" w:type="dxa"/>
            <w:vMerge/>
            <w:tcBorders>
              <w:left w:val="single" w:sz="4" w:space="0" w:color="auto"/>
              <w:bottom w:val="single" w:sz="4" w:space="0" w:color="auto"/>
              <w:right w:val="single" w:sz="4" w:space="0" w:color="auto"/>
            </w:tcBorders>
            <w:vAlign w:val="center"/>
          </w:tcPr>
          <w:p w14:paraId="5D455265" w14:textId="77777777" w:rsidR="000F08C2" w:rsidRPr="003C7F4A" w:rsidRDefault="000F08C2" w:rsidP="003F38BA">
            <w:pPr>
              <w:jc w:val="center"/>
              <w:rPr>
                <w:sz w:val="22"/>
                <w:szCs w:val="22"/>
                <w:lang w:eastAsia="lt-LT"/>
              </w:rPr>
            </w:pPr>
          </w:p>
        </w:tc>
        <w:tc>
          <w:tcPr>
            <w:tcW w:w="924" w:type="dxa"/>
            <w:vMerge/>
            <w:tcBorders>
              <w:left w:val="single" w:sz="4" w:space="0" w:color="auto"/>
              <w:bottom w:val="single" w:sz="4" w:space="0" w:color="auto"/>
              <w:right w:val="single" w:sz="4" w:space="0" w:color="auto"/>
            </w:tcBorders>
            <w:vAlign w:val="center"/>
          </w:tcPr>
          <w:p w14:paraId="4776D12C" w14:textId="77777777" w:rsidR="000F08C2" w:rsidRPr="003C7F4A" w:rsidRDefault="000F08C2" w:rsidP="003F38BA">
            <w:pPr>
              <w:jc w:val="center"/>
              <w:rPr>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vAlign w:val="center"/>
          </w:tcPr>
          <w:p w14:paraId="34434EB7" w14:textId="77777777" w:rsidR="000F08C2" w:rsidRPr="003C7F4A" w:rsidRDefault="000F08C2" w:rsidP="003F38BA">
            <w:pPr>
              <w:jc w:val="center"/>
              <w:rPr>
                <w:sz w:val="22"/>
                <w:szCs w:val="22"/>
              </w:rPr>
            </w:pPr>
            <w:r w:rsidRPr="003C7F4A">
              <w:rPr>
                <w:sz w:val="22"/>
                <w:szCs w:val="22"/>
              </w:rPr>
              <w:t>Naftos produktai</w:t>
            </w:r>
          </w:p>
        </w:tc>
        <w:tc>
          <w:tcPr>
            <w:tcW w:w="992" w:type="dxa"/>
            <w:tcBorders>
              <w:top w:val="single" w:sz="4" w:space="0" w:color="auto"/>
              <w:left w:val="single" w:sz="4" w:space="0" w:color="auto"/>
              <w:bottom w:val="single" w:sz="4" w:space="0" w:color="auto"/>
              <w:right w:val="single" w:sz="4" w:space="0" w:color="auto"/>
            </w:tcBorders>
            <w:vAlign w:val="center"/>
          </w:tcPr>
          <w:p w14:paraId="152F9222" w14:textId="77777777" w:rsidR="000F08C2" w:rsidRPr="003C7F4A" w:rsidRDefault="000F08C2" w:rsidP="003F38BA">
            <w:pPr>
              <w:jc w:val="center"/>
              <w:rPr>
                <w:sz w:val="22"/>
                <w:szCs w:val="22"/>
              </w:rPr>
            </w:pPr>
            <w:r w:rsidRPr="003C7F4A">
              <w:rPr>
                <w:sz w:val="22"/>
                <w:szCs w:val="22"/>
              </w:rPr>
              <w:t>mg/l</w:t>
            </w:r>
          </w:p>
        </w:tc>
        <w:tc>
          <w:tcPr>
            <w:tcW w:w="1134" w:type="dxa"/>
            <w:tcBorders>
              <w:top w:val="single" w:sz="4" w:space="0" w:color="auto"/>
              <w:left w:val="single" w:sz="4" w:space="0" w:color="auto"/>
              <w:bottom w:val="single" w:sz="4" w:space="0" w:color="auto"/>
              <w:right w:val="single" w:sz="4" w:space="0" w:color="auto"/>
            </w:tcBorders>
            <w:vAlign w:val="center"/>
          </w:tcPr>
          <w:p w14:paraId="5D05D90C" w14:textId="77777777" w:rsidR="000F08C2" w:rsidRPr="003C7F4A" w:rsidRDefault="00E82CD5" w:rsidP="003F38BA">
            <w:pPr>
              <w:jc w:val="center"/>
              <w:rPr>
                <w:sz w:val="22"/>
                <w:szCs w:val="22"/>
              </w:rPr>
            </w:pPr>
            <w:r w:rsidRPr="003C7F4A">
              <w:rPr>
                <w:sz w:val="22"/>
                <w:szCs w:val="22"/>
              </w:rPr>
              <w:t>10</w:t>
            </w:r>
          </w:p>
        </w:tc>
      </w:tr>
      <w:tr w:rsidR="001C7D2D" w:rsidRPr="003C7F4A" w14:paraId="379FFFD0" w14:textId="77777777" w:rsidTr="00062CB2">
        <w:trPr>
          <w:cantSplit/>
          <w:trHeight w:val="329"/>
        </w:trPr>
        <w:tc>
          <w:tcPr>
            <w:tcW w:w="718" w:type="dxa"/>
            <w:vMerge w:val="restart"/>
            <w:tcBorders>
              <w:top w:val="single" w:sz="4" w:space="0" w:color="auto"/>
              <w:left w:val="single" w:sz="4" w:space="0" w:color="auto"/>
              <w:right w:val="single" w:sz="4" w:space="0" w:color="auto"/>
            </w:tcBorders>
          </w:tcPr>
          <w:p w14:paraId="6146BDA0" w14:textId="77777777" w:rsidR="001C7D2D" w:rsidRPr="003C7F4A" w:rsidRDefault="001C7D2D" w:rsidP="003F38BA">
            <w:pPr>
              <w:rPr>
                <w:sz w:val="22"/>
                <w:szCs w:val="22"/>
              </w:rPr>
            </w:pPr>
            <w:r w:rsidRPr="003C7F4A">
              <w:rPr>
                <w:sz w:val="22"/>
                <w:szCs w:val="22"/>
              </w:rPr>
              <w:t>KF Nr.2</w:t>
            </w:r>
          </w:p>
        </w:tc>
        <w:tc>
          <w:tcPr>
            <w:tcW w:w="3672" w:type="dxa"/>
            <w:vMerge w:val="restart"/>
            <w:tcBorders>
              <w:top w:val="single" w:sz="4" w:space="0" w:color="auto"/>
              <w:left w:val="single" w:sz="4" w:space="0" w:color="auto"/>
              <w:right w:val="single" w:sz="4" w:space="0" w:color="auto"/>
            </w:tcBorders>
          </w:tcPr>
          <w:p w14:paraId="71E58175" w14:textId="77777777" w:rsidR="001C7D2D" w:rsidRPr="003C7F4A" w:rsidRDefault="001C7D2D" w:rsidP="00B57EEB">
            <w:pPr>
              <w:rPr>
                <w:sz w:val="22"/>
                <w:szCs w:val="22"/>
              </w:rPr>
            </w:pPr>
            <w:r w:rsidRPr="003C7F4A">
              <w:rPr>
                <w:sz w:val="22"/>
                <w:szCs w:val="22"/>
              </w:rPr>
              <w:t>Buitinės ir gamybinės nuotekos (išvalytas kondensatas po ekonomaizerių) išleidžiamos į Mažeikių miesto komunalinių nuotekų tinklus.</w:t>
            </w:r>
          </w:p>
        </w:tc>
        <w:tc>
          <w:tcPr>
            <w:tcW w:w="3827" w:type="dxa"/>
            <w:vMerge w:val="restart"/>
            <w:tcBorders>
              <w:top w:val="single" w:sz="4" w:space="0" w:color="auto"/>
              <w:left w:val="single" w:sz="4" w:space="0" w:color="auto"/>
              <w:right w:val="single" w:sz="4" w:space="0" w:color="auto"/>
            </w:tcBorders>
          </w:tcPr>
          <w:p w14:paraId="0CA459A5" w14:textId="77777777" w:rsidR="001C7D2D" w:rsidRPr="003C7F4A" w:rsidRDefault="001C7D2D" w:rsidP="00F91D0D">
            <w:pPr>
              <w:rPr>
                <w:i/>
                <w:sz w:val="22"/>
                <w:szCs w:val="22"/>
              </w:rPr>
            </w:pPr>
            <w:r w:rsidRPr="003C7F4A">
              <w:rPr>
                <w:sz w:val="22"/>
                <w:szCs w:val="22"/>
              </w:rPr>
              <w:t>2018-05-17 Sutartis Nr. I01006-1 "</w:t>
            </w:r>
            <w:r w:rsidRPr="003C7F4A">
              <w:rPr>
                <w:i/>
                <w:sz w:val="22"/>
                <w:szCs w:val="22"/>
              </w:rPr>
              <w:t>Geriamojo vandens tiekimo ir nuotekų tvarkymo sutartis".*</w:t>
            </w:r>
          </w:p>
          <w:p w14:paraId="180FD766" w14:textId="77777777" w:rsidR="001C7D2D" w:rsidRPr="003C7F4A" w:rsidRDefault="001C7D2D" w:rsidP="00F91D0D">
            <w:pPr>
              <w:rPr>
                <w:color w:val="FF0000"/>
                <w:sz w:val="22"/>
                <w:szCs w:val="22"/>
              </w:rPr>
            </w:pPr>
            <w:r w:rsidRPr="003C7F4A">
              <w:rPr>
                <w:sz w:val="22"/>
                <w:szCs w:val="22"/>
              </w:rPr>
              <w:t>Neterminuota</w:t>
            </w:r>
          </w:p>
        </w:tc>
        <w:tc>
          <w:tcPr>
            <w:tcW w:w="821" w:type="dxa"/>
            <w:vMerge w:val="restart"/>
            <w:tcBorders>
              <w:top w:val="single" w:sz="4" w:space="0" w:color="auto"/>
              <w:left w:val="single" w:sz="4" w:space="0" w:color="auto"/>
              <w:right w:val="single" w:sz="4" w:space="0" w:color="auto"/>
            </w:tcBorders>
            <w:vAlign w:val="center"/>
          </w:tcPr>
          <w:p w14:paraId="32C73055" w14:textId="77777777" w:rsidR="001C7D2D" w:rsidRPr="003C7F4A" w:rsidRDefault="00C15245" w:rsidP="003F38BA">
            <w:pPr>
              <w:jc w:val="center"/>
              <w:rPr>
                <w:sz w:val="22"/>
                <w:szCs w:val="22"/>
                <w:lang w:eastAsia="lt-LT"/>
              </w:rPr>
            </w:pPr>
            <w:r w:rsidRPr="003C7F4A">
              <w:rPr>
                <w:sz w:val="22"/>
                <w:szCs w:val="22"/>
                <w:lang w:eastAsia="lt-LT"/>
              </w:rPr>
              <w:t>-</w:t>
            </w:r>
          </w:p>
        </w:tc>
        <w:tc>
          <w:tcPr>
            <w:tcW w:w="924" w:type="dxa"/>
            <w:vMerge w:val="restart"/>
            <w:tcBorders>
              <w:top w:val="single" w:sz="4" w:space="0" w:color="auto"/>
              <w:left w:val="single" w:sz="4" w:space="0" w:color="auto"/>
              <w:right w:val="single" w:sz="4" w:space="0" w:color="auto"/>
            </w:tcBorders>
            <w:vAlign w:val="center"/>
          </w:tcPr>
          <w:p w14:paraId="1E960346" w14:textId="77777777" w:rsidR="001C7D2D" w:rsidRPr="003C7F4A" w:rsidRDefault="00C15245" w:rsidP="003F38BA">
            <w:pPr>
              <w:jc w:val="center"/>
              <w:rPr>
                <w:sz w:val="22"/>
                <w:szCs w:val="22"/>
                <w:lang w:eastAsia="lt-LT"/>
              </w:rPr>
            </w:pPr>
            <w:r w:rsidRPr="003C7F4A">
              <w:rPr>
                <w:sz w:val="22"/>
                <w:szCs w:val="22"/>
                <w:lang w:eastAsia="lt-LT"/>
              </w:rPr>
              <w:t>-</w:t>
            </w:r>
          </w:p>
        </w:tc>
        <w:tc>
          <w:tcPr>
            <w:tcW w:w="1657" w:type="dxa"/>
            <w:tcBorders>
              <w:top w:val="single" w:sz="4" w:space="0" w:color="auto"/>
              <w:left w:val="single" w:sz="4" w:space="0" w:color="auto"/>
              <w:bottom w:val="single" w:sz="4" w:space="0" w:color="auto"/>
              <w:right w:val="single" w:sz="4" w:space="0" w:color="auto"/>
            </w:tcBorders>
            <w:vAlign w:val="center"/>
          </w:tcPr>
          <w:p w14:paraId="7C085876" w14:textId="77777777" w:rsidR="001C7D2D" w:rsidRPr="003C7F4A" w:rsidRDefault="001C7D2D" w:rsidP="003F38BA">
            <w:pPr>
              <w:jc w:val="center"/>
              <w:rPr>
                <w:sz w:val="22"/>
                <w:szCs w:val="22"/>
              </w:rPr>
            </w:pPr>
            <w:r w:rsidRPr="003C7F4A">
              <w:rPr>
                <w:sz w:val="22"/>
                <w:szCs w:val="22"/>
              </w:rPr>
              <w:t>BDS</w:t>
            </w:r>
            <w:r w:rsidRPr="003C7F4A">
              <w:rPr>
                <w:sz w:val="22"/>
                <w:szCs w:val="22"/>
                <w:vertAlign w:val="subscript"/>
              </w:rPr>
              <w:t>7</w:t>
            </w:r>
          </w:p>
        </w:tc>
        <w:tc>
          <w:tcPr>
            <w:tcW w:w="992" w:type="dxa"/>
            <w:tcBorders>
              <w:top w:val="single" w:sz="4" w:space="0" w:color="auto"/>
              <w:left w:val="single" w:sz="4" w:space="0" w:color="auto"/>
              <w:bottom w:val="single" w:sz="4" w:space="0" w:color="auto"/>
              <w:right w:val="single" w:sz="4" w:space="0" w:color="auto"/>
            </w:tcBorders>
            <w:vAlign w:val="center"/>
          </w:tcPr>
          <w:p w14:paraId="6736A45F" w14:textId="77777777" w:rsidR="001C7D2D" w:rsidRPr="003C7F4A" w:rsidRDefault="001C7D2D" w:rsidP="00B34A8A">
            <w:pPr>
              <w:jc w:val="center"/>
              <w:rPr>
                <w:sz w:val="22"/>
                <w:szCs w:val="22"/>
              </w:rPr>
            </w:pPr>
            <w:r w:rsidRPr="003C7F4A">
              <w:rPr>
                <w:sz w:val="22"/>
                <w:szCs w:val="22"/>
              </w:rPr>
              <w:t>mgO</w:t>
            </w:r>
            <w:r w:rsidRPr="003C7F4A">
              <w:rPr>
                <w:sz w:val="22"/>
                <w:szCs w:val="22"/>
                <w:vertAlign w:val="subscript"/>
              </w:rPr>
              <w:t>2</w:t>
            </w:r>
            <w:r w:rsidRPr="003C7F4A">
              <w:rPr>
                <w:sz w:val="22"/>
                <w:szCs w:val="22"/>
              </w:rPr>
              <w:t>/l</w:t>
            </w:r>
          </w:p>
        </w:tc>
        <w:tc>
          <w:tcPr>
            <w:tcW w:w="1134" w:type="dxa"/>
            <w:tcBorders>
              <w:top w:val="single" w:sz="4" w:space="0" w:color="auto"/>
              <w:left w:val="single" w:sz="4" w:space="0" w:color="auto"/>
              <w:bottom w:val="single" w:sz="4" w:space="0" w:color="auto"/>
              <w:right w:val="single" w:sz="4" w:space="0" w:color="auto"/>
            </w:tcBorders>
            <w:vAlign w:val="center"/>
          </w:tcPr>
          <w:p w14:paraId="364CB3F1" w14:textId="77777777" w:rsidR="001C7D2D" w:rsidRPr="003C7F4A" w:rsidRDefault="001C7D2D" w:rsidP="003F38BA">
            <w:pPr>
              <w:jc w:val="center"/>
              <w:rPr>
                <w:sz w:val="22"/>
                <w:szCs w:val="22"/>
              </w:rPr>
            </w:pPr>
            <w:r w:rsidRPr="003C7F4A">
              <w:rPr>
                <w:sz w:val="22"/>
                <w:szCs w:val="22"/>
              </w:rPr>
              <w:t>350</w:t>
            </w:r>
          </w:p>
        </w:tc>
      </w:tr>
      <w:tr w:rsidR="001C7D2D" w:rsidRPr="003C7F4A" w14:paraId="7CE51889" w14:textId="77777777" w:rsidTr="00062CB2">
        <w:trPr>
          <w:cantSplit/>
          <w:trHeight w:val="274"/>
        </w:trPr>
        <w:tc>
          <w:tcPr>
            <w:tcW w:w="718" w:type="dxa"/>
            <w:vMerge/>
            <w:tcBorders>
              <w:left w:val="single" w:sz="4" w:space="0" w:color="auto"/>
              <w:right w:val="single" w:sz="4" w:space="0" w:color="auto"/>
            </w:tcBorders>
          </w:tcPr>
          <w:p w14:paraId="1025B18C" w14:textId="77777777" w:rsidR="001C7D2D" w:rsidRPr="003C7F4A" w:rsidRDefault="001C7D2D" w:rsidP="003F38BA">
            <w:pPr>
              <w:rPr>
                <w:sz w:val="22"/>
                <w:szCs w:val="22"/>
              </w:rPr>
            </w:pPr>
          </w:p>
        </w:tc>
        <w:tc>
          <w:tcPr>
            <w:tcW w:w="3672" w:type="dxa"/>
            <w:vMerge/>
            <w:tcBorders>
              <w:left w:val="single" w:sz="4" w:space="0" w:color="auto"/>
              <w:right w:val="single" w:sz="4" w:space="0" w:color="auto"/>
            </w:tcBorders>
          </w:tcPr>
          <w:p w14:paraId="1118F951" w14:textId="77777777" w:rsidR="001C7D2D" w:rsidRPr="003C7F4A" w:rsidRDefault="001C7D2D" w:rsidP="003F38BA">
            <w:pPr>
              <w:rPr>
                <w:sz w:val="22"/>
                <w:szCs w:val="22"/>
              </w:rPr>
            </w:pPr>
          </w:p>
        </w:tc>
        <w:tc>
          <w:tcPr>
            <w:tcW w:w="3827" w:type="dxa"/>
            <w:vMerge/>
            <w:tcBorders>
              <w:left w:val="single" w:sz="4" w:space="0" w:color="auto"/>
              <w:right w:val="single" w:sz="4" w:space="0" w:color="auto"/>
            </w:tcBorders>
          </w:tcPr>
          <w:p w14:paraId="06214769" w14:textId="77777777" w:rsidR="001C7D2D" w:rsidRPr="003C7F4A" w:rsidRDefault="001C7D2D" w:rsidP="003F38BA">
            <w:pPr>
              <w:rPr>
                <w:sz w:val="22"/>
                <w:szCs w:val="22"/>
              </w:rPr>
            </w:pPr>
          </w:p>
        </w:tc>
        <w:tc>
          <w:tcPr>
            <w:tcW w:w="821" w:type="dxa"/>
            <w:vMerge/>
            <w:tcBorders>
              <w:left w:val="single" w:sz="4" w:space="0" w:color="auto"/>
              <w:right w:val="single" w:sz="4" w:space="0" w:color="auto"/>
            </w:tcBorders>
            <w:vAlign w:val="center"/>
          </w:tcPr>
          <w:p w14:paraId="45BD3659" w14:textId="77777777" w:rsidR="001C7D2D" w:rsidRPr="003C7F4A" w:rsidRDefault="001C7D2D" w:rsidP="003F38BA">
            <w:pPr>
              <w:jc w:val="center"/>
              <w:rPr>
                <w:sz w:val="22"/>
                <w:szCs w:val="22"/>
                <w:lang w:eastAsia="lt-LT"/>
              </w:rPr>
            </w:pPr>
          </w:p>
        </w:tc>
        <w:tc>
          <w:tcPr>
            <w:tcW w:w="924" w:type="dxa"/>
            <w:vMerge/>
            <w:tcBorders>
              <w:left w:val="single" w:sz="4" w:space="0" w:color="auto"/>
              <w:right w:val="single" w:sz="4" w:space="0" w:color="auto"/>
            </w:tcBorders>
            <w:vAlign w:val="center"/>
          </w:tcPr>
          <w:p w14:paraId="06DADECF" w14:textId="77777777" w:rsidR="001C7D2D" w:rsidRPr="003C7F4A" w:rsidRDefault="001C7D2D" w:rsidP="003F38BA">
            <w:pPr>
              <w:jc w:val="center"/>
              <w:rPr>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vAlign w:val="center"/>
          </w:tcPr>
          <w:p w14:paraId="15A262F3" w14:textId="77777777" w:rsidR="001C7D2D" w:rsidRPr="003C7F4A" w:rsidRDefault="001C7D2D" w:rsidP="003F38BA">
            <w:pPr>
              <w:jc w:val="center"/>
              <w:rPr>
                <w:sz w:val="22"/>
                <w:szCs w:val="22"/>
              </w:rPr>
            </w:pPr>
            <w:r w:rsidRPr="003C7F4A">
              <w:rPr>
                <w:sz w:val="22"/>
                <w:szCs w:val="22"/>
              </w:rPr>
              <w:t>SM</w:t>
            </w:r>
          </w:p>
        </w:tc>
        <w:tc>
          <w:tcPr>
            <w:tcW w:w="992" w:type="dxa"/>
            <w:tcBorders>
              <w:top w:val="single" w:sz="4" w:space="0" w:color="auto"/>
              <w:left w:val="single" w:sz="4" w:space="0" w:color="auto"/>
              <w:bottom w:val="single" w:sz="4" w:space="0" w:color="auto"/>
              <w:right w:val="single" w:sz="4" w:space="0" w:color="auto"/>
            </w:tcBorders>
            <w:vAlign w:val="center"/>
          </w:tcPr>
          <w:p w14:paraId="11BABD27" w14:textId="77777777" w:rsidR="001C7D2D" w:rsidRPr="003C7F4A" w:rsidRDefault="001C7D2D" w:rsidP="003F38BA">
            <w:pPr>
              <w:jc w:val="center"/>
              <w:rPr>
                <w:sz w:val="22"/>
                <w:szCs w:val="22"/>
              </w:rPr>
            </w:pPr>
            <w:r w:rsidRPr="003C7F4A">
              <w:rPr>
                <w:sz w:val="22"/>
                <w:szCs w:val="22"/>
              </w:rPr>
              <w:t>mg/l</w:t>
            </w:r>
          </w:p>
        </w:tc>
        <w:tc>
          <w:tcPr>
            <w:tcW w:w="1134" w:type="dxa"/>
            <w:tcBorders>
              <w:top w:val="single" w:sz="4" w:space="0" w:color="auto"/>
              <w:left w:val="single" w:sz="4" w:space="0" w:color="auto"/>
              <w:bottom w:val="single" w:sz="4" w:space="0" w:color="auto"/>
              <w:right w:val="single" w:sz="4" w:space="0" w:color="auto"/>
            </w:tcBorders>
            <w:vAlign w:val="center"/>
          </w:tcPr>
          <w:p w14:paraId="43F72F79" w14:textId="77777777" w:rsidR="001C7D2D" w:rsidRPr="003C7F4A" w:rsidRDefault="001C7D2D" w:rsidP="003F38BA">
            <w:pPr>
              <w:jc w:val="center"/>
              <w:rPr>
                <w:sz w:val="22"/>
                <w:szCs w:val="22"/>
              </w:rPr>
            </w:pPr>
            <w:r w:rsidRPr="003C7F4A">
              <w:rPr>
                <w:sz w:val="22"/>
                <w:szCs w:val="22"/>
              </w:rPr>
              <w:t>350</w:t>
            </w:r>
          </w:p>
        </w:tc>
      </w:tr>
      <w:tr w:rsidR="001C7D2D" w:rsidRPr="003C7F4A" w14:paraId="06829486" w14:textId="77777777" w:rsidTr="00D04EFC">
        <w:trPr>
          <w:cantSplit/>
        </w:trPr>
        <w:tc>
          <w:tcPr>
            <w:tcW w:w="718" w:type="dxa"/>
            <w:vMerge/>
            <w:tcBorders>
              <w:left w:val="single" w:sz="4" w:space="0" w:color="auto"/>
              <w:right w:val="single" w:sz="4" w:space="0" w:color="auto"/>
            </w:tcBorders>
          </w:tcPr>
          <w:p w14:paraId="7BEB28F7" w14:textId="77777777" w:rsidR="001C7D2D" w:rsidRPr="003C7F4A" w:rsidRDefault="001C7D2D" w:rsidP="003F38BA">
            <w:pPr>
              <w:rPr>
                <w:sz w:val="22"/>
                <w:szCs w:val="22"/>
              </w:rPr>
            </w:pPr>
          </w:p>
        </w:tc>
        <w:tc>
          <w:tcPr>
            <w:tcW w:w="3672" w:type="dxa"/>
            <w:vMerge/>
            <w:tcBorders>
              <w:left w:val="single" w:sz="4" w:space="0" w:color="auto"/>
              <w:right w:val="single" w:sz="4" w:space="0" w:color="auto"/>
            </w:tcBorders>
          </w:tcPr>
          <w:p w14:paraId="078F8CD6" w14:textId="77777777" w:rsidR="001C7D2D" w:rsidRPr="003C7F4A" w:rsidRDefault="001C7D2D" w:rsidP="003F38BA">
            <w:pPr>
              <w:rPr>
                <w:sz w:val="22"/>
                <w:szCs w:val="22"/>
              </w:rPr>
            </w:pPr>
          </w:p>
        </w:tc>
        <w:tc>
          <w:tcPr>
            <w:tcW w:w="3827" w:type="dxa"/>
            <w:vMerge/>
            <w:tcBorders>
              <w:left w:val="single" w:sz="4" w:space="0" w:color="auto"/>
              <w:right w:val="single" w:sz="4" w:space="0" w:color="auto"/>
            </w:tcBorders>
          </w:tcPr>
          <w:p w14:paraId="291AA005" w14:textId="77777777" w:rsidR="001C7D2D" w:rsidRPr="003C7F4A" w:rsidRDefault="001C7D2D" w:rsidP="003F38BA">
            <w:pPr>
              <w:rPr>
                <w:sz w:val="22"/>
                <w:szCs w:val="22"/>
              </w:rPr>
            </w:pPr>
          </w:p>
        </w:tc>
        <w:tc>
          <w:tcPr>
            <w:tcW w:w="821" w:type="dxa"/>
            <w:vMerge/>
            <w:tcBorders>
              <w:left w:val="single" w:sz="4" w:space="0" w:color="auto"/>
              <w:right w:val="single" w:sz="4" w:space="0" w:color="auto"/>
            </w:tcBorders>
            <w:vAlign w:val="center"/>
          </w:tcPr>
          <w:p w14:paraId="7D79B515" w14:textId="77777777" w:rsidR="001C7D2D" w:rsidRPr="003C7F4A" w:rsidRDefault="001C7D2D" w:rsidP="003F38BA">
            <w:pPr>
              <w:jc w:val="center"/>
              <w:rPr>
                <w:sz w:val="22"/>
                <w:szCs w:val="22"/>
                <w:lang w:eastAsia="lt-LT"/>
              </w:rPr>
            </w:pPr>
          </w:p>
        </w:tc>
        <w:tc>
          <w:tcPr>
            <w:tcW w:w="924" w:type="dxa"/>
            <w:vMerge/>
            <w:tcBorders>
              <w:left w:val="single" w:sz="4" w:space="0" w:color="auto"/>
              <w:right w:val="single" w:sz="4" w:space="0" w:color="auto"/>
            </w:tcBorders>
            <w:vAlign w:val="center"/>
          </w:tcPr>
          <w:p w14:paraId="4124DB98" w14:textId="77777777" w:rsidR="001C7D2D" w:rsidRPr="003C7F4A" w:rsidRDefault="001C7D2D" w:rsidP="003F38BA">
            <w:pPr>
              <w:jc w:val="center"/>
              <w:rPr>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vAlign w:val="center"/>
          </w:tcPr>
          <w:p w14:paraId="3E091E86" w14:textId="77777777" w:rsidR="001C7D2D" w:rsidRPr="003C7F4A" w:rsidRDefault="001C7D2D" w:rsidP="003F38BA">
            <w:pPr>
              <w:jc w:val="center"/>
              <w:rPr>
                <w:sz w:val="22"/>
                <w:szCs w:val="22"/>
              </w:rPr>
            </w:pPr>
            <w:r w:rsidRPr="003C7F4A">
              <w:rPr>
                <w:sz w:val="22"/>
                <w:szCs w:val="22"/>
              </w:rPr>
              <w:t>Naftos produktai</w:t>
            </w:r>
          </w:p>
        </w:tc>
        <w:tc>
          <w:tcPr>
            <w:tcW w:w="992" w:type="dxa"/>
            <w:tcBorders>
              <w:top w:val="single" w:sz="4" w:space="0" w:color="auto"/>
              <w:left w:val="single" w:sz="4" w:space="0" w:color="auto"/>
              <w:bottom w:val="single" w:sz="4" w:space="0" w:color="auto"/>
              <w:right w:val="single" w:sz="4" w:space="0" w:color="auto"/>
            </w:tcBorders>
            <w:vAlign w:val="center"/>
          </w:tcPr>
          <w:p w14:paraId="7EE4DF61" w14:textId="77777777" w:rsidR="001C7D2D" w:rsidRPr="003C7F4A" w:rsidRDefault="001C7D2D" w:rsidP="003F38BA">
            <w:pPr>
              <w:jc w:val="center"/>
              <w:rPr>
                <w:sz w:val="22"/>
                <w:szCs w:val="22"/>
              </w:rPr>
            </w:pPr>
            <w:r w:rsidRPr="003C7F4A">
              <w:rPr>
                <w:sz w:val="22"/>
                <w:szCs w:val="22"/>
              </w:rPr>
              <w:t>mg/l</w:t>
            </w:r>
          </w:p>
        </w:tc>
        <w:tc>
          <w:tcPr>
            <w:tcW w:w="1134" w:type="dxa"/>
            <w:tcBorders>
              <w:top w:val="single" w:sz="4" w:space="0" w:color="auto"/>
              <w:left w:val="single" w:sz="4" w:space="0" w:color="auto"/>
              <w:bottom w:val="single" w:sz="4" w:space="0" w:color="auto"/>
              <w:right w:val="single" w:sz="4" w:space="0" w:color="auto"/>
            </w:tcBorders>
            <w:vAlign w:val="center"/>
          </w:tcPr>
          <w:p w14:paraId="2D5A913D" w14:textId="77777777" w:rsidR="001C7D2D" w:rsidRPr="003C7F4A" w:rsidRDefault="001C7D2D" w:rsidP="003F38BA">
            <w:pPr>
              <w:jc w:val="center"/>
              <w:rPr>
                <w:sz w:val="22"/>
                <w:szCs w:val="22"/>
              </w:rPr>
            </w:pPr>
            <w:r w:rsidRPr="003C7F4A">
              <w:rPr>
                <w:sz w:val="22"/>
                <w:szCs w:val="22"/>
              </w:rPr>
              <w:t>5</w:t>
            </w:r>
          </w:p>
        </w:tc>
      </w:tr>
      <w:tr w:rsidR="001C7D2D" w:rsidRPr="003C7F4A" w14:paraId="04E0350E" w14:textId="77777777" w:rsidTr="00D04EFC">
        <w:trPr>
          <w:cantSplit/>
        </w:trPr>
        <w:tc>
          <w:tcPr>
            <w:tcW w:w="718" w:type="dxa"/>
            <w:vMerge/>
            <w:tcBorders>
              <w:left w:val="single" w:sz="4" w:space="0" w:color="auto"/>
              <w:right w:val="single" w:sz="4" w:space="0" w:color="auto"/>
            </w:tcBorders>
          </w:tcPr>
          <w:p w14:paraId="5A889778" w14:textId="77777777" w:rsidR="001C7D2D" w:rsidRPr="003C7F4A" w:rsidRDefault="001C7D2D" w:rsidP="003F38BA">
            <w:pPr>
              <w:rPr>
                <w:sz w:val="22"/>
                <w:szCs w:val="22"/>
              </w:rPr>
            </w:pPr>
          </w:p>
        </w:tc>
        <w:tc>
          <w:tcPr>
            <w:tcW w:w="3672" w:type="dxa"/>
            <w:vMerge/>
            <w:tcBorders>
              <w:left w:val="single" w:sz="4" w:space="0" w:color="auto"/>
              <w:right w:val="single" w:sz="4" w:space="0" w:color="auto"/>
            </w:tcBorders>
          </w:tcPr>
          <w:p w14:paraId="4527B8AD" w14:textId="77777777" w:rsidR="001C7D2D" w:rsidRPr="003C7F4A" w:rsidRDefault="001C7D2D" w:rsidP="003F38BA">
            <w:pPr>
              <w:rPr>
                <w:sz w:val="22"/>
                <w:szCs w:val="22"/>
              </w:rPr>
            </w:pPr>
          </w:p>
        </w:tc>
        <w:tc>
          <w:tcPr>
            <w:tcW w:w="3827" w:type="dxa"/>
            <w:vMerge/>
            <w:tcBorders>
              <w:left w:val="single" w:sz="4" w:space="0" w:color="auto"/>
              <w:right w:val="single" w:sz="4" w:space="0" w:color="auto"/>
            </w:tcBorders>
          </w:tcPr>
          <w:p w14:paraId="1FE495C6" w14:textId="77777777" w:rsidR="001C7D2D" w:rsidRPr="003C7F4A" w:rsidRDefault="001C7D2D" w:rsidP="003F38BA">
            <w:pPr>
              <w:rPr>
                <w:sz w:val="22"/>
                <w:szCs w:val="22"/>
              </w:rPr>
            </w:pPr>
          </w:p>
        </w:tc>
        <w:tc>
          <w:tcPr>
            <w:tcW w:w="821" w:type="dxa"/>
            <w:vMerge/>
            <w:tcBorders>
              <w:left w:val="single" w:sz="4" w:space="0" w:color="auto"/>
              <w:right w:val="single" w:sz="4" w:space="0" w:color="auto"/>
            </w:tcBorders>
            <w:vAlign w:val="center"/>
          </w:tcPr>
          <w:p w14:paraId="1F528700" w14:textId="77777777" w:rsidR="001C7D2D" w:rsidRPr="003C7F4A" w:rsidRDefault="001C7D2D" w:rsidP="003F38BA">
            <w:pPr>
              <w:jc w:val="center"/>
              <w:rPr>
                <w:sz w:val="22"/>
                <w:szCs w:val="22"/>
                <w:lang w:eastAsia="lt-LT"/>
              </w:rPr>
            </w:pPr>
          </w:p>
        </w:tc>
        <w:tc>
          <w:tcPr>
            <w:tcW w:w="924" w:type="dxa"/>
            <w:vMerge/>
            <w:tcBorders>
              <w:left w:val="single" w:sz="4" w:space="0" w:color="auto"/>
              <w:right w:val="single" w:sz="4" w:space="0" w:color="auto"/>
            </w:tcBorders>
            <w:vAlign w:val="center"/>
          </w:tcPr>
          <w:p w14:paraId="3C11DC13" w14:textId="77777777" w:rsidR="001C7D2D" w:rsidRPr="003C7F4A" w:rsidRDefault="001C7D2D" w:rsidP="003F38BA">
            <w:pPr>
              <w:jc w:val="center"/>
              <w:rPr>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vAlign w:val="center"/>
          </w:tcPr>
          <w:p w14:paraId="14348CE9" w14:textId="77777777" w:rsidR="001C7D2D" w:rsidRPr="003C7F4A" w:rsidRDefault="001C7D2D" w:rsidP="003F38BA">
            <w:pPr>
              <w:jc w:val="center"/>
              <w:rPr>
                <w:sz w:val="22"/>
                <w:szCs w:val="22"/>
              </w:rPr>
            </w:pPr>
            <w:r w:rsidRPr="003C7F4A">
              <w:rPr>
                <w:sz w:val="22"/>
                <w:szCs w:val="22"/>
              </w:rPr>
              <w:t>Bendras azotas (N</w:t>
            </w:r>
            <w:r w:rsidRPr="003C7F4A">
              <w:rPr>
                <w:sz w:val="22"/>
                <w:szCs w:val="22"/>
                <w:vertAlign w:val="subscript"/>
              </w:rPr>
              <w:t>b</w:t>
            </w:r>
            <w:r w:rsidRPr="003C7F4A">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3F0E8F7A" w14:textId="77777777" w:rsidR="001C7D2D" w:rsidRPr="003C7F4A" w:rsidRDefault="001C7D2D" w:rsidP="003F38BA">
            <w:pPr>
              <w:jc w:val="center"/>
              <w:rPr>
                <w:sz w:val="22"/>
                <w:szCs w:val="22"/>
              </w:rPr>
            </w:pPr>
            <w:r w:rsidRPr="003C7F4A">
              <w:rPr>
                <w:sz w:val="22"/>
                <w:szCs w:val="22"/>
              </w:rPr>
              <w:t>mg/l</w:t>
            </w:r>
          </w:p>
        </w:tc>
        <w:tc>
          <w:tcPr>
            <w:tcW w:w="1134" w:type="dxa"/>
            <w:tcBorders>
              <w:top w:val="single" w:sz="4" w:space="0" w:color="auto"/>
              <w:left w:val="single" w:sz="4" w:space="0" w:color="auto"/>
              <w:bottom w:val="single" w:sz="4" w:space="0" w:color="auto"/>
              <w:right w:val="single" w:sz="4" w:space="0" w:color="auto"/>
            </w:tcBorders>
            <w:vAlign w:val="center"/>
          </w:tcPr>
          <w:p w14:paraId="2CA30414" w14:textId="77777777" w:rsidR="001C7D2D" w:rsidRPr="003C7F4A" w:rsidRDefault="001C7D2D" w:rsidP="003F38BA">
            <w:pPr>
              <w:jc w:val="center"/>
              <w:rPr>
                <w:sz w:val="22"/>
                <w:szCs w:val="22"/>
              </w:rPr>
            </w:pPr>
            <w:r w:rsidRPr="003C7F4A">
              <w:rPr>
                <w:sz w:val="22"/>
                <w:szCs w:val="22"/>
              </w:rPr>
              <w:t>50</w:t>
            </w:r>
          </w:p>
        </w:tc>
      </w:tr>
      <w:tr w:rsidR="001C7D2D" w:rsidRPr="003C7F4A" w14:paraId="6E399E40" w14:textId="77777777" w:rsidTr="00E13780">
        <w:trPr>
          <w:cantSplit/>
        </w:trPr>
        <w:tc>
          <w:tcPr>
            <w:tcW w:w="718" w:type="dxa"/>
            <w:vMerge/>
            <w:tcBorders>
              <w:left w:val="single" w:sz="4" w:space="0" w:color="auto"/>
              <w:right w:val="single" w:sz="4" w:space="0" w:color="auto"/>
            </w:tcBorders>
          </w:tcPr>
          <w:p w14:paraId="28601FFF" w14:textId="77777777" w:rsidR="001C7D2D" w:rsidRPr="003C7F4A" w:rsidRDefault="001C7D2D" w:rsidP="003F38BA">
            <w:pPr>
              <w:rPr>
                <w:sz w:val="22"/>
                <w:szCs w:val="22"/>
              </w:rPr>
            </w:pPr>
          </w:p>
        </w:tc>
        <w:tc>
          <w:tcPr>
            <w:tcW w:w="3672" w:type="dxa"/>
            <w:vMerge/>
            <w:tcBorders>
              <w:left w:val="single" w:sz="4" w:space="0" w:color="auto"/>
              <w:right w:val="single" w:sz="4" w:space="0" w:color="auto"/>
            </w:tcBorders>
          </w:tcPr>
          <w:p w14:paraId="0AB83F2C" w14:textId="77777777" w:rsidR="001C7D2D" w:rsidRPr="003C7F4A" w:rsidRDefault="001C7D2D" w:rsidP="003F38BA">
            <w:pPr>
              <w:rPr>
                <w:sz w:val="22"/>
                <w:szCs w:val="22"/>
              </w:rPr>
            </w:pPr>
          </w:p>
        </w:tc>
        <w:tc>
          <w:tcPr>
            <w:tcW w:w="3827" w:type="dxa"/>
            <w:vMerge/>
            <w:tcBorders>
              <w:left w:val="single" w:sz="4" w:space="0" w:color="auto"/>
              <w:right w:val="single" w:sz="4" w:space="0" w:color="auto"/>
            </w:tcBorders>
          </w:tcPr>
          <w:p w14:paraId="595C440A" w14:textId="77777777" w:rsidR="001C7D2D" w:rsidRPr="003C7F4A" w:rsidRDefault="001C7D2D" w:rsidP="003F38BA">
            <w:pPr>
              <w:rPr>
                <w:sz w:val="22"/>
                <w:szCs w:val="22"/>
              </w:rPr>
            </w:pPr>
          </w:p>
        </w:tc>
        <w:tc>
          <w:tcPr>
            <w:tcW w:w="821" w:type="dxa"/>
            <w:vMerge/>
            <w:tcBorders>
              <w:left w:val="single" w:sz="4" w:space="0" w:color="auto"/>
              <w:right w:val="single" w:sz="4" w:space="0" w:color="auto"/>
            </w:tcBorders>
            <w:vAlign w:val="center"/>
          </w:tcPr>
          <w:p w14:paraId="43AB114B" w14:textId="77777777" w:rsidR="001C7D2D" w:rsidRPr="003C7F4A" w:rsidRDefault="001C7D2D" w:rsidP="003F38BA">
            <w:pPr>
              <w:jc w:val="center"/>
              <w:rPr>
                <w:sz w:val="22"/>
                <w:szCs w:val="22"/>
                <w:lang w:eastAsia="lt-LT"/>
              </w:rPr>
            </w:pPr>
          </w:p>
        </w:tc>
        <w:tc>
          <w:tcPr>
            <w:tcW w:w="924" w:type="dxa"/>
            <w:vMerge/>
            <w:tcBorders>
              <w:left w:val="single" w:sz="4" w:space="0" w:color="auto"/>
              <w:right w:val="single" w:sz="4" w:space="0" w:color="auto"/>
            </w:tcBorders>
            <w:vAlign w:val="center"/>
          </w:tcPr>
          <w:p w14:paraId="14C34609" w14:textId="77777777" w:rsidR="001C7D2D" w:rsidRPr="003C7F4A" w:rsidRDefault="001C7D2D" w:rsidP="003F38BA">
            <w:pPr>
              <w:jc w:val="center"/>
              <w:rPr>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vAlign w:val="center"/>
          </w:tcPr>
          <w:p w14:paraId="22628E4E" w14:textId="77777777" w:rsidR="001C7D2D" w:rsidRPr="003C7F4A" w:rsidRDefault="001C7D2D" w:rsidP="003F38BA">
            <w:pPr>
              <w:jc w:val="center"/>
              <w:rPr>
                <w:sz w:val="22"/>
                <w:szCs w:val="22"/>
              </w:rPr>
            </w:pPr>
            <w:r w:rsidRPr="003C7F4A">
              <w:rPr>
                <w:sz w:val="22"/>
                <w:szCs w:val="22"/>
              </w:rPr>
              <w:t>Bendras fosforas (P</w:t>
            </w:r>
            <w:r w:rsidRPr="003C7F4A">
              <w:rPr>
                <w:sz w:val="22"/>
                <w:szCs w:val="22"/>
                <w:vertAlign w:val="subscript"/>
              </w:rPr>
              <w:t>b</w:t>
            </w:r>
            <w:r w:rsidRPr="003C7F4A">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39FA014E" w14:textId="77777777" w:rsidR="001C7D2D" w:rsidRPr="003C7F4A" w:rsidRDefault="001C7D2D" w:rsidP="003F38BA">
            <w:pPr>
              <w:jc w:val="center"/>
              <w:rPr>
                <w:sz w:val="22"/>
                <w:szCs w:val="22"/>
              </w:rPr>
            </w:pPr>
            <w:r w:rsidRPr="003C7F4A">
              <w:rPr>
                <w:sz w:val="22"/>
                <w:szCs w:val="22"/>
              </w:rPr>
              <w:t>mg/l</w:t>
            </w:r>
          </w:p>
        </w:tc>
        <w:tc>
          <w:tcPr>
            <w:tcW w:w="1134" w:type="dxa"/>
            <w:tcBorders>
              <w:top w:val="single" w:sz="4" w:space="0" w:color="auto"/>
              <w:left w:val="single" w:sz="4" w:space="0" w:color="auto"/>
              <w:bottom w:val="single" w:sz="4" w:space="0" w:color="auto"/>
              <w:right w:val="single" w:sz="4" w:space="0" w:color="auto"/>
            </w:tcBorders>
            <w:vAlign w:val="center"/>
          </w:tcPr>
          <w:p w14:paraId="4710E54D" w14:textId="77777777" w:rsidR="001C7D2D" w:rsidRPr="003C7F4A" w:rsidRDefault="001C7D2D" w:rsidP="003F38BA">
            <w:pPr>
              <w:jc w:val="center"/>
              <w:rPr>
                <w:sz w:val="22"/>
                <w:szCs w:val="22"/>
              </w:rPr>
            </w:pPr>
            <w:r w:rsidRPr="003C7F4A">
              <w:rPr>
                <w:sz w:val="22"/>
                <w:szCs w:val="22"/>
              </w:rPr>
              <w:t>20</w:t>
            </w:r>
          </w:p>
        </w:tc>
      </w:tr>
      <w:tr w:rsidR="001C7D2D" w:rsidRPr="003C7F4A" w14:paraId="191B6E36" w14:textId="77777777" w:rsidTr="00DF4663">
        <w:trPr>
          <w:cantSplit/>
        </w:trPr>
        <w:tc>
          <w:tcPr>
            <w:tcW w:w="718" w:type="dxa"/>
            <w:vMerge/>
            <w:tcBorders>
              <w:left w:val="single" w:sz="4" w:space="0" w:color="auto"/>
              <w:right w:val="single" w:sz="4" w:space="0" w:color="auto"/>
            </w:tcBorders>
          </w:tcPr>
          <w:p w14:paraId="3378F0F1" w14:textId="77777777" w:rsidR="001C7D2D" w:rsidRPr="003C7F4A" w:rsidRDefault="001C7D2D" w:rsidP="000446C7">
            <w:pPr>
              <w:rPr>
                <w:sz w:val="22"/>
                <w:szCs w:val="22"/>
              </w:rPr>
            </w:pPr>
          </w:p>
        </w:tc>
        <w:tc>
          <w:tcPr>
            <w:tcW w:w="3672" w:type="dxa"/>
            <w:vMerge/>
            <w:tcBorders>
              <w:left w:val="single" w:sz="4" w:space="0" w:color="auto"/>
              <w:right w:val="single" w:sz="4" w:space="0" w:color="auto"/>
            </w:tcBorders>
          </w:tcPr>
          <w:p w14:paraId="41C01269" w14:textId="77777777" w:rsidR="001C7D2D" w:rsidRPr="003C7F4A" w:rsidRDefault="001C7D2D" w:rsidP="000446C7">
            <w:pPr>
              <w:rPr>
                <w:sz w:val="22"/>
                <w:szCs w:val="22"/>
              </w:rPr>
            </w:pPr>
          </w:p>
        </w:tc>
        <w:tc>
          <w:tcPr>
            <w:tcW w:w="3827" w:type="dxa"/>
            <w:vMerge/>
            <w:tcBorders>
              <w:left w:val="single" w:sz="4" w:space="0" w:color="auto"/>
              <w:right w:val="single" w:sz="4" w:space="0" w:color="auto"/>
            </w:tcBorders>
          </w:tcPr>
          <w:p w14:paraId="008F1D37" w14:textId="77777777" w:rsidR="001C7D2D" w:rsidRPr="003C7F4A" w:rsidRDefault="001C7D2D" w:rsidP="000446C7">
            <w:pPr>
              <w:rPr>
                <w:sz w:val="22"/>
                <w:szCs w:val="22"/>
              </w:rPr>
            </w:pPr>
          </w:p>
        </w:tc>
        <w:tc>
          <w:tcPr>
            <w:tcW w:w="821" w:type="dxa"/>
            <w:vMerge/>
            <w:tcBorders>
              <w:left w:val="single" w:sz="4" w:space="0" w:color="auto"/>
              <w:right w:val="single" w:sz="4" w:space="0" w:color="auto"/>
            </w:tcBorders>
            <w:vAlign w:val="center"/>
          </w:tcPr>
          <w:p w14:paraId="0D607D02" w14:textId="77777777" w:rsidR="001C7D2D" w:rsidRPr="003C7F4A" w:rsidRDefault="001C7D2D" w:rsidP="000446C7">
            <w:pPr>
              <w:jc w:val="center"/>
              <w:rPr>
                <w:sz w:val="22"/>
                <w:szCs w:val="22"/>
                <w:lang w:eastAsia="lt-LT"/>
              </w:rPr>
            </w:pPr>
          </w:p>
        </w:tc>
        <w:tc>
          <w:tcPr>
            <w:tcW w:w="924" w:type="dxa"/>
            <w:vMerge/>
            <w:tcBorders>
              <w:left w:val="single" w:sz="4" w:space="0" w:color="auto"/>
              <w:right w:val="single" w:sz="4" w:space="0" w:color="auto"/>
            </w:tcBorders>
            <w:vAlign w:val="center"/>
          </w:tcPr>
          <w:p w14:paraId="49A867C8" w14:textId="77777777" w:rsidR="001C7D2D" w:rsidRPr="003C7F4A" w:rsidRDefault="001C7D2D" w:rsidP="000446C7">
            <w:pPr>
              <w:jc w:val="center"/>
              <w:rPr>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vAlign w:val="center"/>
          </w:tcPr>
          <w:p w14:paraId="5CA22F85" w14:textId="77777777" w:rsidR="001C7D2D" w:rsidRPr="003C7F4A" w:rsidRDefault="001C7D2D" w:rsidP="000446C7">
            <w:pPr>
              <w:jc w:val="center"/>
              <w:rPr>
                <w:sz w:val="22"/>
                <w:szCs w:val="22"/>
              </w:rPr>
            </w:pPr>
            <w:r w:rsidRPr="003C7F4A">
              <w:rPr>
                <w:sz w:val="22"/>
                <w:szCs w:val="22"/>
              </w:rPr>
              <w:t>Riebalai</w:t>
            </w:r>
          </w:p>
        </w:tc>
        <w:tc>
          <w:tcPr>
            <w:tcW w:w="992" w:type="dxa"/>
            <w:tcBorders>
              <w:top w:val="single" w:sz="4" w:space="0" w:color="auto"/>
              <w:left w:val="single" w:sz="4" w:space="0" w:color="auto"/>
              <w:bottom w:val="single" w:sz="4" w:space="0" w:color="auto"/>
              <w:right w:val="single" w:sz="4" w:space="0" w:color="auto"/>
            </w:tcBorders>
          </w:tcPr>
          <w:p w14:paraId="5505EAF7" w14:textId="77777777" w:rsidR="001C7D2D" w:rsidRPr="003C7F4A" w:rsidRDefault="001C7D2D" w:rsidP="000446C7">
            <w:pPr>
              <w:jc w:val="center"/>
            </w:pPr>
            <w:r w:rsidRPr="003C7F4A">
              <w:rPr>
                <w:sz w:val="22"/>
                <w:szCs w:val="22"/>
              </w:rPr>
              <w:t>mg/l</w:t>
            </w:r>
          </w:p>
        </w:tc>
        <w:tc>
          <w:tcPr>
            <w:tcW w:w="1134" w:type="dxa"/>
            <w:tcBorders>
              <w:top w:val="single" w:sz="4" w:space="0" w:color="auto"/>
              <w:left w:val="single" w:sz="4" w:space="0" w:color="auto"/>
              <w:bottom w:val="single" w:sz="4" w:space="0" w:color="auto"/>
              <w:right w:val="single" w:sz="4" w:space="0" w:color="auto"/>
            </w:tcBorders>
            <w:vAlign w:val="center"/>
          </w:tcPr>
          <w:p w14:paraId="5F13E3EA" w14:textId="77777777" w:rsidR="001C7D2D" w:rsidRPr="003C7F4A" w:rsidRDefault="001C7D2D" w:rsidP="000446C7">
            <w:pPr>
              <w:jc w:val="center"/>
              <w:rPr>
                <w:sz w:val="22"/>
                <w:szCs w:val="22"/>
              </w:rPr>
            </w:pPr>
            <w:r w:rsidRPr="003C7F4A">
              <w:rPr>
                <w:sz w:val="22"/>
                <w:szCs w:val="22"/>
              </w:rPr>
              <w:t>50</w:t>
            </w:r>
          </w:p>
        </w:tc>
      </w:tr>
      <w:tr w:rsidR="001C7D2D" w:rsidRPr="003C7F4A" w14:paraId="13E371CE" w14:textId="77777777" w:rsidTr="00DF4663">
        <w:trPr>
          <w:cantSplit/>
        </w:trPr>
        <w:tc>
          <w:tcPr>
            <w:tcW w:w="718" w:type="dxa"/>
            <w:vMerge/>
            <w:tcBorders>
              <w:left w:val="single" w:sz="4" w:space="0" w:color="auto"/>
              <w:right w:val="single" w:sz="4" w:space="0" w:color="auto"/>
            </w:tcBorders>
          </w:tcPr>
          <w:p w14:paraId="4C5FDE2A" w14:textId="77777777" w:rsidR="001C7D2D" w:rsidRPr="003C7F4A" w:rsidRDefault="001C7D2D" w:rsidP="000446C7">
            <w:pPr>
              <w:rPr>
                <w:sz w:val="22"/>
                <w:szCs w:val="22"/>
              </w:rPr>
            </w:pPr>
          </w:p>
        </w:tc>
        <w:tc>
          <w:tcPr>
            <w:tcW w:w="3672" w:type="dxa"/>
            <w:vMerge/>
            <w:tcBorders>
              <w:left w:val="single" w:sz="4" w:space="0" w:color="auto"/>
              <w:right w:val="single" w:sz="4" w:space="0" w:color="auto"/>
            </w:tcBorders>
          </w:tcPr>
          <w:p w14:paraId="14DAD537" w14:textId="77777777" w:rsidR="001C7D2D" w:rsidRPr="003C7F4A" w:rsidRDefault="001C7D2D" w:rsidP="000446C7">
            <w:pPr>
              <w:rPr>
                <w:sz w:val="22"/>
                <w:szCs w:val="22"/>
              </w:rPr>
            </w:pPr>
          </w:p>
        </w:tc>
        <w:tc>
          <w:tcPr>
            <w:tcW w:w="3827" w:type="dxa"/>
            <w:vMerge/>
            <w:tcBorders>
              <w:left w:val="single" w:sz="4" w:space="0" w:color="auto"/>
              <w:right w:val="single" w:sz="4" w:space="0" w:color="auto"/>
            </w:tcBorders>
          </w:tcPr>
          <w:p w14:paraId="2A325E4C" w14:textId="77777777" w:rsidR="001C7D2D" w:rsidRPr="003C7F4A" w:rsidRDefault="001C7D2D" w:rsidP="000446C7">
            <w:pPr>
              <w:rPr>
                <w:sz w:val="22"/>
                <w:szCs w:val="22"/>
              </w:rPr>
            </w:pPr>
          </w:p>
        </w:tc>
        <w:tc>
          <w:tcPr>
            <w:tcW w:w="821" w:type="dxa"/>
            <w:vMerge/>
            <w:tcBorders>
              <w:left w:val="single" w:sz="4" w:space="0" w:color="auto"/>
              <w:right w:val="single" w:sz="4" w:space="0" w:color="auto"/>
            </w:tcBorders>
            <w:vAlign w:val="center"/>
          </w:tcPr>
          <w:p w14:paraId="69584FBD" w14:textId="77777777" w:rsidR="001C7D2D" w:rsidRPr="003C7F4A" w:rsidRDefault="001C7D2D" w:rsidP="000446C7">
            <w:pPr>
              <w:jc w:val="center"/>
              <w:rPr>
                <w:sz w:val="22"/>
                <w:szCs w:val="22"/>
                <w:lang w:eastAsia="lt-LT"/>
              </w:rPr>
            </w:pPr>
          </w:p>
        </w:tc>
        <w:tc>
          <w:tcPr>
            <w:tcW w:w="924" w:type="dxa"/>
            <w:vMerge/>
            <w:tcBorders>
              <w:left w:val="single" w:sz="4" w:space="0" w:color="auto"/>
              <w:right w:val="single" w:sz="4" w:space="0" w:color="auto"/>
            </w:tcBorders>
            <w:vAlign w:val="center"/>
          </w:tcPr>
          <w:p w14:paraId="7BF80675" w14:textId="77777777" w:rsidR="001C7D2D" w:rsidRPr="003C7F4A" w:rsidRDefault="001C7D2D" w:rsidP="000446C7">
            <w:pPr>
              <w:jc w:val="center"/>
              <w:rPr>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vAlign w:val="center"/>
          </w:tcPr>
          <w:p w14:paraId="751CBFEB" w14:textId="77777777" w:rsidR="001C7D2D" w:rsidRPr="003C7F4A" w:rsidRDefault="001C7D2D" w:rsidP="000446C7">
            <w:pPr>
              <w:jc w:val="center"/>
              <w:rPr>
                <w:sz w:val="22"/>
                <w:szCs w:val="22"/>
              </w:rPr>
            </w:pPr>
            <w:r w:rsidRPr="003C7F4A">
              <w:rPr>
                <w:sz w:val="22"/>
                <w:szCs w:val="22"/>
              </w:rPr>
              <w:t>Detergentai</w:t>
            </w:r>
          </w:p>
        </w:tc>
        <w:tc>
          <w:tcPr>
            <w:tcW w:w="992" w:type="dxa"/>
            <w:tcBorders>
              <w:top w:val="single" w:sz="4" w:space="0" w:color="auto"/>
              <w:left w:val="single" w:sz="4" w:space="0" w:color="auto"/>
              <w:bottom w:val="single" w:sz="4" w:space="0" w:color="auto"/>
              <w:right w:val="single" w:sz="4" w:space="0" w:color="auto"/>
            </w:tcBorders>
          </w:tcPr>
          <w:p w14:paraId="6AFB9FAB" w14:textId="77777777" w:rsidR="001C7D2D" w:rsidRPr="003C7F4A" w:rsidRDefault="001C7D2D" w:rsidP="000446C7">
            <w:pPr>
              <w:jc w:val="center"/>
            </w:pPr>
            <w:r w:rsidRPr="003C7F4A">
              <w:rPr>
                <w:sz w:val="22"/>
                <w:szCs w:val="22"/>
              </w:rPr>
              <w:t>mg/l</w:t>
            </w:r>
          </w:p>
        </w:tc>
        <w:tc>
          <w:tcPr>
            <w:tcW w:w="1134" w:type="dxa"/>
            <w:tcBorders>
              <w:top w:val="single" w:sz="4" w:space="0" w:color="auto"/>
              <w:left w:val="single" w:sz="4" w:space="0" w:color="auto"/>
              <w:bottom w:val="single" w:sz="4" w:space="0" w:color="auto"/>
              <w:right w:val="single" w:sz="4" w:space="0" w:color="auto"/>
            </w:tcBorders>
            <w:vAlign w:val="center"/>
          </w:tcPr>
          <w:p w14:paraId="5229425B" w14:textId="77777777" w:rsidR="001C7D2D" w:rsidRPr="003C7F4A" w:rsidRDefault="001C7D2D" w:rsidP="000446C7">
            <w:pPr>
              <w:jc w:val="center"/>
              <w:rPr>
                <w:sz w:val="22"/>
                <w:szCs w:val="22"/>
              </w:rPr>
            </w:pPr>
            <w:r w:rsidRPr="003C7F4A">
              <w:rPr>
                <w:sz w:val="22"/>
                <w:szCs w:val="22"/>
              </w:rPr>
              <w:t>3</w:t>
            </w:r>
          </w:p>
        </w:tc>
      </w:tr>
      <w:tr w:rsidR="001C7D2D" w:rsidRPr="003C7F4A" w14:paraId="7160430E" w14:textId="77777777" w:rsidTr="00DF4663">
        <w:trPr>
          <w:cantSplit/>
        </w:trPr>
        <w:tc>
          <w:tcPr>
            <w:tcW w:w="718" w:type="dxa"/>
            <w:vMerge/>
            <w:tcBorders>
              <w:left w:val="single" w:sz="4" w:space="0" w:color="auto"/>
              <w:right w:val="single" w:sz="4" w:space="0" w:color="auto"/>
            </w:tcBorders>
          </w:tcPr>
          <w:p w14:paraId="1791B006" w14:textId="77777777" w:rsidR="001C7D2D" w:rsidRPr="003C7F4A" w:rsidRDefault="001C7D2D" w:rsidP="000446C7">
            <w:pPr>
              <w:rPr>
                <w:sz w:val="22"/>
                <w:szCs w:val="22"/>
              </w:rPr>
            </w:pPr>
          </w:p>
        </w:tc>
        <w:tc>
          <w:tcPr>
            <w:tcW w:w="3672" w:type="dxa"/>
            <w:vMerge/>
            <w:tcBorders>
              <w:left w:val="single" w:sz="4" w:space="0" w:color="auto"/>
              <w:right w:val="single" w:sz="4" w:space="0" w:color="auto"/>
            </w:tcBorders>
          </w:tcPr>
          <w:p w14:paraId="4B1A94E5" w14:textId="77777777" w:rsidR="001C7D2D" w:rsidRPr="003C7F4A" w:rsidRDefault="001C7D2D" w:rsidP="000446C7">
            <w:pPr>
              <w:rPr>
                <w:sz w:val="22"/>
                <w:szCs w:val="22"/>
              </w:rPr>
            </w:pPr>
          </w:p>
        </w:tc>
        <w:tc>
          <w:tcPr>
            <w:tcW w:w="3827" w:type="dxa"/>
            <w:vMerge/>
            <w:tcBorders>
              <w:left w:val="single" w:sz="4" w:space="0" w:color="auto"/>
              <w:right w:val="single" w:sz="4" w:space="0" w:color="auto"/>
            </w:tcBorders>
          </w:tcPr>
          <w:p w14:paraId="55CEF04E" w14:textId="77777777" w:rsidR="001C7D2D" w:rsidRPr="003C7F4A" w:rsidRDefault="001C7D2D" w:rsidP="000446C7">
            <w:pPr>
              <w:rPr>
                <w:sz w:val="22"/>
                <w:szCs w:val="22"/>
              </w:rPr>
            </w:pPr>
          </w:p>
        </w:tc>
        <w:tc>
          <w:tcPr>
            <w:tcW w:w="821" w:type="dxa"/>
            <w:vMerge/>
            <w:tcBorders>
              <w:left w:val="single" w:sz="4" w:space="0" w:color="auto"/>
              <w:right w:val="single" w:sz="4" w:space="0" w:color="auto"/>
            </w:tcBorders>
            <w:vAlign w:val="center"/>
          </w:tcPr>
          <w:p w14:paraId="7EE5B560" w14:textId="77777777" w:rsidR="001C7D2D" w:rsidRPr="003C7F4A" w:rsidRDefault="001C7D2D" w:rsidP="000446C7">
            <w:pPr>
              <w:jc w:val="center"/>
              <w:rPr>
                <w:sz w:val="22"/>
                <w:szCs w:val="22"/>
                <w:lang w:eastAsia="lt-LT"/>
              </w:rPr>
            </w:pPr>
          </w:p>
        </w:tc>
        <w:tc>
          <w:tcPr>
            <w:tcW w:w="924" w:type="dxa"/>
            <w:vMerge/>
            <w:tcBorders>
              <w:left w:val="single" w:sz="4" w:space="0" w:color="auto"/>
              <w:right w:val="single" w:sz="4" w:space="0" w:color="auto"/>
            </w:tcBorders>
            <w:vAlign w:val="center"/>
          </w:tcPr>
          <w:p w14:paraId="4D6C2A4C" w14:textId="77777777" w:rsidR="001C7D2D" w:rsidRPr="003C7F4A" w:rsidRDefault="001C7D2D" w:rsidP="000446C7">
            <w:pPr>
              <w:jc w:val="center"/>
              <w:rPr>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vAlign w:val="center"/>
          </w:tcPr>
          <w:p w14:paraId="499F7A5A" w14:textId="77777777" w:rsidR="001C7D2D" w:rsidRPr="003C7F4A" w:rsidRDefault="001C7D2D" w:rsidP="000446C7">
            <w:pPr>
              <w:jc w:val="center"/>
              <w:rPr>
                <w:sz w:val="22"/>
                <w:szCs w:val="22"/>
              </w:rPr>
            </w:pPr>
            <w:r w:rsidRPr="003C7F4A">
              <w:rPr>
                <w:sz w:val="22"/>
                <w:szCs w:val="22"/>
              </w:rPr>
              <w:t>Gyvsidabris</w:t>
            </w:r>
          </w:p>
        </w:tc>
        <w:tc>
          <w:tcPr>
            <w:tcW w:w="992" w:type="dxa"/>
            <w:tcBorders>
              <w:top w:val="single" w:sz="4" w:space="0" w:color="auto"/>
              <w:left w:val="single" w:sz="4" w:space="0" w:color="auto"/>
              <w:bottom w:val="single" w:sz="4" w:space="0" w:color="auto"/>
              <w:right w:val="single" w:sz="4" w:space="0" w:color="auto"/>
            </w:tcBorders>
          </w:tcPr>
          <w:p w14:paraId="0625B93F" w14:textId="77777777" w:rsidR="001C7D2D" w:rsidRPr="003C7F4A" w:rsidRDefault="001C7D2D" w:rsidP="000446C7">
            <w:pPr>
              <w:jc w:val="center"/>
            </w:pPr>
            <w:r w:rsidRPr="003C7F4A">
              <w:rPr>
                <w:sz w:val="22"/>
                <w:szCs w:val="22"/>
              </w:rPr>
              <w:t>mg/l</w:t>
            </w:r>
          </w:p>
        </w:tc>
        <w:tc>
          <w:tcPr>
            <w:tcW w:w="1134" w:type="dxa"/>
            <w:tcBorders>
              <w:top w:val="single" w:sz="4" w:space="0" w:color="auto"/>
              <w:left w:val="single" w:sz="4" w:space="0" w:color="auto"/>
              <w:bottom w:val="single" w:sz="4" w:space="0" w:color="auto"/>
              <w:right w:val="single" w:sz="4" w:space="0" w:color="auto"/>
            </w:tcBorders>
            <w:vAlign w:val="center"/>
          </w:tcPr>
          <w:p w14:paraId="70406499" w14:textId="77777777" w:rsidR="001C7D2D" w:rsidRPr="003C7F4A" w:rsidRDefault="001C7D2D" w:rsidP="000446C7">
            <w:pPr>
              <w:jc w:val="center"/>
              <w:rPr>
                <w:sz w:val="22"/>
                <w:szCs w:val="22"/>
              </w:rPr>
            </w:pPr>
            <w:r w:rsidRPr="003C7F4A">
              <w:rPr>
                <w:sz w:val="22"/>
                <w:szCs w:val="22"/>
              </w:rPr>
              <w:t>0,01</w:t>
            </w:r>
          </w:p>
        </w:tc>
      </w:tr>
      <w:tr w:rsidR="001C7D2D" w:rsidRPr="003C7F4A" w14:paraId="49391B36" w14:textId="77777777" w:rsidTr="00DF4663">
        <w:trPr>
          <w:cantSplit/>
        </w:trPr>
        <w:tc>
          <w:tcPr>
            <w:tcW w:w="718" w:type="dxa"/>
            <w:vMerge/>
            <w:tcBorders>
              <w:left w:val="single" w:sz="4" w:space="0" w:color="auto"/>
              <w:right w:val="single" w:sz="4" w:space="0" w:color="auto"/>
            </w:tcBorders>
          </w:tcPr>
          <w:p w14:paraId="14F96B7F" w14:textId="77777777" w:rsidR="001C7D2D" w:rsidRPr="003C7F4A" w:rsidRDefault="001C7D2D" w:rsidP="000446C7">
            <w:pPr>
              <w:rPr>
                <w:sz w:val="22"/>
                <w:szCs w:val="22"/>
              </w:rPr>
            </w:pPr>
          </w:p>
        </w:tc>
        <w:tc>
          <w:tcPr>
            <w:tcW w:w="3672" w:type="dxa"/>
            <w:vMerge/>
            <w:tcBorders>
              <w:left w:val="single" w:sz="4" w:space="0" w:color="auto"/>
              <w:right w:val="single" w:sz="4" w:space="0" w:color="auto"/>
            </w:tcBorders>
          </w:tcPr>
          <w:p w14:paraId="3F9DA0E8" w14:textId="77777777" w:rsidR="001C7D2D" w:rsidRPr="003C7F4A" w:rsidRDefault="001C7D2D" w:rsidP="000446C7">
            <w:pPr>
              <w:rPr>
                <w:sz w:val="22"/>
                <w:szCs w:val="22"/>
              </w:rPr>
            </w:pPr>
          </w:p>
        </w:tc>
        <w:tc>
          <w:tcPr>
            <w:tcW w:w="3827" w:type="dxa"/>
            <w:vMerge/>
            <w:tcBorders>
              <w:left w:val="single" w:sz="4" w:space="0" w:color="auto"/>
              <w:right w:val="single" w:sz="4" w:space="0" w:color="auto"/>
            </w:tcBorders>
          </w:tcPr>
          <w:p w14:paraId="1D32BFD9" w14:textId="77777777" w:rsidR="001C7D2D" w:rsidRPr="003C7F4A" w:rsidRDefault="001C7D2D" w:rsidP="000446C7">
            <w:pPr>
              <w:rPr>
                <w:sz w:val="22"/>
                <w:szCs w:val="22"/>
              </w:rPr>
            </w:pPr>
          </w:p>
        </w:tc>
        <w:tc>
          <w:tcPr>
            <w:tcW w:w="821" w:type="dxa"/>
            <w:vMerge/>
            <w:tcBorders>
              <w:left w:val="single" w:sz="4" w:space="0" w:color="auto"/>
              <w:right w:val="single" w:sz="4" w:space="0" w:color="auto"/>
            </w:tcBorders>
            <w:vAlign w:val="center"/>
          </w:tcPr>
          <w:p w14:paraId="3EF699F6" w14:textId="77777777" w:rsidR="001C7D2D" w:rsidRPr="003C7F4A" w:rsidRDefault="001C7D2D" w:rsidP="000446C7">
            <w:pPr>
              <w:jc w:val="center"/>
              <w:rPr>
                <w:sz w:val="22"/>
                <w:szCs w:val="22"/>
                <w:lang w:eastAsia="lt-LT"/>
              </w:rPr>
            </w:pPr>
          </w:p>
        </w:tc>
        <w:tc>
          <w:tcPr>
            <w:tcW w:w="924" w:type="dxa"/>
            <w:vMerge/>
            <w:tcBorders>
              <w:left w:val="single" w:sz="4" w:space="0" w:color="auto"/>
              <w:right w:val="single" w:sz="4" w:space="0" w:color="auto"/>
            </w:tcBorders>
            <w:vAlign w:val="center"/>
          </w:tcPr>
          <w:p w14:paraId="157D39B4" w14:textId="77777777" w:rsidR="001C7D2D" w:rsidRPr="003C7F4A" w:rsidRDefault="001C7D2D" w:rsidP="000446C7">
            <w:pPr>
              <w:jc w:val="center"/>
              <w:rPr>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vAlign w:val="center"/>
          </w:tcPr>
          <w:p w14:paraId="001B5EE0" w14:textId="77777777" w:rsidR="001C7D2D" w:rsidRPr="003C7F4A" w:rsidRDefault="001C7D2D" w:rsidP="000446C7">
            <w:pPr>
              <w:jc w:val="center"/>
              <w:rPr>
                <w:sz w:val="22"/>
                <w:szCs w:val="22"/>
              </w:rPr>
            </w:pPr>
            <w:r w:rsidRPr="003C7F4A">
              <w:rPr>
                <w:sz w:val="22"/>
                <w:szCs w:val="22"/>
              </w:rPr>
              <w:t>Kadmis (Cd)</w:t>
            </w:r>
          </w:p>
        </w:tc>
        <w:tc>
          <w:tcPr>
            <w:tcW w:w="992" w:type="dxa"/>
            <w:tcBorders>
              <w:top w:val="single" w:sz="4" w:space="0" w:color="auto"/>
              <w:left w:val="single" w:sz="4" w:space="0" w:color="auto"/>
              <w:bottom w:val="single" w:sz="4" w:space="0" w:color="auto"/>
              <w:right w:val="single" w:sz="4" w:space="0" w:color="auto"/>
            </w:tcBorders>
          </w:tcPr>
          <w:p w14:paraId="3513587F" w14:textId="77777777" w:rsidR="001C7D2D" w:rsidRPr="003C7F4A" w:rsidRDefault="001C7D2D" w:rsidP="000446C7">
            <w:pPr>
              <w:jc w:val="center"/>
            </w:pPr>
            <w:r w:rsidRPr="003C7F4A">
              <w:rPr>
                <w:sz w:val="22"/>
                <w:szCs w:val="22"/>
              </w:rPr>
              <w:t>mg/l</w:t>
            </w:r>
          </w:p>
        </w:tc>
        <w:tc>
          <w:tcPr>
            <w:tcW w:w="1134" w:type="dxa"/>
            <w:tcBorders>
              <w:top w:val="single" w:sz="4" w:space="0" w:color="auto"/>
              <w:left w:val="single" w:sz="4" w:space="0" w:color="auto"/>
              <w:bottom w:val="single" w:sz="4" w:space="0" w:color="auto"/>
              <w:right w:val="single" w:sz="4" w:space="0" w:color="auto"/>
            </w:tcBorders>
            <w:vAlign w:val="center"/>
          </w:tcPr>
          <w:p w14:paraId="4236BE8E" w14:textId="77777777" w:rsidR="001C7D2D" w:rsidRPr="003C7F4A" w:rsidRDefault="001C7D2D" w:rsidP="000446C7">
            <w:pPr>
              <w:jc w:val="center"/>
              <w:rPr>
                <w:sz w:val="22"/>
                <w:szCs w:val="22"/>
              </w:rPr>
            </w:pPr>
            <w:r w:rsidRPr="003C7F4A">
              <w:rPr>
                <w:sz w:val="22"/>
                <w:szCs w:val="22"/>
              </w:rPr>
              <w:t>0,1</w:t>
            </w:r>
          </w:p>
        </w:tc>
      </w:tr>
      <w:tr w:rsidR="001C7D2D" w:rsidRPr="003C7F4A" w14:paraId="14130294" w14:textId="77777777" w:rsidTr="00DF4663">
        <w:trPr>
          <w:cantSplit/>
        </w:trPr>
        <w:tc>
          <w:tcPr>
            <w:tcW w:w="718" w:type="dxa"/>
            <w:vMerge/>
            <w:tcBorders>
              <w:left w:val="single" w:sz="4" w:space="0" w:color="auto"/>
              <w:right w:val="single" w:sz="4" w:space="0" w:color="auto"/>
            </w:tcBorders>
          </w:tcPr>
          <w:p w14:paraId="2ED5C75A" w14:textId="77777777" w:rsidR="001C7D2D" w:rsidRPr="003C7F4A" w:rsidRDefault="001C7D2D" w:rsidP="000446C7">
            <w:pPr>
              <w:rPr>
                <w:sz w:val="22"/>
                <w:szCs w:val="22"/>
              </w:rPr>
            </w:pPr>
          </w:p>
        </w:tc>
        <w:tc>
          <w:tcPr>
            <w:tcW w:w="3672" w:type="dxa"/>
            <w:vMerge/>
            <w:tcBorders>
              <w:left w:val="single" w:sz="4" w:space="0" w:color="auto"/>
              <w:right w:val="single" w:sz="4" w:space="0" w:color="auto"/>
            </w:tcBorders>
          </w:tcPr>
          <w:p w14:paraId="5A4D8E47" w14:textId="77777777" w:rsidR="001C7D2D" w:rsidRPr="003C7F4A" w:rsidRDefault="001C7D2D" w:rsidP="000446C7">
            <w:pPr>
              <w:rPr>
                <w:sz w:val="22"/>
                <w:szCs w:val="22"/>
              </w:rPr>
            </w:pPr>
          </w:p>
        </w:tc>
        <w:tc>
          <w:tcPr>
            <w:tcW w:w="3827" w:type="dxa"/>
            <w:vMerge/>
            <w:tcBorders>
              <w:left w:val="single" w:sz="4" w:space="0" w:color="auto"/>
              <w:right w:val="single" w:sz="4" w:space="0" w:color="auto"/>
            </w:tcBorders>
          </w:tcPr>
          <w:p w14:paraId="6C5817AD" w14:textId="77777777" w:rsidR="001C7D2D" w:rsidRPr="003C7F4A" w:rsidRDefault="001C7D2D" w:rsidP="000446C7">
            <w:pPr>
              <w:rPr>
                <w:sz w:val="22"/>
                <w:szCs w:val="22"/>
              </w:rPr>
            </w:pPr>
          </w:p>
        </w:tc>
        <w:tc>
          <w:tcPr>
            <w:tcW w:w="821" w:type="dxa"/>
            <w:vMerge/>
            <w:tcBorders>
              <w:left w:val="single" w:sz="4" w:space="0" w:color="auto"/>
              <w:right w:val="single" w:sz="4" w:space="0" w:color="auto"/>
            </w:tcBorders>
            <w:vAlign w:val="center"/>
          </w:tcPr>
          <w:p w14:paraId="0A91388B" w14:textId="77777777" w:rsidR="001C7D2D" w:rsidRPr="003C7F4A" w:rsidRDefault="001C7D2D" w:rsidP="000446C7">
            <w:pPr>
              <w:jc w:val="center"/>
              <w:rPr>
                <w:sz w:val="22"/>
                <w:szCs w:val="22"/>
                <w:lang w:eastAsia="lt-LT"/>
              </w:rPr>
            </w:pPr>
          </w:p>
        </w:tc>
        <w:tc>
          <w:tcPr>
            <w:tcW w:w="924" w:type="dxa"/>
            <w:vMerge/>
            <w:tcBorders>
              <w:left w:val="single" w:sz="4" w:space="0" w:color="auto"/>
              <w:right w:val="single" w:sz="4" w:space="0" w:color="auto"/>
            </w:tcBorders>
            <w:vAlign w:val="center"/>
          </w:tcPr>
          <w:p w14:paraId="0032E72B" w14:textId="77777777" w:rsidR="001C7D2D" w:rsidRPr="003C7F4A" w:rsidRDefault="001C7D2D" w:rsidP="000446C7">
            <w:pPr>
              <w:jc w:val="center"/>
              <w:rPr>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vAlign w:val="center"/>
          </w:tcPr>
          <w:p w14:paraId="3BDB18B7" w14:textId="77777777" w:rsidR="001C7D2D" w:rsidRPr="003C7F4A" w:rsidRDefault="001C7D2D" w:rsidP="000446C7">
            <w:pPr>
              <w:jc w:val="center"/>
              <w:rPr>
                <w:sz w:val="22"/>
                <w:szCs w:val="22"/>
              </w:rPr>
            </w:pPr>
            <w:r w:rsidRPr="003C7F4A">
              <w:rPr>
                <w:sz w:val="22"/>
                <w:szCs w:val="22"/>
              </w:rPr>
              <w:t>Varis</w:t>
            </w:r>
          </w:p>
        </w:tc>
        <w:tc>
          <w:tcPr>
            <w:tcW w:w="992" w:type="dxa"/>
            <w:tcBorders>
              <w:top w:val="single" w:sz="4" w:space="0" w:color="auto"/>
              <w:left w:val="single" w:sz="4" w:space="0" w:color="auto"/>
              <w:bottom w:val="single" w:sz="4" w:space="0" w:color="auto"/>
              <w:right w:val="single" w:sz="4" w:space="0" w:color="auto"/>
            </w:tcBorders>
          </w:tcPr>
          <w:p w14:paraId="5F4FF1E2" w14:textId="77777777" w:rsidR="001C7D2D" w:rsidRPr="003C7F4A" w:rsidRDefault="001C7D2D" w:rsidP="000446C7">
            <w:pPr>
              <w:jc w:val="center"/>
            </w:pPr>
            <w:r w:rsidRPr="003C7F4A">
              <w:rPr>
                <w:sz w:val="22"/>
                <w:szCs w:val="22"/>
              </w:rPr>
              <w:t>mg/l</w:t>
            </w:r>
          </w:p>
        </w:tc>
        <w:tc>
          <w:tcPr>
            <w:tcW w:w="1134" w:type="dxa"/>
            <w:tcBorders>
              <w:top w:val="single" w:sz="4" w:space="0" w:color="auto"/>
              <w:left w:val="single" w:sz="4" w:space="0" w:color="auto"/>
              <w:bottom w:val="single" w:sz="4" w:space="0" w:color="auto"/>
              <w:right w:val="single" w:sz="4" w:space="0" w:color="auto"/>
            </w:tcBorders>
            <w:vAlign w:val="center"/>
          </w:tcPr>
          <w:p w14:paraId="18FF4551" w14:textId="77777777" w:rsidR="001C7D2D" w:rsidRPr="003C7F4A" w:rsidRDefault="001C7D2D" w:rsidP="000446C7">
            <w:pPr>
              <w:jc w:val="center"/>
              <w:rPr>
                <w:sz w:val="22"/>
                <w:szCs w:val="22"/>
              </w:rPr>
            </w:pPr>
            <w:r w:rsidRPr="003C7F4A">
              <w:rPr>
                <w:sz w:val="22"/>
                <w:szCs w:val="22"/>
              </w:rPr>
              <w:t>0,4</w:t>
            </w:r>
          </w:p>
        </w:tc>
      </w:tr>
      <w:tr w:rsidR="001C7D2D" w:rsidRPr="003C7F4A" w14:paraId="6C78B21E" w14:textId="77777777" w:rsidTr="00DF4663">
        <w:trPr>
          <w:cantSplit/>
        </w:trPr>
        <w:tc>
          <w:tcPr>
            <w:tcW w:w="718" w:type="dxa"/>
            <w:vMerge/>
            <w:tcBorders>
              <w:left w:val="single" w:sz="4" w:space="0" w:color="auto"/>
              <w:right w:val="single" w:sz="4" w:space="0" w:color="auto"/>
            </w:tcBorders>
          </w:tcPr>
          <w:p w14:paraId="3856AC8D" w14:textId="77777777" w:rsidR="001C7D2D" w:rsidRPr="003C7F4A" w:rsidRDefault="001C7D2D" w:rsidP="000446C7">
            <w:pPr>
              <w:rPr>
                <w:sz w:val="22"/>
                <w:szCs w:val="22"/>
              </w:rPr>
            </w:pPr>
          </w:p>
        </w:tc>
        <w:tc>
          <w:tcPr>
            <w:tcW w:w="3672" w:type="dxa"/>
            <w:vMerge/>
            <w:tcBorders>
              <w:left w:val="single" w:sz="4" w:space="0" w:color="auto"/>
              <w:right w:val="single" w:sz="4" w:space="0" w:color="auto"/>
            </w:tcBorders>
          </w:tcPr>
          <w:p w14:paraId="70266D52" w14:textId="77777777" w:rsidR="001C7D2D" w:rsidRPr="003C7F4A" w:rsidRDefault="001C7D2D" w:rsidP="000446C7">
            <w:pPr>
              <w:rPr>
                <w:sz w:val="22"/>
                <w:szCs w:val="22"/>
              </w:rPr>
            </w:pPr>
          </w:p>
        </w:tc>
        <w:tc>
          <w:tcPr>
            <w:tcW w:w="3827" w:type="dxa"/>
            <w:vMerge/>
            <w:tcBorders>
              <w:left w:val="single" w:sz="4" w:space="0" w:color="auto"/>
              <w:right w:val="single" w:sz="4" w:space="0" w:color="auto"/>
            </w:tcBorders>
          </w:tcPr>
          <w:p w14:paraId="0D3CC34D" w14:textId="77777777" w:rsidR="001C7D2D" w:rsidRPr="003C7F4A" w:rsidRDefault="001C7D2D" w:rsidP="000446C7">
            <w:pPr>
              <w:rPr>
                <w:sz w:val="22"/>
                <w:szCs w:val="22"/>
              </w:rPr>
            </w:pPr>
          </w:p>
        </w:tc>
        <w:tc>
          <w:tcPr>
            <w:tcW w:w="821" w:type="dxa"/>
            <w:vMerge/>
            <w:tcBorders>
              <w:left w:val="single" w:sz="4" w:space="0" w:color="auto"/>
              <w:right w:val="single" w:sz="4" w:space="0" w:color="auto"/>
            </w:tcBorders>
            <w:vAlign w:val="center"/>
          </w:tcPr>
          <w:p w14:paraId="6F1D12A6" w14:textId="77777777" w:rsidR="001C7D2D" w:rsidRPr="003C7F4A" w:rsidRDefault="001C7D2D" w:rsidP="000446C7">
            <w:pPr>
              <w:jc w:val="center"/>
              <w:rPr>
                <w:sz w:val="22"/>
                <w:szCs w:val="22"/>
                <w:lang w:eastAsia="lt-LT"/>
              </w:rPr>
            </w:pPr>
          </w:p>
        </w:tc>
        <w:tc>
          <w:tcPr>
            <w:tcW w:w="924" w:type="dxa"/>
            <w:vMerge/>
            <w:tcBorders>
              <w:left w:val="single" w:sz="4" w:space="0" w:color="auto"/>
              <w:right w:val="single" w:sz="4" w:space="0" w:color="auto"/>
            </w:tcBorders>
            <w:vAlign w:val="center"/>
          </w:tcPr>
          <w:p w14:paraId="4961548E" w14:textId="77777777" w:rsidR="001C7D2D" w:rsidRPr="003C7F4A" w:rsidRDefault="001C7D2D" w:rsidP="000446C7">
            <w:pPr>
              <w:jc w:val="center"/>
              <w:rPr>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vAlign w:val="center"/>
          </w:tcPr>
          <w:p w14:paraId="35F594F1" w14:textId="77777777" w:rsidR="001C7D2D" w:rsidRPr="003C7F4A" w:rsidRDefault="001C7D2D" w:rsidP="000446C7">
            <w:pPr>
              <w:jc w:val="center"/>
              <w:rPr>
                <w:sz w:val="22"/>
                <w:szCs w:val="22"/>
              </w:rPr>
            </w:pPr>
            <w:r w:rsidRPr="003C7F4A">
              <w:rPr>
                <w:sz w:val="22"/>
                <w:szCs w:val="22"/>
              </w:rPr>
              <w:t>Cinkas (Zn)</w:t>
            </w:r>
          </w:p>
        </w:tc>
        <w:tc>
          <w:tcPr>
            <w:tcW w:w="992" w:type="dxa"/>
            <w:tcBorders>
              <w:top w:val="single" w:sz="4" w:space="0" w:color="auto"/>
              <w:left w:val="single" w:sz="4" w:space="0" w:color="auto"/>
              <w:bottom w:val="single" w:sz="4" w:space="0" w:color="auto"/>
              <w:right w:val="single" w:sz="4" w:space="0" w:color="auto"/>
            </w:tcBorders>
          </w:tcPr>
          <w:p w14:paraId="295FB4B9" w14:textId="77777777" w:rsidR="001C7D2D" w:rsidRPr="003C7F4A" w:rsidRDefault="001C7D2D" w:rsidP="000446C7">
            <w:pPr>
              <w:jc w:val="center"/>
            </w:pPr>
            <w:r w:rsidRPr="003C7F4A">
              <w:rPr>
                <w:sz w:val="22"/>
                <w:szCs w:val="22"/>
              </w:rPr>
              <w:t>mg/l</w:t>
            </w:r>
          </w:p>
        </w:tc>
        <w:tc>
          <w:tcPr>
            <w:tcW w:w="1134" w:type="dxa"/>
            <w:tcBorders>
              <w:top w:val="single" w:sz="4" w:space="0" w:color="auto"/>
              <w:left w:val="single" w:sz="4" w:space="0" w:color="auto"/>
              <w:bottom w:val="single" w:sz="4" w:space="0" w:color="auto"/>
              <w:right w:val="single" w:sz="4" w:space="0" w:color="auto"/>
            </w:tcBorders>
            <w:vAlign w:val="center"/>
          </w:tcPr>
          <w:p w14:paraId="57A4E882" w14:textId="77777777" w:rsidR="001C7D2D" w:rsidRPr="003C7F4A" w:rsidRDefault="001C7D2D" w:rsidP="000446C7">
            <w:pPr>
              <w:jc w:val="center"/>
              <w:rPr>
                <w:sz w:val="22"/>
                <w:szCs w:val="22"/>
              </w:rPr>
            </w:pPr>
            <w:r w:rsidRPr="003C7F4A">
              <w:rPr>
                <w:sz w:val="22"/>
                <w:szCs w:val="22"/>
              </w:rPr>
              <w:t>0,6</w:t>
            </w:r>
          </w:p>
        </w:tc>
      </w:tr>
      <w:tr w:rsidR="001C7D2D" w:rsidRPr="003C7F4A" w14:paraId="3A27FCCC" w14:textId="77777777" w:rsidTr="00DF4663">
        <w:trPr>
          <w:cantSplit/>
        </w:trPr>
        <w:tc>
          <w:tcPr>
            <w:tcW w:w="718" w:type="dxa"/>
            <w:vMerge/>
            <w:tcBorders>
              <w:left w:val="single" w:sz="4" w:space="0" w:color="auto"/>
              <w:bottom w:val="single" w:sz="4" w:space="0" w:color="auto"/>
              <w:right w:val="single" w:sz="4" w:space="0" w:color="auto"/>
            </w:tcBorders>
          </w:tcPr>
          <w:p w14:paraId="6D562281" w14:textId="77777777" w:rsidR="001C7D2D" w:rsidRPr="003C7F4A" w:rsidRDefault="001C7D2D" w:rsidP="000446C7">
            <w:pPr>
              <w:rPr>
                <w:sz w:val="22"/>
                <w:szCs w:val="22"/>
              </w:rPr>
            </w:pPr>
          </w:p>
        </w:tc>
        <w:tc>
          <w:tcPr>
            <w:tcW w:w="3672" w:type="dxa"/>
            <w:vMerge/>
            <w:tcBorders>
              <w:left w:val="single" w:sz="4" w:space="0" w:color="auto"/>
              <w:bottom w:val="single" w:sz="4" w:space="0" w:color="auto"/>
              <w:right w:val="single" w:sz="4" w:space="0" w:color="auto"/>
            </w:tcBorders>
          </w:tcPr>
          <w:p w14:paraId="1C76A793" w14:textId="77777777" w:rsidR="001C7D2D" w:rsidRPr="003C7F4A" w:rsidRDefault="001C7D2D" w:rsidP="000446C7">
            <w:pPr>
              <w:rPr>
                <w:sz w:val="22"/>
                <w:szCs w:val="22"/>
              </w:rPr>
            </w:pPr>
          </w:p>
        </w:tc>
        <w:tc>
          <w:tcPr>
            <w:tcW w:w="3827" w:type="dxa"/>
            <w:vMerge/>
            <w:tcBorders>
              <w:left w:val="single" w:sz="4" w:space="0" w:color="auto"/>
              <w:bottom w:val="single" w:sz="4" w:space="0" w:color="auto"/>
              <w:right w:val="single" w:sz="4" w:space="0" w:color="auto"/>
            </w:tcBorders>
          </w:tcPr>
          <w:p w14:paraId="0F077DDC" w14:textId="77777777" w:rsidR="001C7D2D" w:rsidRPr="003C7F4A" w:rsidRDefault="001C7D2D" w:rsidP="000446C7">
            <w:pPr>
              <w:rPr>
                <w:sz w:val="22"/>
                <w:szCs w:val="22"/>
              </w:rPr>
            </w:pPr>
          </w:p>
        </w:tc>
        <w:tc>
          <w:tcPr>
            <w:tcW w:w="821" w:type="dxa"/>
            <w:vMerge/>
            <w:tcBorders>
              <w:left w:val="single" w:sz="4" w:space="0" w:color="auto"/>
              <w:bottom w:val="single" w:sz="4" w:space="0" w:color="auto"/>
              <w:right w:val="single" w:sz="4" w:space="0" w:color="auto"/>
            </w:tcBorders>
            <w:vAlign w:val="center"/>
          </w:tcPr>
          <w:p w14:paraId="2D741107" w14:textId="77777777" w:rsidR="001C7D2D" w:rsidRPr="003C7F4A" w:rsidRDefault="001C7D2D" w:rsidP="000446C7">
            <w:pPr>
              <w:jc w:val="center"/>
              <w:rPr>
                <w:sz w:val="22"/>
                <w:szCs w:val="22"/>
                <w:lang w:eastAsia="lt-LT"/>
              </w:rPr>
            </w:pPr>
          </w:p>
        </w:tc>
        <w:tc>
          <w:tcPr>
            <w:tcW w:w="924" w:type="dxa"/>
            <w:vMerge/>
            <w:tcBorders>
              <w:left w:val="single" w:sz="4" w:space="0" w:color="auto"/>
              <w:bottom w:val="single" w:sz="4" w:space="0" w:color="auto"/>
              <w:right w:val="single" w:sz="4" w:space="0" w:color="auto"/>
            </w:tcBorders>
            <w:vAlign w:val="center"/>
          </w:tcPr>
          <w:p w14:paraId="58BE048C" w14:textId="77777777" w:rsidR="001C7D2D" w:rsidRPr="003C7F4A" w:rsidRDefault="001C7D2D" w:rsidP="000446C7">
            <w:pPr>
              <w:jc w:val="center"/>
              <w:rPr>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vAlign w:val="center"/>
          </w:tcPr>
          <w:p w14:paraId="0CC141E2" w14:textId="77777777" w:rsidR="001C7D2D" w:rsidRPr="003C7F4A" w:rsidRDefault="001C7D2D" w:rsidP="000446C7">
            <w:pPr>
              <w:jc w:val="center"/>
              <w:rPr>
                <w:sz w:val="22"/>
                <w:szCs w:val="22"/>
              </w:rPr>
            </w:pPr>
            <w:r w:rsidRPr="003C7F4A">
              <w:rPr>
                <w:sz w:val="22"/>
                <w:szCs w:val="22"/>
              </w:rPr>
              <w:t>Chloridai</w:t>
            </w:r>
          </w:p>
        </w:tc>
        <w:tc>
          <w:tcPr>
            <w:tcW w:w="992" w:type="dxa"/>
            <w:tcBorders>
              <w:top w:val="single" w:sz="4" w:space="0" w:color="auto"/>
              <w:left w:val="single" w:sz="4" w:space="0" w:color="auto"/>
              <w:bottom w:val="single" w:sz="4" w:space="0" w:color="auto"/>
              <w:right w:val="single" w:sz="4" w:space="0" w:color="auto"/>
            </w:tcBorders>
          </w:tcPr>
          <w:p w14:paraId="6D093877" w14:textId="77777777" w:rsidR="001C7D2D" w:rsidRPr="003C7F4A" w:rsidRDefault="001C7D2D" w:rsidP="000446C7">
            <w:pPr>
              <w:jc w:val="center"/>
            </w:pPr>
            <w:r w:rsidRPr="003C7F4A">
              <w:rPr>
                <w:sz w:val="22"/>
                <w:szCs w:val="22"/>
              </w:rPr>
              <w:t>mg/l</w:t>
            </w:r>
          </w:p>
        </w:tc>
        <w:tc>
          <w:tcPr>
            <w:tcW w:w="1134" w:type="dxa"/>
            <w:tcBorders>
              <w:top w:val="single" w:sz="4" w:space="0" w:color="auto"/>
              <w:left w:val="single" w:sz="4" w:space="0" w:color="auto"/>
              <w:bottom w:val="single" w:sz="4" w:space="0" w:color="auto"/>
              <w:right w:val="single" w:sz="4" w:space="0" w:color="auto"/>
            </w:tcBorders>
            <w:vAlign w:val="center"/>
          </w:tcPr>
          <w:p w14:paraId="15C8245F" w14:textId="77777777" w:rsidR="001C7D2D" w:rsidRPr="003C7F4A" w:rsidRDefault="001C7D2D" w:rsidP="000446C7">
            <w:pPr>
              <w:jc w:val="center"/>
              <w:rPr>
                <w:sz w:val="22"/>
                <w:szCs w:val="22"/>
              </w:rPr>
            </w:pPr>
            <w:r w:rsidRPr="003C7F4A">
              <w:rPr>
                <w:sz w:val="22"/>
                <w:szCs w:val="22"/>
              </w:rPr>
              <w:t>1000</w:t>
            </w:r>
          </w:p>
        </w:tc>
      </w:tr>
    </w:tbl>
    <w:p w14:paraId="2B19DF00" w14:textId="77777777" w:rsidR="00FA46DB" w:rsidRPr="003C7F4A" w:rsidRDefault="00FA46DB" w:rsidP="00964F8F">
      <w:pPr>
        <w:jc w:val="both"/>
        <w:rPr>
          <w:sz w:val="22"/>
          <w:szCs w:val="22"/>
          <w:lang w:eastAsia="lt-LT"/>
        </w:rPr>
      </w:pPr>
    </w:p>
    <w:p w14:paraId="1A8CC204" w14:textId="0ABA18B2" w:rsidR="000D51ED" w:rsidRPr="003C7F4A" w:rsidRDefault="00021FBB" w:rsidP="008B6FB1">
      <w:pPr>
        <w:ind w:firstLine="567"/>
        <w:jc w:val="both"/>
        <w:rPr>
          <w:sz w:val="22"/>
          <w:szCs w:val="22"/>
          <w:lang w:eastAsia="lt-LT"/>
        </w:rPr>
      </w:pPr>
      <w:r w:rsidRPr="003C7F4A">
        <w:rPr>
          <w:sz w:val="22"/>
          <w:szCs w:val="22"/>
        </w:rPr>
        <w:t>* Sutartys pateikiamos 1</w:t>
      </w:r>
      <w:r w:rsidR="009B7EC1" w:rsidRPr="003C7F4A">
        <w:rPr>
          <w:sz w:val="22"/>
          <w:szCs w:val="22"/>
        </w:rPr>
        <w:t>2</w:t>
      </w:r>
      <w:r w:rsidR="00090D40" w:rsidRPr="003C7F4A">
        <w:rPr>
          <w:sz w:val="22"/>
          <w:szCs w:val="22"/>
        </w:rPr>
        <w:t xml:space="preserve"> P</w:t>
      </w:r>
      <w:r w:rsidR="00FA46DB" w:rsidRPr="003C7F4A">
        <w:rPr>
          <w:sz w:val="22"/>
          <w:szCs w:val="22"/>
        </w:rPr>
        <w:t>riede.</w:t>
      </w:r>
    </w:p>
    <w:p w14:paraId="24FBE414" w14:textId="77777777" w:rsidR="00F63BE9" w:rsidRPr="003C7F4A" w:rsidRDefault="00F63BE9" w:rsidP="001C7D2D">
      <w:pPr>
        <w:jc w:val="both"/>
        <w:rPr>
          <w:sz w:val="22"/>
          <w:szCs w:val="22"/>
          <w:lang w:eastAsia="lt-LT"/>
        </w:rPr>
      </w:pPr>
    </w:p>
    <w:p w14:paraId="6E6997D3" w14:textId="77777777" w:rsidR="003F38BA" w:rsidRPr="003C7F4A" w:rsidRDefault="003F38BA" w:rsidP="003F38BA">
      <w:pPr>
        <w:ind w:firstLine="567"/>
        <w:jc w:val="both"/>
        <w:rPr>
          <w:sz w:val="22"/>
          <w:szCs w:val="22"/>
          <w:lang w:eastAsia="lt-LT"/>
        </w:rPr>
      </w:pPr>
      <w:r w:rsidRPr="003C7F4A">
        <w:rPr>
          <w:sz w:val="22"/>
          <w:szCs w:val="22"/>
          <w:lang w:eastAsia="lt-LT"/>
        </w:rPr>
        <w:t>1</w:t>
      </w:r>
      <w:r w:rsidR="007A3726" w:rsidRPr="003C7F4A">
        <w:rPr>
          <w:sz w:val="22"/>
          <w:szCs w:val="22"/>
          <w:lang w:eastAsia="lt-LT"/>
        </w:rPr>
        <w:t>7</w:t>
      </w:r>
      <w:r w:rsidRPr="003C7F4A">
        <w:rPr>
          <w:sz w:val="22"/>
          <w:szCs w:val="22"/>
          <w:lang w:eastAsia="lt-LT"/>
        </w:rPr>
        <w:t xml:space="preserve"> lentelė. Duomenys apie nuotekų šaltinius ir / arba išleistuvus</w:t>
      </w:r>
    </w:p>
    <w:p w14:paraId="63F25B35" w14:textId="77777777" w:rsidR="003F38BA" w:rsidRPr="003C7F4A" w:rsidRDefault="003F38BA" w:rsidP="003F38BA">
      <w:pPr>
        <w:ind w:firstLine="567"/>
        <w:jc w:val="both"/>
        <w:rPr>
          <w:sz w:val="22"/>
          <w:szCs w:val="22"/>
          <w:lang w:eastAsia="lt-LT"/>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31"/>
        <w:gridCol w:w="1395"/>
        <w:gridCol w:w="3306"/>
        <w:gridCol w:w="2599"/>
        <w:gridCol w:w="1384"/>
        <w:gridCol w:w="1148"/>
        <w:gridCol w:w="1673"/>
      </w:tblGrid>
      <w:tr w:rsidR="00592AB7" w:rsidRPr="003C7F4A" w14:paraId="6C3165B0" w14:textId="77777777" w:rsidTr="001B669E">
        <w:trPr>
          <w:cantSplit/>
          <w:trHeight w:hRule="exact" w:val="550"/>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63A1ED46" w14:textId="77777777" w:rsidR="003F38BA" w:rsidRPr="003C7F4A" w:rsidRDefault="003F38BA" w:rsidP="003F38BA">
            <w:pPr>
              <w:jc w:val="center"/>
              <w:rPr>
                <w:sz w:val="22"/>
                <w:szCs w:val="22"/>
                <w:vertAlign w:val="superscript"/>
                <w:lang w:eastAsia="lt-LT"/>
              </w:rPr>
            </w:pPr>
            <w:r w:rsidRPr="003C7F4A">
              <w:rPr>
                <w:sz w:val="22"/>
                <w:szCs w:val="22"/>
                <w:lang w:eastAsia="lt-LT"/>
              </w:rPr>
              <w:t>Eil. Nr.</w:t>
            </w:r>
            <w:r w:rsidRPr="003C7F4A">
              <w:rPr>
                <w:sz w:val="22"/>
                <w:szCs w:val="22"/>
                <w:vertAlign w:val="superscript"/>
                <w:lang w:eastAsia="lt-LT"/>
              </w:rPr>
              <w:t xml:space="preserve"> </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14:paraId="56187B48" w14:textId="77777777" w:rsidR="003F38BA" w:rsidRPr="003C7F4A" w:rsidRDefault="003F38BA" w:rsidP="003F38BA">
            <w:pPr>
              <w:jc w:val="center"/>
              <w:rPr>
                <w:sz w:val="22"/>
                <w:szCs w:val="22"/>
                <w:vertAlign w:val="superscript"/>
                <w:lang w:eastAsia="lt-LT"/>
              </w:rPr>
            </w:pPr>
            <w:r w:rsidRPr="003C7F4A">
              <w:rPr>
                <w:sz w:val="22"/>
                <w:szCs w:val="22"/>
                <w:lang w:eastAsia="lt-LT"/>
              </w:rPr>
              <w:t>Koordinatės</w:t>
            </w:r>
          </w:p>
        </w:tc>
        <w:tc>
          <w:tcPr>
            <w:tcW w:w="1395" w:type="dxa"/>
            <w:vMerge w:val="restart"/>
            <w:tcBorders>
              <w:top w:val="single" w:sz="4" w:space="0" w:color="auto"/>
              <w:left w:val="single" w:sz="4" w:space="0" w:color="auto"/>
              <w:bottom w:val="single" w:sz="4" w:space="0" w:color="auto"/>
              <w:right w:val="single" w:sz="4" w:space="0" w:color="auto"/>
            </w:tcBorders>
            <w:vAlign w:val="center"/>
          </w:tcPr>
          <w:p w14:paraId="043E65BB" w14:textId="77777777" w:rsidR="003F38BA" w:rsidRPr="003C7F4A" w:rsidRDefault="003F38BA" w:rsidP="003F38BA">
            <w:pPr>
              <w:jc w:val="center"/>
              <w:rPr>
                <w:sz w:val="22"/>
                <w:szCs w:val="22"/>
                <w:vertAlign w:val="superscript"/>
                <w:lang w:eastAsia="lt-LT"/>
              </w:rPr>
            </w:pPr>
            <w:r w:rsidRPr="003C7F4A">
              <w:rPr>
                <w:sz w:val="22"/>
                <w:szCs w:val="22"/>
                <w:lang w:eastAsia="lt-LT"/>
              </w:rPr>
              <w:t xml:space="preserve">Priimtuvo numeris </w:t>
            </w:r>
          </w:p>
        </w:tc>
        <w:tc>
          <w:tcPr>
            <w:tcW w:w="3306" w:type="dxa"/>
            <w:vMerge w:val="restart"/>
            <w:tcBorders>
              <w:top w:val="single" w:sz="4" w:space="0" w:color="auto"/>
              <w:left w:val="single" w:sz="4" w:space="0" w:color="auto"/>
              <w:bottom w:val="single" w:sz="4" w:space="0" w:color="auto"/>
              <w:right w:val="single" w:sz="4" w:space="0" w:color="auto"/>
            </w:tcBorders>
            <w:vAlign w:val="center"/>
          </w:tcPr>
          <w:p w14:paraId="68D171FA" w14:textId="77777777" w:rsidR="003F38BA" w:rsidRPr="003C7F4A" w:rsidRDefault="003F38BA" w:rsidP="003F38BA">
            <w:pPr>
              <w:jc w:val="center"/>
              <w:rPr>
                <w:sz w:val="22"/>
                <w:szCs w:val="22"/>
                <w:vertAlign w:val="superscript"/>
                <w:lang w:eastAsia="lt-LT"/>
              </w:rPr>
            </w:pPr>
            <w:r w:rsidRPr="003C7F4A">
              <w:rPr>
                <w:sz w:val="22"/>
                <w:szCs w:val="22"/>
                <w:lang w:eastAsia="lt-LT"/>
              </w:rPr>
              <w:t>Planuojamų išleisti nuotekų aprašymas</w:t>
            </w:r>
          </w:p>
        </w:tc>
        <w:tc>
          <w:tcPr>
            <w:tcW w:w="2599" w:type="dxa"/>
            <w:vMerge w:val="restart"/>
            <w:tcBorders>
              <w:top w:val="single" w:sz="4" w:space="0" w:color="auto"/>
              <w:left w:val="single" w:sz="4" w:space="0" w:color="auto"/>
              <w:bottom w:val="single" w:sz="4" w:space="0" w:color="auto"/>
              <w:right w:val="single" w:sz="4" w:space="0" w:color="auto"/>
            </w:tcBorders>
            <w:vAlign w:val="center"/>
          </w:tcPr>
          <w:p w14:paraId="460E62C1" w14:textId="77777777" w:rsidR="003F38BA" w:rsidRPr="003C7F4A" w:rsidRDefault="003F38BA" w:rsidP="003F38BA">
            <w:pPr>
              <w:jc w:val="center"/>
              <w:rPr>
                <w:sz w:val="22"/>
                <w:szCs w:val="22"/>
                <w:vertAlign w:val="superscript"/>
                <w:lang w:eastAsia="lt-LT"/>
              </w:rPr>
            </w:pPr>
            <w:r w:rsidRPr="003C7F4A">
              <w:rPr>
                <w:sz w:val="22"/>
                <w:szCs w:val="22"/>
                <w:lang w:eastAsia="lt-LT"/>
              </w:rPr>
              <w:t>Išleistuvo tipas / techniniai duomenys</w:t>
            </w:r>
          </w:p>
        </w:tc>
        <w:tc>
          <w:tcPr>
            <w:tcW w:w="1384" w:type="dxa"/>
            <w:vMerge w:val="restart"/>
            <w:tcBorders>
              <w:top w:val="single" w:sz="4" w:space="0" w:color="auto"/>
              <w:left w:val="single" w:sz="4" w:space="0" w:color="auto"/>
              <w:bottom w:val="single" w:sz="4" w:space="0" w:color="auto"/>
              <w:right w:val="single" w:sz="4" w:space="0" w:color="auto"/>
            </w:tcBorders>
            <w:vAlign w:val="center"/>
          </w:tcPr>
          <w:p w14:paraId="30EF6546" w14:textId="77777777" w:rsidR="003F38BA" w:rsidRPr="003C7F4A" w:rsidRDefault="00196AE7" w:rsidP="003F38BA">
            <w:pPr>
              <w:jc w:val="center"/>
              <w:rPr>
                <w:sz w:val="22"/>
                <w:szCs w:val="22"/>
                <w:vertAlign w:val="superscript"/>
                <w:lang w:eastAsia="lt-LT"/>
              </w:rPr>
            </w:pPr>
            <w:r w:rsidRPr="003C7F4A">
              <w:rPr>
                <w:sz w:val="22"/>
                <w:szCs w:val="22"/>
                <w:lang w:eastAsia="lt-LT"/>
              </w:rPr>
              <w:t>Išleistuvo vietos aprašymas</w:t>
            </w:r>
          </w:p>
        </w:tc>
        <w:tc>
          <w:tcPr>
            <w:tcW w:w="2821" w:type="dxa"/>
            <w:gridSpan w:val="2"/>
            <w:tcBorders>
              <w:top w:val="single" w:sz="4" w:space="0" w:color="auto"/>
              <w:left w:val="single" w:sz="4" w:space="0" w:color="auto"/>
              <w:bottom w:val="single" w:sz="4" w:space="0" w:color="auto"/>
              <w:right w:val="single" w:sz="4" w:space="0" w:color="auto"/>
            </w:tcBorders>
            <w:vAlign w:val="center"/>
          </w:tcPr>
          <w:p w14:paraId="6B0CFC21" w14:textId="77777777" w:rsidR="003F38BA" w:rsidRPr="003C7F4A" w:rsidRDefault="003F38BA" w:rsidP="003F38BA">
            <w:pPr>
              <w:jc w:val="center"/>
              <w:rPr>
                <w:sz w:val="22"/>
                <w:szCs w:val="22"/>
                <w:vertAlign w:val="superscript"/>
                <w:lang w:eastAsia="lt-LT"/>
              </w:rPr>
            </w:pPr>
            <w:r w:rsidRPr="003C7F4A">
              <w:rPr>
                <w:sz w:val="22"/>
                <w:szCs w:val="22"/>
                <w:lang w:eastAsia="lt-LT"/>
              </w:rPr>
              <w:t>Numatomas išleisti didžiausias nuotekų kiekis</w:t>
            </w:r>
          </w:p>
        </w:tc>
      </w:tr>
      <w:tr w:rsidR="00196AE7" w:rsidRPr="003C7F4A" w14:paraId="5C5E8810" w14:textId="77777777" w:rsidTr="001B669E">
        <w:trPr>
          <w:cantSplit/>
        </w:trPr>
        <w:tc>
          <w:tcPr>
            <w:tcW w:w="709" w:type="dxa"/>
            <w:vMerge/>
            <w:tcBorders>
              <w:top w:val="single" w:sz="4" w:space="0" w:color="auto"/>
              <w:left w:val="single" w:sz="4" w:space="0" w:color="auto"/>
              <w:bottom w:val="single" w:sz="4" w:space="0" w:color="auto"/>
              <w:right w:val="single" w:sz="4" w:space="0" w:color="auto"/>
            </w:tcBorders>
            <w:vAlign w:val="center"/>
          </w:tcPr>
          <w:p w14:paraId="3E16F9C3" w14:textId="77777777" w:rsidR="003F38BA" w:rsidRPr="003C7F4A" w:rsidRDefault="003F38BA" w:rsidP="003F38BA">
            <w:pPr>
              <w:jc w:val="center"/>
              <w:rPr>
                <w:sz w:val="22"/>
                <w:szCs w:val="22"/>
                <w:lang w:eastAsia="lt-LT"/>
              </w:rPr>
            </w:pPr>
          </w:p>
        </w:tc>
        <w:tc>
          <w:tcPr>
            <w:tcW w:w="1531" w:type="dxa"/>
            <w:vMerge/>
            <w:tcBorders>
              <w:top w:val="single" w:sz="4" w:space="0" w:color="auto"/>
              <w:left w:val="single" w:sz="4" w:space="0" w:color="auto"/>
              <w:bottom w:val="single" w:sz="4" w:space="0" w:color="auto"/>
              <w:right w:val="single" w:sz="4" w:space="0" w:color="auto"/>
            </w:tcBorders>
            <w:vAlign w:val="center"/>
          </w:tcPr>
          <w:p w14:paraId="12788C2D" w14:textId="77777777" w:rsidR="003F38BA" w:rsidRPr="003C7F4A" w:rsidRDefault="003F38BA" w:rsidP="003F38BA">
            <w:pPr>
              <w:jc w:val="center"/>
              <w:rPr>
                <w:sz w:val="22"/>
                <w:szCs w:val="22"/>
                <w:lang w:eastAsia="lt-LT"/>
              </w:rPr>
            </w:pPr>
          </w:p>
        </w:tc>
        <w:tc>
          <w:tcPr>
            <w:tcW w:w="1395" w:type="dxa"/>
            <w:vMerge/>
            <w:tcBorders>
              <w:top w:val="single" w:sz="4" w:space="0" w:color="auto"/>
              <w:left w:val="single" w:sz="4" w:space="0" w:color="auto"/>
              <w:bottom w:val="single" w:sz="4" w:space="0" w:color="auto"/>
              <w:right w:val="single" w:sz="4" w:space="0" w:color="auto"/>
            </w:tcBorders>
            <w:vAlign w:val="center"/>
          </w:tcPr>
          <w:p w14:paraId="35A66820" w14:textId="77777777" w:rsidR="003F38BA" w:rsidRPr="003C7F4A" w:rsidRDefault="003F38BA" w:rsidP="003F38BA">
            <w:pPr>
              <w:jc w:val="center"/>
              <w:rPr>
                <w:sz w:val="22"/>
                <w:szCs w:val="22"/>
                <w:lang w:eastAsia="lt-LT"/>
              </w:rPr>
            </w:pPr>
          </w:p>
        </w:tc>
        <w:tc>
          <w:tcPr>
            <w:tcW w:w="3306" w:type="dxa"/>
            <w:vMerge/>
            <w:tcBorders>
              <w:top w:val="single" w:sz="4" w:space="0" w:color="auto"/>
              <w:left w:val="single" w:sz="4" w:space="0" w:color="auto"/>
              <w:bottom w:val="single" w:sz="4" w:space="0" w:color="auto"/>
              <w:right w:val="single" w:sz="4" w:space="0" w:color="auto"/>
            </w:tcBorders>
            <w:vAlign w:val="center"/>
          </w:tcPr>
          <w:p w14:paraId="4BF55BEE" w14:textId="77777777" w:rsidR="003F38BA" w:rsidRPr="003C7F4A" w:rsidRDefault="003F38BA" w:rsidP="003F38BA">
            <w:pPr>
              <w:jc w:val="center"/>
              <w:rPr>
                <w:sz w:val="22"/>
                <w:szCs w:val="22"/>
                <w:lang w:eastAsia="lt-LT"/>
              </w:rPr>
            </w:pPr>
          </w:p>
        </w:tc>
        <w:tc>
          <w:tcPr>
            <w:tcW w:w="2599" w:type="dxa"/>
            <w:vMerge/>
            <w:tcBorders>
              <w:top w:val="single" w:sz="4" w:space="0" w:color="auto"/>
              <w:left w:val="single" w:sz="4" w:space="0" w:color="auto"/>
              <w:bottom w:val="single" w:sz="4" w:space="0" w:color="auto"/>
              <w:right w:val="single" w:sz="4" w:space="0" w:color="auto"/>
            </w:tcBorders>
            <w:vAlign w:val="center"/>
          </w:tcPr>
          <w:p w14:paraId="1ED49E2B" w14:textId="77777777" w:rsidR="003F38BA" w:rsidRPr="003C7F4A" w:rsidRDefault="003F38BA" w:rsidP="003F38BA">
            <w:pPr>
              <w:jc w:val="center"/>
              <w:rPr>
                <w:sz w:val="22"/>
                <w:szCs w:val="22"/>
                <w:lang w:eastAsia="lt-LT"/>
              </w:rPr>
            </w:pPr>
          </w:p>
        </w:tc>
        <w:tc>
          <w:tcPr>
            <w:tcW w:w="1384" w:type="dxa"/>
            <w:vMerge/>
            <w:tcBorders>
              <w:top w:val="single" w:sz="4" w:space="0" w:color="auto"/>
              <w:left w:val="single" w:sz="4" w:space="0" w:color="auto"/>
              <w:bottom w:val="single" w:sz="4" w:space="0" w:color="auto"/>
              <w:right w:val="single" w:sz="4" w:space="0" w:color="auto"/>
            </w:tcBorders>
            <w:vAlign w:val="center"/>
          </w:tcPr>
          <w:p w14:paraId="5DC48FE4" w14:textId="77777777" w:rsidR="003F38BA" w:rsidRPr="003C7F4A" w:rsidRDefault="003F38BA" w:rsidP="003F38BA">
            <w:pPr>
              <w:jc w:val="center"/>
              <w:rPr>
                <w:sz w:val="22"/>
                <w:szCs w:val="22"/>
                <w:lang w:eastAsia="lt-LT"/>
              </w:rPr>
            </w:pPr>
          </w:p>
        </w:tc>
        <w:tc>
          <w:tcPr>
            <w:tcW w:w="1148" w:type="dxa"/>
            <w:tcBorders>
              <w:top w:val="single" w:sz="4" w:space="0" w:color="auto"/>
              <w:left w:val="single" w:sz="4" w:space="0" w:color="auto"/>
              <w:bottom w:val="single" w:sz="4" w:space="0" w:color="auto"/>
              <w:right w:val="single" w:sz="4" w:space="0" w:color="auto"/>
            </w:tcBorders>
            <w:vAlign w:val="center"/>
          </w:tcPr>
          <w:p w14:paraId="58D1077A" w14:textId="77777777" w:rsidR="003F38BA" w:rsidRPr="003C7F4A" w:rsidRDefault="003F38BA" w:rsidP="003F38BA">
            <w:pPr>
              <w:jc w:val="center"/>
              <w:rPr>
                <w:sz w:val="22"/>
                <w:szCs w:val="22"/>
                <w:lang w:eastAsia="lt-LT"/>
              </w:rPr>
            </w:pPr>
            <w:r w:rsidRPr="003C7F4A">
              <w:rPr>
                <w:sz w:val="22"/>
                <w:szCs w:val="22"/>
                <w:lang w:eastAsia="lt-LT"/>
              </w:rPr>
              <w:t>m</w:t>
            </w:r>
            <w:r w:rsidRPr="003C7F4A">
              <w:rPr>
                <w:sz w:val="22"/>
                <w:szCs w:val="22"/>
                <w:vertAlign w:val="superscript"/>
                <w:lang w:eastAsia="lt-LT"/>
              </w:rPr>
              <w:t>3</w:t>
            </w:r>
            <w:r w:rsidRPr="003C7F4A">
              <w:rPr>
                <w:sz w:val="22"/>
                <w:szCs w:val="22"/>
                <w:lang w:eastAsia="lt-LT"/>
              </w:rPr>
              <w:t>/d.</w:t>
            </w:r>
          </w:p>
        </w:tc>
        <w:tc>
          <w:tcPr>
            <w:tcW w:w="1673" w:type="dxa"/>
            <w:tcBorders>
              <w:top w:val="single" w:sz="4" w:space="0" w:color="auto"/>
              <w:left w:val="single" w:sz="4" w:space="0" w:color="auto"/>
              <w:bottom w:val="single" w:sz="4" w:space="0" w:color="auto"/>
              <w:right w:val="single" w:sz="4" w:space="0" w:color="auto"/>
            </w:tcBorders>
            <w:vAlign w:val="center"/>
          </w:tcPr>
          <w:p w14:paraId="6618B181" w14:textId="77777777" w:rsidR="003F38BA" w:rsidRPr="003C7F4A" w:rsidRDefault="003F38BA" w:rsidP="003F38BA">
            <w:pPr>
              <w:jc w:val="center"/>
              <w:rPr>
                <w:sz w:val="22"/>
                <w:szCs w:val="22"/>
                <w:lang w:eastAsia="lt-LT"/>
              </w:rPr>
            </w:pPr>
            <w:r w:rsidRPr="003C7F4A">
              <w:rPr>
                <w:sz w:val="22"/>
                <w:szCs w:val="22"/>
                <w:lang w:eastAsia="lt-LT"/>
              </w:rPr>
              <w:t>m</w:t>
            </w:r>
            <w:r w:rsidRPr="003C7F4A">
              <w:rPr>
                <w:sz w:val="22"/>
                <w:szCs w:val="22"/>
                <w:vertAlign w:val="superscript"/>
                <w:lang w:eastAsia="lt-LT"/>
              </w:rPr>
              <w:t>3</w:t>
            </w:r>
            <w:r w:rsidRPr="003C7F4A">
              <w:rPr>
                <w:sz w:val="22"/>
                <w:szCs w:val="22"/>
                <w:lang w:eastAsia="lt-LT"/>
              </w:rPr>
              <w:t>/m.</w:t>
            </w:r>
          </w:p>
        </w:tc>
      </w:tr>
      <w:tr w:rsidR="00196AE7" w:rsidRPr="003C7F4A" w14:paraId="7AF6EC1A" w14:textId="77777777" w:rsidTr="001B669E">
        <w:trPr>
          <w:cantSplit/>
          <w:trHeight w:val="134"/>
        </w:trPr>
        <w:tc>
          <w:tcPr>
            <w:tcW w:w="709" w:type="dxa"/>
            <w:tcBorders>
              <w:top w:val="single" w:sz="4" w:space="0" w:color="auto"/>
              <w:left w:val="single" w:sz="4" w:space="0" w:color="auto"/>
              <w:bottom w:val="single" w:sz="4" w:space="0" w:color="auto"/>
              <w:right w:val="single" w:sz="4" w:space="0" w:color="auto"/>
            </w:tcBorders>
            <w:vAlign w:val="center"/>
          </w:tcPr>
          <w:p w14:paraId="3196C4BA" w14:textId="77777777" w:rsidR="003F38BA" w:rsidRPr="003C7F4A" w:rsidRDefault="003F38BA" w:rsidP="003F38BA">
            <w:pPr>
              <w:jc w:val="center"/>
              <w:rPr>
                <w:sz w:val="22"/>
                <w:szCs w:val="22"/>
                <w:lang w:eastAsia="lt-LT"/>
              </w:rPr>
            </w:pPr>
            <w:r w:rsidRPr="003C7F4A">
              <w:rPr>
                <w:sz w:val="22"/>
                <w:szCs w:val="22"/>
                <w:lang w:eastAsia="lt-LT"/>
              </w:rPr>
              <w:t>1</w:t>
            </w:r>
          </w:p>
        </w:tc>
        <w:tc>
          <w:tcPr>
            <w:tcW w:w="1531" w:type="dxa"/>
            <w:tcBorders>
              <w:top w:val="single" w:sz="4" w:space="0" w:color="auto"/>
              <w:left w:val="single" w:sz="4" w:space="0" w:color="auto"/>
              <w:bottom w:val="single" w:sz="4" w:space="0" w:color="auto"/>
              <w:right w:val="single" w:sz="4" w:space="0" w:color="auto"/>
            </w:tcBorders>
            <w:vAlign w:val="center"/>
          </w:tcPr>
          <w:p w14:paraId="0005D12A" w14:textId="77777777" w:rsidR="003F38BA" w:rsidRPr="003C7F4A" w:rsidRDefault="003F38BA" w:rsidP="003F38BA">
            <w:pPr>
              <w:jc w:val="center"/>
              <w:rPr>
                <w:sz w:val="22"/>
                <w:szCs w:val="22"/>
                <w:lang w:eastAsia="lt-LT"/>
              </w:rPr>
            </w:pPr>
            <w:r w:rsidRPr="003C7F4A">
              <w:rPr>
                <w:sz w:val="22"/>
                <w:szCs w:val="22"/>
                <w:lang w:eastAsia="lt-LT"/>
              </w:rPr>
              <w:t>2</w:t>
            </w:r>
          </w:p>
        </w:tc>
        <w:tc>
          <w:tcPr>
            <w:tcW w:w="1395" w:type="dxa"/>
            <w:tcBorders>
              <w:top w:val="single" w:sz="4" w:space="0" w:color="auto"/>
              <w:left w:val="single" w:sz="4" w:space="0" w:color="auto"/>
              <w:bottom w:val="single" w:sz="4" w:space="0" w:color="auto"/>
              <w:right w:val="single" w:sz="4" w:space="0" w:color="auto"/>
            </w:tcBorders>
            <w:vAlign w:val="center"/>
          </w:tcPr>
          <w:p w14:paraId="7A35F792" w14:textId="77777777" w:rsidR="003F38BA" w:rsidRPr="003C7F4A" w:rsidRDefault="003F38BA" w:rsidP="003F38BA">
            <w:pPr>
              <w:jc w:val="center"/>
              <w:rPr>
                <w:sz w:val="22"/>
                <w:szCs w:val="22"/>
                <w:lang w:eastAsia="lt-LT"/>
              </w:rPr>
            </w:pPr>
            <w:r w:rsidRPr="003C7F4A">
              <w:rPr>
                <w:sz w:val="22"/>
                <w:szCs w:val="22"/>
                <w:lang w:eastAsia="lt-LT"/>
              </w:rPr>
              <w:t>3</w:t>
            </w:r>
          </w:p>
        </w:tc>
        <w:tc>
          <w:tcPr>
            <w:tcW w:w="3306" w:type="dxa"/>
            <w:tcBorders>
              <w:top w:val="single" w:sz="4" w:space="0" w:color="auto"/>
              <w:left w:val="single" w:sz="4" w:space="0" w:color="auto"/>
              <w:bottom w:val="single" w:sz="4" w:space="0" w:color="auto"/>
              <w:right w:val="single" w:sz="4" w:space="0" w:color="auto"/>
            </w:tcBorders>
            <w:vAlign w:val="center"/>
          </w:tcPr>
          <w:p w14:paraId="0367888A" w14:textId="77777777" w:rsidR="003F38BA" w:rsidRPr="003C7F4A" w:rsidRDefault="003F38BA" w:rsidP="003F38BA">
            <w:pPr>
              <w:jc w:val="center"/>
              <w:rPr>
                <w:sz w:val="22"/>
                <w:szCs w:val="22"/>
                <w:lang w:eastAsia="lt-LT"/>
              </w:rPr>
            </w:pPr>
            <w:r w:rsidRPr="003C7F4A">
              <w:rPr>
                <w:sz w:val="22"/>
                <w:szCs w:val="22"/>
                <w:lang w:eastAsia="lt-LT"/>
              </w:rPr>
              <w:t>4</w:t>
            </w:r>
          </w:p>
        </w:tc>
        <w:tc>
          <w:tcPr>
            <w:tcW w:w="2599" w:type="dxa"/>
            <w:tcBorders>
              <w:top w:val="single" w:sz="4" w:space="0" w:color="auto"/>
              <w:left w:val="single" w:sz="4" w:space="0" w:color="auto"/>
              <w:bottom w:val="single" w:sz="4" w:space="0" w:color="auto"/>
              <w:right w:val="single" w:sz="4" w:space="0" w:color="auto"/>
            </w:tcBorders>
            <w:vAlign w:val="center"/>
          </w:tcPr>
          <w:p w14:paraId="35EDD825" w14:textId="77777777" w:rsidR="003F38BA" w:rsidRPr="003C7F4A" w:rsidRDefault="003F38BA" w:rsidP="003F38BA">
            <w:pPr>
              <w:jc w:val="center"/>
              <w:rPr>
                <w:sz w:val="22"/>
                <w:szCs w:val="22"/>
                <w:lang w:eastAsia="lt-LT"/>
              </w:rPr>
            </w:pPr>
            <w:r w:rsidRPr="003C7F4A">
              <w:rPr>
                <w:sz w:val="22"/>
                <w:szCs w:val="22"/>
                <w:lang w:eastAsia="lt-LT"/>
              </w:rPr>
              <w:t>5</w:t>
            </w:r>
          </w:p>
        </w:tc>
        <w:tc>
          <w:tcPr>
            <w:tcW w:w="1384" w:type="dxa"/>
            <w:tcBorders>
              <w:top w:val="single" w:sz="4" w:space="0" w:color="auto"/>
              <w:left w:val="single" w:sz="4" w:space="0" w:color="auto"/>
              <w:bottom w:val="single" w:sz="4" w:space="0" w:color="auto"/>
              <w:right w:val="single" w:sz="4" w:space="0" w:color="auto"/>
            </w:tcBorders>
            <w:vAlign w:val="center"/>
          </w:tcPr>
          <w:p w14:paraId="0089DE42" w14:textId="77777777" w:rsidR="003F38BA" w:rsidRPr="003C7F4A" w:rsidRDefault="003F38BA" w:rsidP="003F38BA">
            <w:pPr>
              <w:jc w:val="center"/>
              <w:rPr>
                <w:sz w:val="22"/>
                <w:szCs w:val="22"/>
                <w:lang w:eastAsia="lt-LT"/>
              </w:rPr>
            </w:pPr>
            <w:r w:rsidRPr="003C7F4A">
              <w:rPr>
                <w:sz w:val="22"/>
                <w:szCs w:val="22"/>
                <w:lang w:eastAsia="lt-LT"/>
              </w:rPr>
              <w:t>6</w:t>
            </w:r>
          </w:p>
        </w:tc>
        <w:tc>
          <w:tcPr>
            <w:tcW w:w="1148" w:type="dxa"/>
            <w:tcBorders>
              <w:top w:val="single" w:sz="4" w:space="0" w:color="auto"/>
              <w:left w:val="single" w:sz="4" w:space="0" w:color="auto"/>
              <w:bottom w:val="single" w:sz="4" w:space="0" w:color="auto"/>
              <w:right w:val="single" w:sz="4" w:space="0" w:color="auto"/>
            </w:tcBorders>
            <w:vAlign w:val="center"/>
          </w:tcPr>
          <w:p w14:paraId="44204326" w14:textId="77777777" w:rsidR="003F38BA" w:rsidRPr="003C7F4A" w:rsidRDefault="003F38BA" w:rsidP="003F38BA">
            <w:pPr>
              <w:jc w:val="center"/>
              <w:rPr>
                <w:sz w:val="22"/>
                <w:szCs w:val="22"/>
                <w:lang w:eastAsia="lt-LT"/>
              </w:rPr>
            </w:pPr>
            <w:r w:rsidRPr="003C7F4A">
              <w:rPr>
                <w:sz w:val="22"/>
                <w:szCs w:val="22"/>
                <w:lang w:eastAsia="lt-LT"/>
              </w:rPr>
              <w:t>7</w:t>
            </w:r>
          </w:p>
        </w:tc>
        <w:tc>
          <w:tcPr>
            <w:tcW w:w="1673" w:type="dxa"/>
            <w:tcBorders>
              <w:top w:val="single" w:sz="4" w:space="0" w:color="auto"/>
              <w:left w:val="single" w:sz="4" w:space="0" w:color="auto"/>
              <w:bottom w:val="single" w:sz="4" w:space="0" w:color="auto"/>
              <w:right w:val="single" w:sz="4" w:space="0" w:color="auto"/>
            </w:tcBorders>
            <w:vAlign w:val="center"/>
          </w:tcPr>
          <w:p w14:paraId="24BCD2FD" w14:textId="77777777" w:rsidR="003F38BA" w:rsidRPr="003C7F4A" w:rsidRDefault="003F38BA" w:rsidP="003F38BA">
            <w:pPr>
              <w:jc w:val="center"/>
              <w:rPr>
                <w:sz w:val="22"/>
                <w:szCs w:val="22"/>
                <w:lang w:eastAsia="lt-LT"/>
              </w:rPr>
            </w:pPr>
            <w:r w:rsidRPr="003C7F4A">
              <w:rPr>
                <w:sz w:val="22"/>
                <w:szCs w:val="22"/>
                <w:lang w:eastAsia="lt-LT"/>
              </w:rPr>
              <w:t>8</w:t>
            </w:r>
          </w:p>
        </w:tc>
      </w:tr>
      <w:tr w:rsidR="00196AE7" w:rsidRPr="003C7F4A" w14:paraId="5A62A58C" w14:textId="77777777" w:rsidTr="001B669E">
        <w:trPr>
          <w:cantSplit/>
          <w:trHeight w:val="425"/>
        </w:trPr>
        <w:tc>
          <w:tcPr>
            <w:tcW w:w="709" w:type="dxa"/>
            <w:tcBorders>
              <w:top w:val="single" w:sz="4" w:space="0" w:color="auto"/>
              <w:left w:val="single" w:sz="4" w:space="0" w:color="auto"/>
              <w:bottom w:val="single" w:sz="4" w:space="0" w:color="auto"/>
              <w:right w:val="single" w:sz="4" w:space="0" w:color="auto"/>
            </w:tcBorders>
          </w:tcPr>
          <w:p w14:paraId="6DCCAA7D" w14:textId="77777777" w:rsidR="000D51ED" w:rsidRPr="003C7F4A" w:rsidRDefault="00F06038" w:rsidP="000D51ED">
            <w:pPr>
              <w:pStyle w:val="BodyTextNoSpace"/>
              <w:widowControl/>
              <w:spacing w:line="240" w:lineRule="auto"/>
              <w:rPr>
                <w:sz w:val="22"/>
                <w:szCs w:val="22"/>
                <w:lang w:val="lt-LT"/>
              </w:rPr>
            </w:pPr>
            <w:r w:rsidRPr="003C7F4A">
              <w:rPr>
                <w:sz w:val="22"/>
                <w:szCs w:val="22"/>
                <w:lang w:val="lt-LT"/>
              </w:rPr>
              <w:t>Nr.</w:t>
            </w:r>
            <w:r w:rsidR="00F4606A" w:rsidRPr="003C7F4A">
              <w:rPr>
                <w:sz w:val="22"/>
                <w:szCs w:val="22"/>
                <w:lang w:val="lt-LT"/>
              </w:rPr>
              <w:t xml:space="preserve"> </w:t>
            </w:r>
            <w:r w:rsidR="000D51ED" w:rsidRPr="003C7F4A">
              <w:rPr>
                <w:sz w:val="22"/>
                <w:szCs w:val="22"/>
                <w:lang w:val="lt-LT"/>
              </w:rPr>
              <w:t>1</w:t>
            </w:r>
          </w:p>
        </w:tc>
        <w:tc>
          <w:tcPr>
            <w:tcW w:w="1531" w:type="dxa"/>
            <w:tcBorders>
              <w:top w:val="single" w:sz="4" w:space="0" w:color="auto"/>
              <w:left w:val="single" w:sz="4" w:space="0" w:color="auto"/>
              <w:bottom w:val="single" w:sz="4" w:space="0" w:color="auto"/>
              <w:right w:val="single" w:sz="4" w:space="0" w:color="auto"/>
            </w:tcBorders>
          </w:tcPr>
          <w:p w14:paraId="5FB55FCA" w14:textId="77777777" w:rsidR="000D51ED" w:rsidRPr="003C7F4A" w:rsidRDefault="000D51ED" w:rsidP="000D51ED">
            <w:pPr>
              <w:pStyle w:val="BodyTextNoSpace"/>
              <w:widowControl/>
              <w:spacing w:line="240" w:lineRule="auto"/>
              <w:rPr>
                <w:sz w:val="22"/>
                <w:szCs w:val="22"/>
                <w:lang w:val="lt-LT"/>
              </w:rPr>
            </w:pPr>
            <w:r w:rsidRPr="003C7F4A">
              <w:rPr>
                <w:sz w:val="22"/>
                <w:szCs w:val="22"/>
                <w:lang w:val="lt-LT"/>
              </w:rPr>
              <w:t>X=</w:t>
            </w:r>
            <w:r w:rsidR="00F06038" w:rsidRPr="003C7F4A">
              <w:rPr>
                <w:sz w:val="22"/>
                <w:szCs w:val="22"/>
                <w:lang w:val="lt-LT"/>
              </w:rPr>
              <w:t>6244033,9</w:t>
            </w:r>
            <w:r w:rsidRPr="003C7F4A">
              <w:rPr>
                <w:sz w:val="22"/>
                <w:szCs w:val="22"/>
                <w:lang w:val="lt-LT"/>
              </w:rPr>
              <w:t>;</w:t>
            </w:r>
          </w:p>
          <w:p w14:paraId="4C28B541" w14:textId="77777777" w:rsidR="00306E68" w:rsidRPr="003C7F4A" w:rsidRDefault="000D51ED" w:rsidP="001529EF">
            <w:pPr>
              <w:pStyle w:val="BodyTextNoSpace"/>
              <w:spacing w:line="240" w:lineRule="auto"/>
              <w:rPr>
                <w:sz w:val="22"/>
                <w:szCs w:val="22"/>
                <w:lang w:val="lt-LT"/>
              </w:rPr>
            </w:pPr>
            <w:r w:rsidRPr="003C7F4A">
              <w:rPr>
                <w:sz w:val="22"/>
                <w:szCs w:val="22"/>
                <w:lang w:val="lt-LT"/>
              </w:rPr>
              <w:t>Y=</w:t>
            </w:r>
            <w:r w:rsidR="00F06038" w:rsidRPr="003C7F4A">
              <w:rPr>
                <w:sz w:val="22"/>
                <w:szCs w:val="22"/>
                <w:lang w:val="lt-LT"/>
              </w:rPr>
              <w:t>395021,</w:t>
            </w:r>
            <w:r w:rsidR="001529EF" w:rsidRPr="003C7F4A">
              <w:rPr>
                <w:sz w:val="22"/>
                <w:szCs w:val="22"/>
                <w:lang w:val="lt-LT"/>
              </w:rPr>
              <w:t>7</w:t>
            </w:r>
          </w:p>
        </w:tc>
        <w:tc>
          <w:tcPr>
            <w:tcW w:w="1395" w:type="dxa"/>
            <w:tcBorders>
              <w:top w:val="single" w:sz="4" w:space="0" w:color="auto"/>
              <w:left w:val="single" w:sz="4" w:space="0" w:color="auto"/>
              <w:bottom w:val="single" w:sz="4" w:space="0" w:color="auto"/>
              <w:right w:val="single" w:sz="4" w:space="0" w:color="auto"/>
            </w:tcBorders>
          </w:tcPr>
          <w:p w14:paraId="50BE5588" w14:textId="77777777" w:rsidR="000D51ED" w:rsidRPr="003C7F4A" w:rsidRDefault="000D51ED" w:rsidP="000D51ED">
            <w:pPr>
              <w:pStyle w:val="BodyTextNoSpace"/>
              <w:spacing w:line="240" w:lineRule="auto"/>
              <w:rPr>
                <w:sz w:val="22"/>
                <w:szCs w:val="22"/>
                <w:lang w:val="lt-LT"/>
              </w:rPr>
            </w:pPr>
            <w:r w:rsidRPr="003C7F4A">
              <w:rPr>
                <w:sz w:val="22"/>
                <w:szCs w:val="22"/>
                <w:lang w:val="lt-LT"/>
              </w:rPr>
              <w:t>KL priimtuvas Nr.1</w:t>
            </w:r>
          </w:p>
        </w:tc>
        <w:tc>
          <w:tcPr>
            <w:tcW w:w="3306" w:type="dxa"/>
            <w:tcBorders>
              <w:top w:val="single" w:sz="4" w:space="0" w:color="auto"/>
              <w:left w:val="single" w:sz="4" w:space="0" w:color="auto"/>
              <w:bottom w:val="single" w:sz="4" w:space="0" w:color="auto"/>
              <w:right w:val="single" w:sz="4" w:space="0" w:color="auto"/>
            </w:tcBorders>
          </w:tcPr>
          <w:p w14:paraId="30E410DB" w14:textId="77777777" w:rsidR="000D51ED" w:rsidRPr="003C7F4A" w:rsidRDefault="00C15245" w:rsidP="00610C45">
            <w:pPr>
              <w:pStyle w:val="BodyTextNoSpace"/>
              <w:spacing w:line="240" w:lineRule="auto"/>
              <w:rPr>
                <w:sz w:val="22"/>
                <w:szCs w:val="22"/>
                <w:lang w:val="lt-LT"/>
              </w:rPr>
            </w:pPr>
            <w:r w:rsidRPr="003C7F4A">
              <w:rPr>
                <w:sz w:val="22"/>
                <w:szCs w:val="22"/>
                <w:lang w:val="lt-LT"/>
              </w:rPr>
              <w:t>Paviršinės nuotekos</w:t>
            </w:r>
          </w:p>
        </w:tc>
        <w:tc>
          <w:tcPr>
            <w:tcW w:w="2599" w:type="dxa"/>
            <w:tcBorders>
              <w:top w:val="single" w:sz="4" w:space="0" w:color="auto"/>
              <w:left w:val="single" w:sz="4" w:space="0" w:color="auto"/>
              <w:bottom w:val="single" w:sz="4" w:space="0" w:color="auto"/>
              <w:right w:val="single" w:sz="4" w:space="0" w:color="auto"/>
            </w:tcBorders>
          </w:tcPr>
          <w:p w14:paraId="38678238" w14:textId="77777777" w:rsidR="000D51ED" w:rsidRPr="003C7F4A" w:rsidRDefault="000D51ED" w:rsidP="00196AE7">
            <w:pPr>
              <w:rPr>
                <w:sz w:val="22"/>
                <w:szCs w:val="22"/>
              </w:rPr>
            </w:pPr>
            <w:r w:rsidRPr="003C7F4A">
              <w:rPr>
                <w:sz w:val="22"/>
                <w:szCs w:val="22"/>
              </w:rPr>
              <w:t xml:space="preserve">Išleistuvas į miesto lietaus kanalizacijos tinklus </w:t>
            </w:r>
            <w:r w:rsidRPr="003C7F4A">
              <w:rPr>
                <w:i/>
                <w:sz w:val="22"/>
                <w:szCs w:val="22"/>
              </w:rPr>
              <w:t>(žr. schemą).</w:t>
            </w:r>
          </w:p>
        </w:tc>
        <w:tc>
          <w:tcPr>
            <w:tcW w:w="1384" w:type="dxa"/>
            <w:tcBorders>
              <w:top w:val="single" w:sz="4" w:space="0" w:color="auto"/>
              <w:left w:val="single" w:sz="4" w:space="0" w:color="auto"/>
              <w:bottom w:val="single" w:sz="4" w:space="0" w:color="auto"/>
              <w:right w:val="single" w:sz="4" w:space="0" w:color="auto"/>
            </w:tcBorders>
          </w:tcPr>
          <w:p w14:paraId="75FB5DF4" w14:textId="77777777" w:rsidR="000D51ED" w:rsidRPr="003C7F4A" w:rsidRDefault="000D51ED" w:rsidP="001529EF">
            <w:pPr>
              <w:pStyle w:val="BodyTextNoSpace"/>
              <w:spacing w:line="240" w:lineRule="auto"/>
              <w:rPr>
                <w:sz w:val="22"/>
                <w:szCs w:val="22"/>
                <w:lang w:val="lt-LT"/>
              </w:rPr>
            </w:pPr>
            <w:r w:rsidRPr="003C7F4A">
              <w:rPr>
                <w:sz w:val="22"/>
                <w:szCs w:val="22"/>
                <w:lang w:val="lt-LT"/>
              </w:rPr>
              <w:t>KL šulinys Nr.</w:t>
            </w:r>
            <w:r w:rsidR="00EE2C51" w:rsidRPr="003C7F4A">
              <w:rPr>
                <w:sz w:val="22"/>
                <w:szCs w:val="22"/>
                <w:lang w:val="lt-LT"/>
              </w:rPr>
              <w:t xml:space="preserve"> </w:t>
            </w:r>
            <w:r w:rsidR="001529EF" w:rsidRPr="003C7F4A">
              <w:rPr>
                <w:sz w:val="22"/>
                <w:szCs w:val="22"/>
                <w:lang w:val="lt-LT"/>
              </w:rPr>
              <w:t>212</w:t>
            </w:r>
          </w:p>
        </w:tc>
        <w:tc>
          <w:tcPr>
            <w:tcW w:w="1148" w:type="dxa"/>
            <w:tcBorders>
              <w:top w:val="single" w:sz="4" w:space="0" w:color="auto"/>
              <w:left w:val="single" w:sz="4" w:space="0" w:color="auto"/>
              <w:bottom w:val="single" w:sz="4" w:space="0" w:color="auto"/>
              <w:right w:val="single" w:sz="4" w:space="0" w:color="auto"/>
            </w:tcBorders>
          </w:tcPr>
          <w:p w14:paraId="47506203" w14:textId="496CA9AB" w:rsidR="000D51ED" w:rsidRPr="003C7F4A" w:rsidRDefault="008A4D07" w:rsidP="000D51ED">
            <w:pPr>
              <w:jc w:val="center"/>
              <w:rPr>
                <w:sz w:val="22"/>
                <w:szCs w:val="22"/>
              </w:rPr>
            </w:pPr>
            <w:r w:rsidRPr="003C7F4A">
              <w:rPr>
                <w:sz w:val="22"/>
                <w:szCs w:val="22"/>
              </w:rPr>
              <w:t>85,3</w:t>
            </w:r>
            <w:r w:rsidR="00EA67BD" w:rsidRPr="003C7F4A">
              <w:rPr>
                <w:sz w:val="20"/>
                <w:lang w:eastAsia="lt-LT"/>
              </w:rPr>
              <w:t>*</w:t>
            </w:r>
          </w:p>
        </w:tc>
        <w:tc>
          <w:tcPr>
            <w:tcW w:w="1673" w:type="dxa"/>
            <w:tcBorders>
              <w:top w:val="single" w:sz="4" w:space="0" w:color="auto"/>
              <w:left w:val="single" w:sz="4" w:space="0" w:color="auto"/>
              <w:bottom w:val="single" w:sz="4" w:space="0" w:color="auto"/>
              <w:right w:val="single" w:sz="4" w:space="0" w:color="auto"/>
            </w:tcBorders>
          </w:tcPr>
          <w:p w14:paraId="71CCD70B" w14:textId="396E3900" w:rsidR="000D51ED" w:rsidRPr="003C7F4A" w:rsidRDefault="008A4D07" w:rsidP="000D51ED">
            <w:pPr>
              <w:jc w:val="center"/>
              <w:rPr>
                <w:sz w:val="22"/>
                <w:szCs w:val="22"/>
              </w:rPr>
            </w:pPr>
            <w:r w:rsidRPr="003C7F4A">
              <w:rPr>
                <w:sz w:val="22"/>
                <w:szCs w:val="22"/>
              </w:rPr>
              <w:t>17057</w:t>
            </w:r>
            <w:r w:rsidR="00EA67BD" w:rsidRPr="003C7F4A">
              <w:rPr>
                <w:sz w:val="20"/>
                <w:lang w:eastAsia="lt-LT"/>
              </w:rPr>
              <w:t>*</w:t>
            </w:r>
          </w:p>
        </w:tc>
      </w:tr>
      <w:tr w:rsidR="00E0475D" w:rsidRPr="003C7F4A" w14:paraId="25F894C8" w14:textId="77777777" w:rsidTr="001B669E">
        <w:trPr>
          <w:cantSplit/>
          <w:trHeight w:val="829"/>
        </w:trPr>
        <w:tc>
          <w:tcPr>
            <w:tcW w:w="709" w:type="dxa"/>
            <w:tcBorders>
              <w:top w:val="single" w:sz="4" w:space="0" w:color="auto"/>
              <w:left w:val="single" w:sz="4" w:space="0" w:color="auto"/>
              <w:bottom w:val="single" w:sz="4" w:space="0" w:color="auto"/>
              <w:right w:val="single" w:sz="4" w:space="0" w:color="auto"/>
            </w:tcBorders>
          </w:tcPr>
          <w:p w14:paraId="1575E313" w14:textId="77777777" w:rsidR="00E0475D" w:rsidRPr="003C7F4A" w:rsidRDefault="00E0475D" w:rsidP="000D51ED">
            <w:pPr>
              <w:pStyle w:val="BodyTextNoSpace"/>
              <w:widowControl/>
              <w:spacing w:line="240" w:lineRule="auto"/>
              <w:rPr>
                <w:sz w:val="22"/>
                <w:szCs w:val="22"/>
                <w:lang w:val="lt-LT"/>
              </w:rPr>
            </w:pPr>
            <w:r w:rsidRPr="003C7F4A">
              <w:rPr>
                <w:sz w:val="22"/>
                <w:szCs w:val="22"/>
                <w:lang w:val="lt-LT"/>
              </w:rPr>
              <w:t>Nr.</w:t>
            </w:r>
            <w:r w:rsidR="00F4606A" w:rsidRPr="003C7F4A">
              <w:rPr>
                <w:sz w:val="22"/>
                <w:szCs w:val="22"/>
                <w:lang w:val="lt-LT"/>
              </w:rPr>
              <w:t xml:space="preserve"> </w:t>
            </w:r>
            <w:r w:rsidRPr="003C7F4A">
              <w:rPr>
                <w:sz w:val="22"/>
                <w:szCs w:val="22"/>
                <w:lang w:val="lt-LT"/>
              </w:rPr>
              <w:t>2</w:t>
            </w:r>
          </w:p>
        </w:tc>
        <w:tc>
          <w:tcPr>
            <w:tcW w:w="1531" w:type="dxa"/>
            <w:vMerge w:val="restart"/>
            <w:tcBorders>
              <w:top w:val="single" w:sz="4" w:space="0" w:color="auto"/>
              <w:left w:val="single" w:sz="4" w:space="0" w:color="auto"/>
              <w:right w:val="single" w:sz="4" w:space="0" w:color="auto"/>
            </w:tcBorders>
          </w:tcPr>
          <w:p w14:paraId="66950300" w14:textId="77777777" w:rsidR="00E0475D" w:rsidRPr="003C7F4A" w:rsidRDefault="00E0475D" w:rsidP="00B34A8A">
            <w:pPr>
              <w:pStyle w:val="BodyTextNoSpace"/>
              <w:widowControl/>
              <w:spacing w:line="240" w:lineRule="auto"/>
              <w:rPr>
                <w:sz w:val="22"/>
                <w:szCs w:val="22"/>
                <w:lang w:val="lt-LT"/>
              </w:rPr>
            </w:pPr>
            <w:r w:rsidRPr="003C7F4A">
              <w:rPr>
                <w:sz w:val="22"/>
                <w:szCs w:val="22"/>
                <w:lang w:val="lt-LT"/>
              </w:rPr>
              <w:t>X=6244</w:t>
            </w:r>
            <w:r w:rsidR="00DB709C" w:rsidRPr="003C7F4A">
              <w:rPr>
                <w:sz w:val="22"/>
                <w:szCs w:val="22"/>
                <w:lang w:val="lt-LT"/>
              </w:rPr>
              <w:t>158</w:t>
            </w:r>
            <w:r w:rsidRPr="003C7F4A">
              <w:rPr>
                <w:sz w:val="22"/>
                <w:szCs w:val="22"/>
                <w:lang w:val="lt-LT"/>
              </w:rPr>
              <w:t>,</w:t>
            </w:r>
            <w:r w:rsidR="00DB709C" w:rsidRPr="003C7F4A">
              <w:rPr>
                <w:sz w:val="22"/>
                <w:szCs w:val="22"/>
                <w:lang w:val="lt-LT"/>
              </w:rPr>
              <w:t>3</w:t>
            </w:r>
            <w:r w:rsidRPr="003C7F4A">
              <w:rPr>
                <w:sz w:val="22"/>
                <w:szCs w:val="22"/>
                <w:lang w:val="lt-LT"/>
              </w:rPr>
              <w:t>;</w:t>
            </w:r>
          </w:p>
          <w:p w14:paraId="7DA1128E" w14:textId="77777777" w:rsidR="00E0475D" w:rsidRPr="003C7F4A" w:rsidRDefault="00E0475D" w:rsidP="00DB709C">
            <w:pPr>
              <w:pStyle w:val="BodyTextNoSpace"/>
              <w:widowControl/>
              <w:spacing w:line="240" w:lineRule="auto"/>
              <w:rPr>
                <w:sz w:val="22"/>
                <w:szCs w:val="22"/>
                <w:lang w:val="lt-LT"/>
              </w:rPr>
            </w:pPr>
            <w:r w:rsidRPr="003C7F4A">
              <w:rPr>
                <w:sz w:val="22"/>
                <w:szCs w:val="22"/>
                <w:lang w:val="lt-LT"/>
              </w:rPr>
              <w:t>Y=395</w:t>
            </w:r>
            <w:r w:rsidR="00DB709C" w:rsidRPr="003C7F4A">
              <w:rPr>
                <w:sz w:val="22"/>
                <w:szCs w:val="22"/>
                <w:lang w:val="lt-LT"/>
              </w:rPr>
              <w:t>126</w:t>
            </w:r>
            <w:r w:rsidRPr="003C7F4A">
              <w:rPr>
                <w:sz w:val="22"/>
                <w:szCs w:val="22"/>
                <w:lang w:val="lt-LT"/>
              </w:rPr>
              <w:t>,</w:t>
            </w:r>
            <w:r w:rsidR="00DB709C" w:rsidRPr="003C7F4A">
              <w:rPr>
                <w:sz w:val="22"/>
                <w:szCs w:val="22"/>
                <w:lang w:val="lt-LT"/>
              </w:rPr>
              <w:t>5</w:t>
            </w:r>
          </w:p>
        </w:tc>
        <w:tc>
          <w:tcPr>
            <w:tcW w:w="1395" w:type="dxa"/>
            <w:vMerge w:val="restart"/>
            <w:tcBorders>
              <w:top w:val="single" w:sz="4" w:space="0" w:color="auto"/>
              <w:left w:val="single" w:sz="4" w:space="0" w:color="auto"/>
              <w:right w:val="single" w:sz="4" w:space="0" w:color="auto"/>
            </w:tcBorders>
          </w:tcPr>
          <w:p w14:paraId="2751BF95" w14:textId="77777777" w:rsidR="00E0475D" w:rsidRPr="003C7F4A" w:rsidRDefault="00E0475D" w:rsidP="000D51ED">
            <w:pPr>
              <w:pStyle w:val="BodyTextNoSpace"/>
              <w:widowControl/>
              <w:spacing w:line="240" w:lineRule="auto"/>
              <w:rPr>
                <w:sz w:val="22"/>
                <w:szCs w:val="22"/>
                <w:lang w:val="lt-LT"/>
              </w:rPr>
            </w:pPr>
            <w:r w:rsidRPr="003C7F4A">
              <w:rPr>
                <w:sz w:val="22"/>
                <w:szCs w:val="22"/>
                <w:lang w:val="lt-LT"/>
              </w:rPr>
              <w:t>KF priimtuvas Nr.2</w:t>
            </w:r>
          </w:p>
        </w:tc>
        <w:tc>
          <w:tcPr>
            <w:tcW w:w="3306" w:type="dxa"/>
            <w:tcBorders>
              <w:top w:val="single" w:sz="4" w:space="0" w:color="auto"/>
              <w:left w:val="single" w:sz="4" w:space="0" w:color="auto"/>
              <w:bottom w:val="single" w:sz="4" w:space="0" w:color="auto"/>
              <w:right w:val="single" w:sz="4" w:space="0" w:color="auto"/>
            </w:tcBorders>
          </w:tcPr>
          <w:p w14:paraId="062F837C" w14:textId="77777777" w:rsidR="00E0475D" w:rsidRPr="003C7F4A" w:rsidRDefault="00E0475D" w:rsidP="00196AE7">
            <w:pPr>
              <w:rPr>
                <w:sz w:val="22"/>
                <w:szCs w:val="22"/>
              </w:rPr>
            </w:pPr>
            <w:r w:rsidRPr="003C7F4A">
              <w:rPr>
                <w:sz w:val="22"/>
                <w:szCs w:val="22"/>
              </w:rPr>
              <w:t>Kondensaciniame ekonomaizeryje Nr.1 susidariusios kondensato nuotekos papildomai apvalytos nuo kietųjų dalelių</w:t>
            </w:r>
          </w:p>
        </w:tc>
        <w:tc>
          <w:tcPr>
            <w:tcW w:w="2599" w:type="dxa"/>
            <w:vMerge w:val="restart"/>
            <w:tcBorders>
              <w:top w:val="single" w:sz="4" w:space="0" w:color="auto"/>
              <w:left w:val="single" w:sz="4" w:space="0" w:color="auto"/>
              <w:right w:val="single" w:sz="4" w:space="0" w:color="auto"/>
            </w:tcBorders>
          </w:tcPr>
          <w:p w14:paraId="67D3E30B" w14:textId="77777777" w:rsidR="001B669E" w:rsidRPr="003C7F4A" w:rsidRDefault="001B669E" w:rsidP="00196AE7">
            <w:pPr>
              <w:rPr>
                <w:sz w:val="22"/>
                <w:szCs w:val="22"/>
              </w:rPr>
            </w:pPr>
          </w:p>
          <w:p w14:paraId="46BA0346" w14:textId="77777777" w:rsidR="001B669E" w:rsidRPr="003C7F4A" w:rsidRDefault="001B669E" w:rsidP="00196AE7">
            <w:pPr>
              <w:rPr>
                <w:sz w:val="22"/>
                <w:szCs w:val="22"/>
              </w:rPr>
            </w:pPr>
          </w:p>
          <w:p w14:paraId="691C6BF2" w14:textId="77777777" w:rsidR="00E0475D" w:rsidRPr="003C7F4A" w:rsidRDefault="00E0475D" w:rsidP="00196AE7">
            <w:pPr>
              <w:rPr>
                <w:sz w:val="22"/>
                <w:szCs w:val="22"/>
              </w:rPr>
            </w:pPr>
            <w:r w:rsidRPr="003C7F4A">
              <w:rPr>
                <w:sz w:val="22"/>
                <w:szCs w:val="22"/>
              </w:rPr>
              <w:t xml:space="preserve">Išleistuvas į miesto komunalinės kanalizacijos tinklus </w:t>
            </w:r>
            <w:r w:rsidRPr="003C7F4A">
              <w:rPr>
                <w:i/>
                <w:sz w:val="22"/>
                <w:szCs w:val="22"/>
              </w:rPr>
              <w:t>(žr. schemą)</w:t>
            </w:r>
            <w:r w:rsidRPr="003C7F4A">
              <w:rPr>
                <w:sz w:val="22"/>
                <w:szCs w:val="22"/>
              </w:rPr>
              <w:t>.</w:t>
            </w:r>
          </w:p>
        </w:tc>
        <w:tc>
          <w:tcPr>
            <w:tcW w:w="1384" w:type="dxa"/>
            <w:vMerge w:val="restart"/>
            <w:tcBorders>
              <w:top w:val="single" w:sz="4" w:space="0" w:color="auto"/>
              <w:left w:val="single" w:sz="4" w:space="0" w:color="auto"/>
              <w:right w:val="single" w:sz="4" w:space="0" w:color="auto"/>
            </w:tcBorders>
          </w:tcPr>
          <w:p w14:paraId="026602C0" w14:textId="77777777" w:rsidR="001B669E" w:rsidRPr="003C7F4A" w:rsidRDefault="001B669E" w:rsidP="00D702B9">
            <w:pPr>
              <w:pStyle w:val="BodyTextNoSpace"/>
              <w:spacing w:line="240" w:lineRule="auto"/>
              <w:rPr>
                <w:sz w:val="22"/>
                <w:szCs w:val="22"/>
                <w:lang w:val="lt-LT"/>
              </w:rPr>
            </w:pPr>
          </w:p>
          <w:p w14:paraId="1E843F71" w14:textId="77777777" w:rsidR="001B669E" w:rsidRPr="003C7F4A" w:rsidRDefault="001B669E" w:rsidP="00D702B9">
            <w:pPr>
              <w:pStyle w:val="BodyTextNoSpace"/>
              <w:spacing w:line="240" w:lineRule="auto"/>
              <w:rPr>
                <w:sz w:val="22"/>
                <w:szCs w:val="22"/>
                <w:lang w:val="lt-LT"/>
              </w:rPr>
            </w:pPr>
          </w:p>
          <w:p w14:paraId="528294AA" w14:textId="77777777" w:rsidR="00E0475D" w:rsidRPr="003C7F4A" w:rsidRDefault="00E0475D" w:rsidP="00D702B9">
            <w:pPr>
              <w:pStyle w:val="BodyTextNoSpace"/>
              <w:spacing w:line="240" w:lineRule="auto"/>
              <w:rPr>
                <w:sz w:val="22"/>
                <w:szCs w:val="22"/>
                <w:lang w:val="lt-LT"/>
              </w:rPr>
            </w:pPr>
            <w:r w:rsidRPr="003C7F4A">
              <w:rPr>
                <w:sz w:val="22"/>
                <w:szCs w:val="22"/>
                <w:lang w:val="lt-LT"/>
              </w:rPr>
              <w:t>KF šulinys Nr.</w:t>
            </w:r>
            <w:r w:rsidR="00EE2C51" w:rsidRPr="003C7F4A">
              <w:rPr>
                <w:sz w:val="22"/>
                <w:szCs w:val="22"/>
                <w:lang w:val="lt-LT"/>
              </w:rPr>
              <w:t xml:space="preserve"> </w:t>
            </w:r>
            <w:r w:rsidR="00D702B9" w:rsidRPr="003C7F4A">
              <w:rPr>
                <w:sz w:val="22"/>
                <w:szCs w:val="22"/>
                <w:lang w:val="lt-LT"/>
              </w:rPr>
              <w:t>201</w:t>
            </w:r>
          </w:p>
        </w:tc>
        <w:tc>
          <w:tcPr>
            <w:tcW w:w="1148" w:type="dxa"/>
            <w:tcBorders>
              <w:top w:val="single" w:sz="4" w:space="0" w:color="auto"/>
              <w:left w:val="single" w:sz="4" w:space="0" w:color="auto"/>
              <w:right w:val="single" w:sz="4" w:space="0" w:color="auto"/>
            </w:tcBorders>
          </w:tcPr>
          <w:p w14:paraId="768E1A97" w14:textId="77777777" w:rsidR="00E0475D" w:rsidRPr="003C7F4A" w:rsidRDefault="00D83A71" w:rsidP="00D83A71">
            <w:pPr>
              <w:jc w:val="center"/>
              <w:rPr>
                <w:sz w:val="22"/>
                <w:szCs w:val="22"/>
              </w:rPr>
            </w:pPr>
            <w:r w:rsidRPr="003C7F4A">
              <w:rPr>
                <w:sz w:val="22"/>
                <w:szCs w:val="22"/>
              </w:rPr>
              <w:t>60</w:t>
            </w:r>
            <w:r w:rsidR="00E0475D" w:rsidRPr="003C7F4A">
              <w:rPr>
                <w:sz w:val="22"/>
                <w:szCs w:val="22"/>
              </w:rPr>
              <w:t>,</w:t>
            </w:r>
            <w:r w:rsidRPr="003C7F4A">
              <w:rPr>
                <w:sz w:val="22"/>
                <w:szCs w:val="22"/>
              </w:rPr>
              <w:t>3</w:t>
            </w:r>
          </w:p>
        </w:tc>
        <w:tc>
          <w:tcPr>
            <w:tcW w:w="1673" w:type="dxa"/>
            <w:tcBorders>
              <w:top w:val="single" w:sz="4" w:space="0" w:color="auto"/>
              <w:left w:val="single" w:sz="4" w:space="0" w:color="auto"/>
              <w:right w:val="single" w:sz="4" w:space="0" w:color="auto"/>
            </w:tcBorders>
          </w:tcPr>
          <w:p w14:paraId="449F1515" w14:textId="77777777" w:rsidR="00E0475D" w:rsidRPr="003C7F4A" w:rsidRDefault="00F4606A" w:rsidP="000D51ED">
            <w:pPr>
              <w:jc w:val="center"/>
              <w:rPr>
                <w:sz w:val="22"/>
                <w:szCs w:val="22"/>
              </w:rPr>
            </w:pPr>
            <w:r w:rsidRPr="003C7F4A">
              <w:rPr>
                <w:sz w:val="22"/>
                <w:szCs w:val="22"/>
              </w:rPr>
              <w:t>2</w:t>
            </w:r>
            <w:r w:rsidR="00E0475D" w:rsidRPr="003C7F4A">
              <w:rPr>
                <w:sz w:val="22"/>
                <w:szCs w:val="22"/>
              </w:rPr>
              <w:t>2 000</w:t>
            </w:r>
          </w:p>
        </w:tc>
      </w:tr>
      <w:tr w:rsidR="00F4606A" w:rsidRPr="003C7F4A" w14:paraId="7503551A" w14:textId="77777777" w:rsidTr="001B669E">
        <w:trPr>
          <w:cantSplit/>
          <w:trHeight w:val="805"/>
        </w:trPr>
        <w:tc>
          <w:tcPr>
            <w:tcW w:w="709" w:type="dxa"/>
            <w:tcBorders>
              <w:top w:val="single" w:sz="4" w:space="0" w:color="auto"/>
              <w:left w:val="single" w:sz="4" w:space="0" w:color="auto"/>
              <w:bottom w:val="single" w:sz="4" w:space="0" w:color="auto"/>
              <w:right w:val="single" w:sz="4" w:space="0" w:color="auto"/>
            </w:tcBorders>
          </w:tcPr>
          <w:p w14:paraId="4C708171" w14:textId="77777777" w:rsidR="00F4606A" w:rsidRPr="003C7F4A" w:rsidRDefault="00F4606A" w:rsidP="00F4606A">
            <w:pPr>
              <w:pStyle w:val="BodyTextNoSpace"/>
              <w:widowControl/>
              <w:spacing w:line="240" w:lineRule="auto"/>
              <w:rPr>
                <w:sz w:val="22"/>
                <w:szCs w:val="22"/>
                <w:lang w:val="lt-LT"/>
              </w:rPr>
            </w:pPr>
            <w:r w:rsidRPr="003C7F4A">
              <w:rPr>
                <w:sz w:val="22"/>
                <w:szCs w:val="22"/>
                <w:lang w:val="lt-LT"/>
              </w:rPr>
              <w:t>Nr. 3</w:t>
            </w:r>
          </w:p>
        </w:tc>
        <w:tc>
          <w:tcPr>
            <w:tcW w:w="1531" w:type="dxa"/>
            <w:vMerge/>
            <w:tcBorders>
              <w:left w:val="single" w:sz="4" w:space="0" w:color="auto"/>
              <w:right w:val="single" w:sz="4" w:space="0" w:color="auto"/>
            </w:tcBorders>
          </w:tcPr>
          <w:p w14:paraId="13229C27" w14:textId="77777777" w:rsidR="00F4606A" w:rsidRPr="003C7F4A" w:rsidRDefault="00F4606A" w:rsidP="00F4606A">
            <w:pPr>
              <w:pStyle w:val="BodyTextNoSpace"/>
              <w:widowControl/>
              <w:spacing w:line="240" w:lineRule="auto"/>
              <w:rPr>
                <w:sz w:val="22"/>
                <w:szCs w:val="22"/>
                <w:lang w:val="lt-LT"/>
              </w:rPr>
            </w:pPr>
          </w:p>
        </w:tc>
        <w:tc>
          <w:tcPr>
            <w:tcW w:w="1395" w:type="dxa"/>
            <w:vMerge/>
            <w:tcBorders>
              <w:left w:val="single" w:sz="4" w:space="0" w:color="auto"/>
              <w:right w:val="single" w:sz="4" w:space="0" w:color="auto"/>
            </w:tcBorders>
          </w:tcPr>
          <w:p w14:paraId="31CD3E50" w14:textId="77777777" w:rsidR="00F4606A" w:rsidRPr="003C7F4A" w:rsidRDefault="00F4606A" w:rsidP="00F4606A">
            <w:pPr>
              <w:pStyle w:val="BodyTextNoSpace"/>
              <w:widowControl/>
              <w:spacing w:line="240" w:lineRule="auto"/>
              <w:rPr>
                <w:sz w:val="22"/>
                <w:szCs w:val="22"/>
                <w:lang w:val="lt-LT"/>
              </w:rPr>
            </w:pPr>
          </w:p>
        </w:tc>
        <w:tc>
          <w:tcPr>
            <w:tcW w:w="3306" w:type="dxa"/>
            <w:tcBorders>
              <w:top w:val="single" w:sz="4" w:space="0" w:color="auto"/>
              <w:left w:val="single" w:sz="4" w:space="0" w:color="auto"/>
              <w:bottom w:val="single" w:sz="4" w:space="0" w:color="auto"/>
              <w:right w:val="single" w:sz="4" w:space="0" w:color="auto"/>
            </w:tcBorders>
          </w:tcPr>
          <w:p w14:paraId="29DC5B1B" w14:textId="77777777" w:rsidR="00F4606A" w:rsidRPr="003C7F4A" w:rsidRDefault="00F4606A" w:rsidP="00F4606A">
            <w:pPr>
              <w:pStyle w:val="BodyTextNoSpace"/>
              <w:spacing w:line="240" w:lineRule="auto"/>
              <w:rPr>
                <w:sz w:val="22"/>
                <w:szCs w:val="22"/>
                <w:lang w:val="lt-LT"/>
              </w:rPr>
            </w:pPr>
            <w:r w:rsidRPr="003C7F4A">
              <w:rPr>
                <w:sz w:val="22"/>
                <w:szCs w:val="22"/>
                <w:lang w:val="lt-LT"/>
              </w:rPr>
              <w:t>Kondensaciniame ekonomaizeryje Nr.2 susidariusios kondensato nuotekos papildomai apvalytos nuo kietųjų dalelių</w:t>
            </w:r>
          </w:p>
        </w:tc>
        <w:tc>
          <w:tcPr>
            <w:tcW w:w="2599" w:type="dxa"/>
            <w:vMerge/>
            <w:tcBorders>
              <w:left w:val="single" w:sz="4" w:space="0" w:color="auto"/>
              <w:right w:val="single" w:sz="4" w:space="0" w:color="auto"/>
            </w:tcBorders>
          </w:tcPr>
          <w:p w14:paraId="059FDEB3" w14:textId="77777777" w:rsidR="00F4606A" w:rsidRPr="003C7F4A" w:rsidRDefault="00F4606A" w:rsidP="00F4606A">
            <w:pPr>
              <w:pStyle w:val="BodyTextNoSpace"/>
              <w:rPr>
                <w:sz w:val="22"/>
                <w:szCs w:val="22"/>
                <w:lang w:val="lt-LT"/>
              </w:rPr>
            </w:pPr>
          </w:p>
        </w:tc>
        <w:tc>
          <w:tcPr>
            <w:tcW w:w="1384" w:type="dxa"/>
            <w:vMerge/>
            <w:tcBorders>
              <w:left w:val="single" w:sz="4" w:space="0" w:color="auto"/>
              <w:right w:val="single" w:sz="4" w:space="0" w:color="auto"/>
            </w:tcBorders>
          </w:tcPr>
          <w:p w14:paraId="612F1BDE" w14:textId="77777777" w:rsidR="00F4606A" w:rsidRPr="003C7F4A" w:rsidRDefault="00F4606A" w:rsidP="00F4606A">
            <w:pPr>
              <w:pStyle w:val="BodyTextNoSpace"/>
              <w:spacing w:line="240" w:lineRule="auto"/>
              <w:rPr>
                <w:sz w:val="22"/>
                <w:szCs w:val="22"/>
                <w:lang w:val="lt-LT"/>
              </w:rPr>
            </w:pPr>
          </w:p>
        </w:tc>
        <w:tc>
          <w:tcPr>
            <w:tcW w:w="1148" w:type="dxa"/>
            <w:tcBorders>
              <w:left w:val="single" w:sz="4" w:space="0" w:color="auto"/>
              <w:right w:val="single" w:sz="4" w:space="0" w:color="auto"/>
            </w:tcBorders>
          </w:tcPr>
          <w:p w14:paraId="674CFF3E" w14:textId="77777777" w:rsidR="00F4606A" w:rsidRPr="003C7F4A" w:rsidRDefault="00401C4E" w:rsidP="00401C4E">
            <w:pPr>
              <w:jc w:val="center"/>
              <w:rPr>
                <w:sz w:val="22"/>
                <w:szCs w:val="22"/>
              </w:rPr>
            </w:pPr>
            <w:r w:rsidRPr="003C7F4A">
              <w:rPr>
                <w:sz w:val="22"/>
                <w:szCs w:val="22"/>
              </w:rPr>
              <w:t>54</w:t>
            </w:r>
            <w:r w:rsidR="00F4606A" w:rsidRPr="003C7F4A">
              <w:rPr>
                <w:sz w:val="22"/>
                <w:szCs w:val="22"/>
              </w:rPr>
              <w:t>,</w:t>
            </w:r>
            <w:r w:rsidRPr="003C7F4A">
              <w:rPr>
                <w:sz w:val="22"/>
                <w:szCs w:val="22"/>
              </w:rPr>
              <w:t>8</w:t>
            </w:r>
          </w:p>
        </w:tc>
        <w:tc>
          <w:tcPr>
            <w:tcW w:w="1673" w:type="dxa"/>
            <w:tcBorders>
              <w:left w:val="single" w:sz="4" w:space="0" w:color="auto"/>
              <w:right w:val="single" w:sz="4" w:space="0" w:color="auto"/>
            </w:tcBorders>
          </w:tcPr>
          <w:p w14:paraId="0FE8E76F" w14:textId="77777777" w:rsidR="00F4606A" w:rsidRPr="003C7F4A" w:rsidRDefault="00D83A71" w:rsidP="00F4606A">
            <w:pPr>
              <w:jc w:val="center"/>
              <w:rPr>
                <w:sz w:val="22"/>
                <w:szCs w:val="22"/>
              </w:rPr>
            </w:pPr>
            <w:r w:rsidRPr="003C7F4A">
              <w:rPr>
                <w:sz w:val="22"/>
                <w:szCs w:val="22"/>
              </w:rPr>
              <w:t>20</w:t>
            </w:r>
            <w:r w:rsidR="00F4606A" w:rsidRPr="003C7F4A">
              <w:rPr>
                <w:sz w:val="22"/>
                <w:szCs w:val="22"/>
              </w:rPr>
              <w:t xml:space="preserve"> 000</w:t>
            </w:r>
          </w:p>
        </w:tc>
      </w:tr>
      <w:tr w:rsidR="00F4606A" w:rsidRPr="003C7F4A" w14:paraId="077AD29D" w14:textId="77777777" w:rsidTr="001B669E">
        <w:trPr>
          <w:cantSplit/>
          <w:trHeight w:val="313"/>
        </w:trPr>
        <w:tc>
          <w:tcPr>
            <w:tcW w:w="709" w:type="dxa"/>
            <w:tcBorders>
              <w:top w:val="single" w:sz="4" w:space="0" w:color="auto"/>
              <w:left w:val="single" w:sz="4" w:space="0" w:color="auto"/>
              <w:bottom w:val="single" w:sz="4" w:space="0" w:color="auto"/>
              <w:right w:val="single" w:sz="4" w:space="0" w:color="auto"/>
            </w:tcBorders>
          </w:tcPr>
          <w:p w14:paraId="1BE4C71A" w14:textId="77777777" w:rsidR="00F4606A" w:rsidRPr="003C7F4A" w:rsidRDefault="00F4606A" w:rsidP="00F4606A">
            <w:pPr>
              <w:pStyle w:val="BodyTextNoSpace"/>
              <w:widowControl/>
              <w:spacing w:line="240" w:lineRule="auto"/>
              <w:rPr>
                <w:sz w:val="22"/>
                <w:szCs w:val="22"/>
                <w:lang w:val="lt-LT"/>
              </w:rPr>
            </w:pPr>
            <w:r w:rsidRPr="003C7F4A">
              <w:rPr>
                <w:sz w:val="22"/>
                <w:szCs w:val="22"/>
                <w:lang w:val="lt-LT"/>
              </w:rPr>
              <w:t>Nr. 4</w:t>
            </w:r>
          </w:p>
        </w:tc>
        <w:tc>
          <w:tcPr>
            <w:tcW w:w="1531" w:type="dxa"/>
            <w:vMerge/>
            <w:tcBorders>
              <w:left w:val="single" w:sz="4" w:space="0" w:color="auto"/>
              <w:bottom w:val="single" w:sz="4" w:space="0" w:color="auto"/>
              <w:right w:val="single" w:sz="4" w:space="0" w:color="auto"/>
            </w:tcBorders>
          </w:tcPr>
          <w:p w14:paraId="32B6DF47" w14:textId="77777777" w:rsidR="00F4606A" w:rsidRPr="003C7F4A" w:rsidRDefault="00F4606A" w:rsidP="00F4606A">
            <w:pPr>
              <w:pStyle w:val="BodyTextNoSpace"/>
              <w:widowControl/>
              <w:spacing w:line="240" w:lineRule="auto"/>
              <w:rPr>
                <w:sz w:val="22"/>
                <w:szCs w:val="22"/>
                <w:lang w:val="lt-LT"/>
              </w:rPr>
            </w:pPr>
          </w:p>
        </w:tc>
        <w:tc>
          <w:tcPr>
            <w:tcW w:w="1395" w:type="dxa"/>
            <w:vMerge/>
            <w:tcBorders>
              <w:left w:val="single" w:sz="4" w:space="0" w:color="auto"/>
              <w:bottom w:val="single" w:sz="4" w:space="0" w:color="auto"/>
              <w:right w:val="single" w:sz="4" w:space="0" w:color="auto"/>
            </w:tcBorders>
          </w:tcPr>
          <w:p w14:paraId="2CA06E6D" w14:textId="77777777" w:rsidR="00F4606A" w:rsidRPr="003C7F4A" w:rsidRDefault="00F4606A" w:rsidP="00F4606A">
            <w:pPr>
              <w:pStyle w:val="BodyTextNoSpace"/>
              <w:widowControl/>
              <w:spacing w:line="240" w:lineRule="auto"/>
              <w:rPr>
                <w:sz w:val="22"/>
                <w:szCs w:val="22"/>
                <w:lang w:val="lt-LT"/>
              </w:rPr>
            </w:pPr>
          </w:p>
        </w:tc>
        <w:tc>
          <w:tcPr>
            <w:tcW w:w="3306" w:type="dxa"/>
            <w:tcBorders>
              <w:top w:val="single" w:sz="4" w:space="0" w:color="auto"/>
              <w:left w:val="single" w:sz="4" w:space="0" w:color="auto"/>
              <w:bottom w:val="single" w:sz="4" w:space="0" w:color="auto"/>
              <w:right w:val="single" w:sz="4" w:space="0" w:color="auto"/>
            </w:tcBorders>
          </w:tcPr>
          <w:p w14:paraId="21B917F4" w14:textId="77777777" w:rsidR="00F4606A" w:rsidRPr="003C7F4A" w:rsidRDefault="00F4606A" w:rsidP="00F4606A">
            <w:pPr>
              <w:pStyle w:val="BodyTextNoSpace"/>
              <w:spacing w:line="240" w:lineRule="auto"/>
              <w:rPr>
                <w:sz w:val="22"/>
                <w:szCs w:val="22"/>
                <w:lang w:val="lt-LT"/>
              </w:rPr>
            </w:pPr>
            <w:r w:rsidRPr="003C7F4A">
              <w:rPr>
                <w:sz w:val="22"/>
                <w:szCs w:val="22"/>
                <w:lang w:val="lt-LT"/>
              </w:rPr>
              <w:t>Buitinės nuotekos</w:t>
            </w:r>
          </w:p>
        </w:tc>
        <w:tc>
          <w:tcPr>
            <w:tcW w:w="2599" w:type="dxa"/>
            <w:vMerge/>
            <w:tcBorders>
              <w:left w:val="single" w:sz="4" w:space="0" w:color="auto"/>
              <w:bottom w:val="single" w:sz="4" w:space="0" w:color="auto"/>
              <w:right w:val="single" w:sz="4" w:space="0" w:color="auto"/>
            </w:tcBorders>
          </w:tcPr>
          <w:p w14:paraId="54D8A2A3" w14:textId="77777777" w:rsidR="00F4606A" w:rsidRPr="003C7F4A" w:rsidRDefault="00F4606A" w:rsidP="00F4606A">
            <w:pPr>
              <w:pStyle w:val="BodyTextNoSpace"/>
              <w:rPr>
                <w:sz w:val="22"/>
                <w:szCs w:val="22"/>
                <w:lang w:val="lt-LT"/>
              </w:rPr>
            </w:pPr>
          </w:p>
        </w:tc>
        <w:tc>
          <w:tcPr>
            <w:tcW w:w="1384" w:type="dxa"/>
            <w:vMerge/>
            <w:tcBorders>
              <w:left w:val="single" w:sz="4" w:space="0" w:color="auto"/>
              <w:bottom w:val="single" w:sz="4" w:space="0" w:color="auto"/>
              <w:right w:val="single" w:sz="4" w:space="0" w:color="auto"/>
            </w:tcBorders>
          </w:tcPr>
          <w:p w14:paraId="15E42D7F" w14:textId="77777777" w:rsidR="00F4606A" w:rsidRPr="003C7F4A" w:rsidRDefault="00F4606A" w:rsidP="00F4606A">
            <w:pPr>
              <w:pStyle w:val="BodyTextNoSpace"/>
              <w:spacing w:line="240" w:lineRule="auto"/>
              <w:rPr>
                <w:sz w:val="22"/>
                <w:szCs w:val="22"/>
                <w:lang w:val="lt-LT"/>
              </w:rPr>
            </w:pPr>
          </w:p>
        </w:tc>
        <w:tc>
          <w:tcPr>
            <w:tcW w:w="1148" w:type="dxa"/>
            <w:tcBorders>
              <w:left w:val="single" w:sz="4" w:space="0" w:color="auto"/>
              <w:bottom w:val="single" w:sz="4" w:space="0" w:color="auto"/>
              <w:right w:val="single" w:sz="4" w:space="0" w:color="auto"/>
            </w:tcBorders>
          </w:tcPr>
          <w:p w14:paraId="6DB2124A" w14:textId="77777777" w:rsidR="00F4606A" w:rsidRPr="003C7F4A" w:rsidRDefault="00F4606A" w:rsidP="00F4606A">
            <w:pPr>
              <w:jc w:val="center"/>
              <w:rPr>
                <w:sz w:val="22"/>
                <w:szCs w:val="22"/>
              </w:rPr>
            </w:pPr>
            <w:r w:rsidRPr="003C7F4A">
              <w:rPr>
                <w:sz w:val="22"/>
                <w:szCs w:val="22"/>
              </w:rPr>
              <w:t>46,6</w:t>
            </w:r>
          </w:p>
        </w:tc>
        <w:tc>
          <w:tcPr>
            <w:tcW w:w="1673" w:type="dxa"/>
            <w:tcBorders>
              <w:left w:val="single" w:sz="4" w:space="0" w:color="auto"/>
              <w:bottom w:val="single" w:sz="4" w:space="0" w:color="auto"/>
              <w:right w:val="single" w:sz="4" w:space="0" w:color="auto"/>
            </w:tcBorders>
          </w:tcPr>
          <w:p w14:paraId="637480B7" w14:textId="77777777" w:rsidR="00F4606A" w:rsidRPr="003C7F4A" w:rsidRDefault="00F4606A" w:rsidP="00EA67BD">
            <w:pPr>
              <w:pStyle w:val="Sraopastraipa"/>
              <w:numPr>
                <w:ilvl w:val="0"/>
                <w:numId w:val="20"/>
              </w:numPr>
              <w:jc w:val="center"/>
              <w:rPr>
                <w:sz w:val="22"/>
                <w:szCs w:val="22"/>
              </w:rPr>
            </w:pPr>
            <w:r w:rsidRPr="003C7F4A">
              <w:rPr>
                <w:sz w:val="22"/>
                <w:szCs w:val="22"/>
              </w:rPr>
              <w:t>00</w:t>
            </w:r>
          </w:p>
        </w:tc>
      </w:tr>
    </w:tbl>
    <w:p w14:paraId="0DEE7441" w14:textId="04CE017A" w:rsidR="00D87BF5" w:rsidRPr="003C7F4A" w:rsidRDefault="00EA67BD" w:rsidP="00D87BF5">
      <w:pPr>
        <w:pStyle w:val="Sraopastraipa"/>
        <w:rPr>
          <w:sz w:val="20"/>
          <w:szCs w:val="20"/>
          <w:lang w:eastAsia="lt-LT"/>
        </w:rPr>
      </w:pPr>
      <w:r w:rsidRPr="003C7F4A">
        <w:rPr>
          <w:sz w:val="20"/>
          <w:szCs w:val="20"/>
          <w:lang w:eastAsia="lt-LT"/>
        </w:rPr>
        <w:t xml:space="preserve">* </w:t>
      </w:r>
      <w:r w:rsidR="00D87BF5" w:rsidRPr="003C7F4A">
        <w:rPr>
          <w:sz w:val="20"/>
          <w:szCs w:val="20"/>
          <w:lang w:eastAsia="lt-LT"/>
        </w:rPr>
        <w:t>Numatomas i</w:t>
      </w:r>
      <w:r w:rsidR="00090D40" w:rsidRPr="003C7F4A">
        <w:rPr>
          <w:sz w:val="20"/>
          <w:szCs w:val="20"/>
          <w:lang w:eastAsia="lt-LT"/>
        </w:rPr>
        <w:t xml:space="preserve">šleisti didžiausias paviršinių </w:t>
      </w:r>
      <w:r w:rsidR="00D87BF5" w:rsidRPr="003C7F4A">
        <w:rPr>
          <w:sz w:val="20"/>
          <w:szCs w:val="20"/>
          <w:lang w:eastAsia="lt-LT"/>
        </w:rPr>
        <w:t xml:space="preserve">nuotekų kiekis gali skirtis, priklausomai nuo kritulių kiekio per metus, todėl pateikiami tik preliminarūs </w:t>
      </w:r>
      <w:r w:rsidR="00090D40" w:rsidRPr="003C7F4A">
        <w:rPr>
          <w:sz w:val="20"/>
          <w:szCs w:val="20"/>
          <w:lang w:eastAsia="lt-LT"/>
        </w:rPr>
        <w:t>paviršinių</w:t>
      </w:r>
      <w:r w:rsidR="00D87BF5" w:rsidRPr="003C7F4A">
        <w:rPr>
          <w:sz w:val="20"/>
          <w:szCs w:val="20"/>
          <w:lang w:eastAsia="lt-LT"/>
        </w:rPr>
        <w:t xml:space="preserve"> nuotekų kiekiai, kurių skaičiavimai pateikti </w:t>
      </w:r>
      <w:r w:rsidR="00090D40" w:rsidRPr="003C7F4A">
        <w:rPr>
          <w:sz w:val="20"/>
          <w:szCs w:val="20"/>
          <w:lang w:eastAsia="lt-LT"/>
        </w:rPr>
        <w:t>1</w:t>
      </w:r>
      <w:r w:rsidR="009B7EC1" w:rsidRPr="003C7F4A">
        <w:rPr>
          <w:sz w:val="20"/>
          <w:szCs w:val="20"/>
          <w:lang w:eastAsia="lt-LT"/>
        </w:rPr>
        <w:t>3</w:t>
      </w:r>
      <w:r w:rsidR="00090D40" w:rsidRPr="003C7F4A">
        <w:rPr>
          <w:sz w:val="20"/>
          <w:szCs w:val="20"/>
          <w:lang w:eastAsia="lt-LT"/>
        </w:rPr>
        <w:t xml:space="preserve"> Priede. </w:t>
      </w:r>
    </w:p>
    <w:p w14:paraId="0FEEA354" w14:textId="77777777" w:rsidR="00C15245" w:rsidRPr="003C7F4A" w:rsidRDefault="00C15245" w:rsidP="00D87BF5">
      <w:pPr>
        <w:pStyle w:val="Sraopastraipa"/>
        <w:rPr>
          <w:sz w:val="20"/>
          <w:szCs w:val="20"/>
          <w:lang w:eastAsia="lt-LT"/>
        </w:rPr>
      </w:pPr>
    </w:p>
    <w:p w14:paraId="50FC8C74" w14:textId="77777777" w:rsidR="003F38BA" w:rsidRPr="003C7F4A" w:rsidRDefault="007A3726" w:rsidP="003F38BA">
      <w:pPr>
        <w:ind w:firstLine="567"/>
        <w:rPr>
          <w:sz w:val="22"/>
          <w:szCs w:val="22"/>
          <w:lang w:eastAsia="lt-LT"/>
        </w:rPr>
      </w:pPr>
      <w:r w:rsidRPr="003C7F4A">
        <w:rPr>
          <w:sz w:val="22"/>
          <w:szCs w:val="22"/>
          <w:lang w:eastAsia="lt-LT"/>
        </w:rPr>
        <w:t>18</w:t>
      </w:r>
      <w:r w:rsidR="003F38BA" w:rsidRPr="003C7F4A">
        <w:rPr>
          <w:sz w:val="22"/>
          <w:szCs w:val="22"/>
          <w:lang w:eastAsia="lt-LT"/>
        </w:rPr>
        <w:t xml:space="preserve"> lentelė. Planuojamų išleisti nuotekų užterštumas</w:t>
      </w:r>
    </w:p>
    <w:p w14:paraId="03A52E2A" w14:textId="077ADA01" w:rsidR="0008179A" w:rsidRPr="003C7F4A" w:rsidRDefault="00EA67BD" w:rsidP="00777B3A">
      <w:pPr>
        <w:ind w:firstLine="567"/>
        <w:rPr>
          <w:sz w:val="22"/>
          <w:szCs w:val="22"/>
          <w:lang w:eastAsia="lt-LT"/>
        </w:rPr>
      </w:pPr>
      <w:r w:rsidRPr="003C7F4A">
        <w:rPr>
          <w:sz w:val="22"/>
          <w:szCs w:val="22"/>
          <w:lang w:eastAsia="lt-LT"/>
        </w:rPr>
        <w:t>Mažeikių katilinė nuotekų į paviršinius vandens telkinius neišleidžia. Mažeikių katilinė</w:t>
      </w:r>
      <w:r w:rsidR="00777B3A" w:rsidRPr="003C7F4A">
        <w:rPr>
          <w:sz w:val="22"/>
          <w:szCs w:val="22"/>
          <w:lang w:eastAsia="lt-LT"/>
        </w:rPr>
        <w:t>s</w:t>
      </w:r>
      <w:r w:rsidRPr="003C7F4A">
        <w:rPr>
          <w:sz w:val="22"/>
          <w:szCs w:val="22"/>
          <w:lang w:eastAsia="lt-LT"/>
        </w:rPr>
        <w:t xml:space="preserve"> veikloje susidarančios nuotekos išleidžiamos į UAB „Mažeikių vandenys“ nuotekų tinklus. Išleidžiamų teršalų koncentracijos nuotekose reglamentuojamos </w:t>
      </w:r>
      <w:r w:rsidR="00090D40" w:rsidRPr="003C7F4A">
        <w:rPr>
          <w:sz w:val="22"/>
          <w:szCs w:val="22"/>
          <w:lang w:eastAsia="lt-LT"/>
        </w:rPr>
        <w:t xml:space="preserve">nuotekų tvarkymo paslaugų teikimo </w:t>
      </w:r>
      <w:r w:rsidRPr="003C7F4A">
        <w:rPr>
          <w:sz w:val="22"/>
          <w:szCs w:val="22"/>
          <w:lang w:eastAsia="lt-LT"/>
        </w:rPr>
        <w:t xml:space="preserve">sutartyse. Sutarčių kopijos pridedama </w:t>
      </w:r>
      <w:r w:rsidR="00090D40" w:rsidRPr="003C7F4A">
        <w:rPr>
          <w:sz w:val="22"/>
          <w:szCs w:val="22"/>
          <w:lang w:eastAsia="lt-LT"/>
        </w:rPr>
        <w:t>1</w:t>
      </w:r>
      <w:r w:rsidR="009B7EC1" w:rsidRPr="003C7F4A">
        <w:rPr>
          <w:sz w:val="22"/>
          <w:szCs w:val="22"/>
          <w:lang w:eastAsia="lt-LT"/>
        </w:rPr>
        <w:t>2</w:t>
      </w:r>
      <w:r w:rsidR="00090D40" w:rsidRPr="003C7F4A">
        <w:rPr>
          <w:sz w:val="22"/>
          <w:szCs w:val="22"/>
          <w:lang w:eastAsia="lt-LT"/>
        </w:rPr>
        <w:t xml:space="preserve"> Priede. </w:t>
      </w:r>
    </w:p>
    <w:p w14:paraId="72E8A392" w14:textId="77777777" w:rsidR="00D61B90" w:rsidRPr="003C7F4A" w:rsidRDefault="00D61B90" w:rsidP="00D61B90">
      <w:pPr>
        <w:ind w:firstLine="567"/>
        <w:rPr>
          <w:sz w:val="22"/>
          <w:szCs w:val="22"/>
          <w:lang w:eastAsia="lt-LT"/>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1"/>
        <w:gridCol w:w="2218"/>
        <w:gridCol w:w="850"/>
        <w:gridCol w:w="851"/>
        <w:gridCol w:w="992"/>
        <w:gridCol w:w="850"/>
        <w:gridCol w:w="993"/>
        <w:gridCol w:w="992"/>
        <w:gridCol w:w="992"/>
        <w:gridCol w:w="851"/>
        <w:gridCol w:w="910"/>
        <w:gridCol w:w="812"/>
        <w:gridCol w:w="842"/>
        <w:gridCol w:w="1121"/>
      </w:tblGrid>
      <w:tr w:rsidR="00D61B90" w:rsidRPr="003C7F4A" w14:paraId="1A22629B" w14:textId="77777777" w:rsidTr="00D83C8D">
        <w:trPr>
          <w:cantSplit/>
          <w:trHeight w:val="20"/>
        </w:trPr>
        <w:tc>
          <w:tcPr>
            <w:tcW w:w="471" w:type="dxa"/>
            <w:vMerge w:val="restart"/>
            <w:tcBorders>
              <w:top w:val="single" w:sz="4" w:space="0" w:color="auto"/>
              <w:left w:val="single" w:sz="4" w:space="0" w:color="auto"/>
              <w:bottom w:val="single" w:sz="4" w:space="0" w:color="auto"/>
              <w:right w:val="single" w:sz="4" w:space="0" w:color="auto"/>
            </w:tcBorders>
            <w:vAlign w:val="center"/>
          </w:tcPr>
          <w:p w14:paraId="61D81F95" w14:textId="77777777" w:rsidR="00D61B90" w:rsidRPr="003C7F4A" w:rsidRDefault="00D61B90" w:rsidP="00D83C8D">
            <w:pPr>
              <w:jc w:val="center"/>
              <w:rPr>
                <w:sz w:val="22"/>
                <w:szCs w:val="22"/>
                <w:vertAlign w:val="superscript"/>
                <w:lang w:eastAsia="lt-LT"/>
              </w:rPr>
            </w:pPr>
            <w:r w:rsidRPr="003C7F4A">
              <w:rPr>
                <w:sz w:val="22"/>
                <w:szCs w:val="22"/>
                <w:lang w:eastAsia="lt-LT"/>
              </w:rPr>
              <w:t>Eil. Nr.</w:t>
            </w:r>
          </w:p>
        </w:tc>
        <w:tc>
          <w:tcPr>
            <w:tcW w:w="2218" w:type="dxa"/>
            <w:vMerge w:val="restart"/>
            <w:tcBorders>
              <w:top w:val="single" w:sz="4" w:space="0" w:color="auto"/>
              <w:left w:val="single" w:sz="4" w:space="0" w:color="auto"/>
              <w:bottom w:val="single" w:sz="4" w:space="0" w:color="auto"/>
              <w:right w:val="single" w:sz="4" w:space="0" w:color="auto"/>
            </w:tcBorders>
            <w:vAlign w:val="center"/>
          </w:tcPr>
          <w:p w14:paraId="3B408799" w14:textId="77777777" w:rsidR="00D61B90" w:rsidRPr="003C7F4A" w:rsidRDefault="00D61B90" w:rsidP="00D83C8D">
            <w:pPr>
              <w:jc w:val="center"/>
              <w:rPr>
                <w:sz w:val="22"/>
                <w:szCs w:val="22"/>
                <w:vertAlign w:val="superscript"/>
                <w:lang w:eastAsia="lt-LT"/>
              </w:rPr>
            </w:pPr>
            <w:r w:rsidRPr="003C7F4A">
              <w:rPr>
                <w:sz w:val="22"/>
                <w:szCs w:val="22"/>
                <w:lang w:eastAsia="lt-LT"/>
              </w:rPr>
              <w:t>Teršalo pavadinimas</w:t>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359EC4B6" w14:textId="77777777" w:rsidR="00D61B90" w:rsidRPr="003C7F4A" w:rsidRDefault="00D61B90" w:rsidP="00D83C8D">
            <w:pPr>
              <w:jc w:val="center"/>
              <w:rPr>
                <w:sz w:val="22"/>
                <w:szCs w:val="22"/>
                <w:lang w:eastAsia="lt-LT"/>
              </w:rPr>
            </w:pPr>
            <w:r w:rsidRPr="003C7F4A">
              <w:rPr>
                <w:sz w:val="22"/>
                <w:szCs w:val="22"/>
                <w:lang w:eastAsia="lt-LT"/>
              </w:rPr>
              <w:t>Didžiausias numatomas nuotekų užterštumas prieš valymą</w:t>
            </w:r>
          </w:p>
        </w:tc>
        <w:tc>
          <w:tcPr>
            <w:tcW w:w="7242" w:type="dxa"/>
            <w:gridSpan w:val="8"/>
            <w:tcBorders>
              <w:top w:val="single" w:sz="4" w:space="0" w:color="auto"/>
              <w:left w:val="single" w:sz="4" w:space="0" w:color="auto"/>
              <w:bottom w:val="single" w:sz="4" w:space="0" w:color="auto"/>
              <w:right w:val="single" w:sz="4" w:space="0" w:color="auto"/>
            </w:tcBorders>
            <w:vAlign w:val="center"/>
          </w:tcPr>
          <w:p w14:paraId="26ED4293" w14:textId="77777777" w:rsidR="00D61B90" w:rsidRPr="003C7F4A" w:rsidRDefault="00D61B90" w:rsidP="00D83C8D">
            <w:pPr>
              <w:jc w:val="center"/>
              <w:rPr>
                <w:sz w:val="22"/>
                <w:szCs w:val="22"/>
                <w:vertAlign w:val="superscript"/>
                <w:lang w:eastAsia="lt-LT"/>
              </w:rPr>
            </w:pPr>
            <w:r w:rsidRPr="003C7F4A">
              <w:rPr>
                <w:sz w:val="22"/>
                <w:szCs w:val="22"/>
                <w:lang w:eastAsia="lt-LT"/>
              </w:rPr>
              <w:t>Didžiausias leidžiamas ir planuojamas nuotekų užterštumas</w:t>
            </w:r>
          </w:p>
        </w:tc>
        <w:tc>
          <w:tcPr>
            <w:tcW w:w="1121" w:type="dxa"/>
            <w:vMerge w:val="restart"/>
            <w:tcBorders>
              <w:top w:val="single" w:sz="4" w:space="0" w:color="auto"/>
              <w:left w:val="single" w:sz="4" w:space="0" w:color="auto"/>
              <w:bottom w:val="single" w:sz="4" w:space="0" w:color="auto"/>
              <w:right w:val="single" w:sz="4" w:space="0" w:color="auto"/>
            </w:tcBorders>
            <w:vAlign w:val="center"/>
          </w:tcPr>
          <w:p w14:paraId="771FCDAD" w14:textId="77777777" w:rsidR="00D61B90" w:rsidRPr="003C7F4A" w:rsidRDefault="00D61B90" w:rsidP="00D83C8D">
            <w:pPr>
              <w:jc w:val="center"/>
              <w:rPr>
                <w:sz w:val="22"/>
                <w:szCs w:val="22"/>
                <w:lang w:eastAsia="lt-LT"/>
              </w:rPr>
            </w:pPr>
            <w:r w:rsidRPr="003C7F4A">
              <w:rPr>
                <w:sz w:val="22"/>
                <w:szCs w:val="22"/>
                <w:lang w:eastAsia="lt-LT"/>
              </w:rPr>
              <w:t xml:space="preserve">Numatomas valymo </w:t>
            </w:r>
            <w:r w:rsidRPr="003C7F4A">
              <w:rPr>
                <w:sz w:val="22"/>
                <w:szCs w:val="22"/>
                <w:lang w:eastAsia="lt-LT"/>
              </w:rPr>
              <w:lastRenderedPageBreak/>
              <w:t>efektyvumas, %</w:t>
            </w:r>
          </w:p>
        </w:tc>
      </w:tr>
      <w:tr w:rsidR="00D61B90" w:rsidRPr="003C7F4A" w14:paraId="6BD5AA26" w14:textId="77777777" w:rsidTr="00D83C8D">
        <w:trPr>
          <w:cantSplit/>
          <w:trHeight w:val="20"/>
        </w:trPr>
        <w:tc>
          <w:tcPr>
            <w:tcW w:w="471" w:type="dxa"/>
            <w:vMerge/>
            <w:tcBorders>
              <w:top w:val="single" w:sz="4" w:space="0" w:color="auto"/>
              <w:left w:val="single" w:sz="4" w:space="0" w:color="auto"/>
              <w:bottom w:val="single" w:sz="4" w:space="0" w:color="auto"/>
              <w:right w:val="single" w:sz="4" w:space="0" w:color="auto"/>
            </w:tcBorders>
            <w:vAlign w:val="center"/>
          </w:tcPr>
          <w:p w14:paraId="342D986B" w14:textId="77777777" w:rsidR="00D61B90" w:rsidRPr="003C7F4A" w:rsidRDefault="00D61B90" w:rsidP="00D83C8D">
            <w:pPr>
              <w:rPr>
                <w:sz w:val="22"/>
                <w:szCs w:val="22"/>
                <w:lang w:eastAsia="lt-LT"/>
              </w:rPr>
            </w:pPr>
          </w:p>
        </w:tc>
        <w:tc>
          <w:tcPr>
            <w:tcW w:w="2218" w:type="dxa"/>
            <w:vMerge/>
            <w:tcBorders>
              <w:top w:val="single" w:sz="4" w:space="0" w:color="auto"/>
              <w:left w:val="single" w:sz="4" w:space="0" w:color="auto"/>
              <w:bottom w:val="single" w:sz="4" w:space="0" w:color="auto"/>
              <w:right w:val="single" w:sz="4" w:space="0" w:color="auto"/>
            </w:tcBorders>
            <w:vAlign w:val="center"/>
          </w:tcPr>
          <w:p w14:paraId="543D1EFB" w14:textId="77777777" w:rsidR="00D61B90" w:rsidRPr="003C7F4A" w:rsidRDefault="00D61B90" w:rsidP="00D83C8D">
            <w:pPr>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47DA626B" w14:textId="77777777" w:rsidR="00D61B90" w:rsidRPr="003C7F4A" w:rsidRDefault="00D61B90" w:rsidP="00D83C8D">
            <w:pPr>
              <w:jc w:val="center"/>
              <w:rPr>
                <w:sz w:val="22"/>
                <w:szCs w:val="22"/>
                <w:lang w:eastAsia="lt-LT"/>
              </w:rPr>
            </w:pPr>
            <w:r w:rsidRPr="003C7F4A">
              <w:rPr>
                <w:sz w:val="22"/>
                <w:szCs w:val="22"/>
                <w:lang w:eastAsia="lt-LT"/>
              </w:rPr>
              <w:t>mom.,</w:t>
            </w:r>
          </w:p>
          <w:p w14:paraId="1FFE778B" w14:textId="77777777" w:rsidR="00D61B90" w:rsidRPr="003C7F4A" w:rsidRDefault="00D61B90" w:rsidP="00D83C8D">
            <w:pPr>
              <w:jc w:val="center"/>
              <w:rPr>
                <w:sz w:val="22"/>
                <w:szCs w:val="22"/>
                <w:lang w:eastAsia="lt-LT"/>
              </w:rPr>
            </w:pPr>
            <w:r w:rsidRPr="003C7F4A">
              <w:rPr>
                <w:sz w:val="22"/>
                <w:szCs w:val="22"/>
                <w:lang w:eastAsia="lt-LT"/>
              </w:rPr>
              <w:t>mg/l</w:t>
            </w:r>
          </w:p>
        </w:tc>
        <w:tc>
          <w:tcPr>
            <w:tcW w:w="851" w:type="dxa"/>
            <w:tcBorders>
              <w:top w:val="single" w:sz="4" w:space="0" w:color="auto"/>
              <w:left w:val="single" w:sz="4" w:space="0" w:color="auto"/>
              <w:bottom w:val="single" w:sz="4" w:space="0" w:color="auto"/>
              <w:right w:val="single" w:sz="4" w:space="0" w:color="auto"/>
            </w:tcBorders>
            <w:vAlign w:val="center"/>
          </w:tcPr>
          <w:p w14:paraId="003CCCB7" w14:textId="77777777" w:rsidR="00D61B90" w:rsidRPr="003C7F4A" w:rsidRDefault="00D61B90" w:rsidP="00D83C8D">
            <w:pPr>
              <w:jc w:val="center"/>
              <w:rPr>
                <w:sz w:val="22"/>
                <w:szCs w:val="22"/>
                <w:lang w:eastAsia="lt-LT"/>
              </w:rPr>
            </w:pPr>
            <w:r w:rsidRPr="003C7F4A">
              <w:rPr>
                <w:sz w:val="22"/>
                <w:szCs w:val="22"/>
                <w:lang w:eastAsia="lt-LT"/>
              </w:rPr>
              <w:t>vidut.,</w:t>
            </w:r>
          </w:p>
          <w:p w14:paraId="37864B51" w14:textId="77777777" w:rsidR="00D61B90" w:rsidRPr="003C7F4A" w:rsidRDefault="00D61B90" w:rsidP="00D83C8D">
            <w:pPr>
              <w:jc w:val="center"/>
              <w:rPr>
                <w:sz w:val="22"/>
                <w:szCs w:val="22"/>
                <w:lang w:eastAsia="lt-LT"/>
              </w:rPr>
            </w:pPr>
            <w:r w:rsidRPr="003C7F4A">
              <w:rPr>
                <w:sz w:val="22"/>
                <w:szCs w:val="22"/>
                <w:lang w:eastAsia="lt-LT"/>
              </w:rPr>
              <w:t>mg/l</w:t>
            </w:r>
          </w:p>
        </w:tc>
        <w:tc>
          <w:tcPr>
            <w:tcW w:w="992" w:type="dxa"/>
            <w:tcBorders>
              <w:top w:val="single" w:sz="4" w:space="0" w:color="auto"/>
              <w:left w:val="single" w:sz="4" w:space="0" w:color="auto"/>
              <w:bottom w:val="single" w:sz="4" w:space="0" w:color="auto"/>
              <w:right w:val="single" w:sz="4" w:space="0" w:color="auto"/>
            </w:tcBorders>
            <w:vAlign w:val="center"/>
          </w:tcPr>
          <w:p w14:paraId="36043D2B" w14:textId="77777777" w:rsidR="00D61B90" w:rsidRPr="003C7F4A" w:rsidRDefault="00D61B90" w:rsidP="00D83C8D">
            <w:pPr>
              <w:jc w:val="center"/>
              <w:rPr>
                <w:sz w:val="22"/>
                <w:szCs w:val="22"/>
                <w:lang w:eastAsia="lt-LT"/>
              </w:rPr>
            </w:pPr>
            <w:r w:rsidRPr="003C7F4A">
              <w:rPr>
                <w:sz w:val="22"/>
                <w:szCs w:val="22"/>
                <w:lang w:eastAsia="lt-LT"/>
              </w:rPr>
              <w:t>t/metus</w:t>
            </w:r>
          </w:p>
        </w:tc>
        <w:tc>
          <w:tcPr>
            <w:tcW w:w="850" w:type="dxa"/>
            <w:tcBorders>
              <w:top w:val="single" w:sz="4" w:space="0" w:color="auto"/>
              <w:left w:val="single" w:sz="4" w:space="0" w:color="auto"/>
              <w:bottom w:val="single" w:sz="4" w:space="0" w:color="auto"/>
              <w:right w:val="single" w:sz="4" w:space="0" w:color="auto"/>
            </w:tcBorders>
            <w:vAlign w:val="center"/>
          </w:tcPr>
          <w:p w14:paraId="5BAB5B35" w14:textId="77777777" w:rsidR="00D61B90" w:rsidRPr="003C7F4A" w:rsidRDefault="00D61B90" w:rsidP="00D83C8D">
            <w:pPr>
              <w:jc w:val="center"/>
              <w:rPr>
                <w:sz w:val="22"/>
                <w:szCs w:val="22"/>
                <w:lang w:eastAsia="lt-LT"/>
              </w:rPr>
            </w:pPr>
            <w:r w:rsidRPr="003C7F4A">
              <w:rPr>
                <w:sz w:val="22"/>
                <w:szCs w:val="22"/>
                <w:lang w:eastAsia="lt-LT"/>
              </w:rPr>
              <w:t>DLK mom.,</w:t>
            </w:r>
          </w:p>
          <w:p w14:paraId="57D6F01F" w14:textId="77777777" w:rsidR="00D61B90" w:rsidRPr="003C7F4A" w:rsidRDefault="00D61B90" w:rsidP="00D83C8D">
            <w:pPr>
              <w:jc w:val="center"/>
              <w:rPr>
                <w:sz w:val="22"/>
                <w:szCs w:val="22"/>
                <w:lang w:eastAsia="lt-LT"/>
              </w:rPr>
            </w:pPr>
            <w:r w:rsidRPr="003C7F4A">
              <w:rPr>
                <w:sz w:val="22"/>
                <w:szCs w:val="22"/>
                <w:lang w:eastAsia="lt-LT"/>
              </w:rPr>
              <w:t>mg/l</w:t>
            </w:r>
          </w:p>
        </w:tc>
        <w:tc>
          <w:tcPr>
            <w:tcW w:w="993" w:type="dxa"/>
            <w:tcBorders>
              <w:top w:val="single" w:sz="4" w:space="0" w:color="auto"/>
              <w:left w:val="single" w:sz="4" w:space="0" w:color="auto"/>
              <w:bottom w:val="single" w:sz="4" w:space="0" w:color="auto"/>
              <w:right w:val="single" w:sz="4" w:space="0" w:color="auto"/>
            </w:tcBorders>
            <w:vAlign w:val="center"/>
          </w:tcPr>
          <w:p w14:paraId="6BC6B65E" w14:textId="77777777" w:rsidR="00D61B90" w:rsidRPr="003C7F4A" w:rsidRDefault="00D61B90" w:rsidP="00D83C8D">
            <w:pPr>
              <w:jc w:val="center"/>
              <w:rPr>
                <w:sz w:val="22"/>
                <w:szCs w:val="22"/>
                <w:lang w:eastAsia="lt-LT"/>
              </w:rPr>
            </w:pPr>
            <w:r w:rsidRPr="003C7F4A">
              <w:rPr>
                <w:sz w:val="22"/>
                <w:szCs w:val="22"/>
                <w:lang w:eastAsia="lt-LT"/>
              </w:rPr>
              <w:t>Prašoma LK mom.,</w:t>
            </w:r>
          </w:p>
          <w:p w14:paraId="414F1D93" w14:textId="77777777" w:rsidR="00D61B90" w:rsidRPr="003C7F4A" w:rsidRDefault="00D61B90" w:rsidP="00D83C8D">
            <w:pPr>
              <w:jc w:val="center"/>
              <w:rPr>
                <w:sz w:val="22"/>
                <w:szCs w:val="22"/>
                <w:lang w:eastAsia="lt-LT"/>
              </w:rPr>
            </w:pPr>
            <w:r w:rsidRPr="003C7F4A">
              <w:rPr>
                <w:sz w:val="22"/>
                <w:szCs w:val="22"/>
                <w:lang w:eastAsia="lt-LT"/>
              </w:rPr>
              <w:t>mg/l</w:t>
            </w:r>
          </w:p>
        </w:tc>
        <w:tc>
          <w:tcPr>
            <w:tcW w:w="992" w:type="dxa"/>
            <w:tcBorders>
              <w:top w:val="single" w:sz="4" w:space="0" w:color="auto"/>
              <w:left w:val="single" w:sz="4" w:space="0" w:color="auto"/>
              <w:bottom w:val="single" w:sz="4" w:space="0" w:color="auto"/>
              <w:right w:val="single" w:sz="4" w:space="0" w:color="auto"/>
            </w:tcBorders>
            <w:vAlign w:val="center"/>
          </w:tcPr>
          <w:p w14:paraId="132E59C3" w14:textId="77777777" w:rsidR="00D61B90" w:rsidRPr="003C7F4A" w:rsidRDefault="00D61B90" w:rsidP="00D83C8D">
            <w:pPr>
              <w:jc w:val="center"/>
              <w:rPr>
                <w:sz w:val="22"/>
                <w:szCs w:val="22"/>
                <w:lang w:eastAsia="lt-LT"/>
              </w:rPr>
            </w:pPr>
            <w:r w:rsidRPr="003C7F4A">
              <w:rPr>
                <w:sz w:val="22"/>
                <w:szCs w:val="22"/>
                <w:lang w:eastAsia="lt-LT"/>
              </w:rPr>
              <w:t>DLK vidut.,</w:t>
            </w:r>
          </w:p>
          <w:p w14:paraId="74363AA5" w14:textId="77777777" w:rsidR="00D61B90" w:rsidRPr="003C7F4A" w:rsidRDefault="00D61B90" w:rsidP="00D83C8D">
            <w:pPr>
              <w:jc w:val="center"/>
              <w:rPr>
                <w:sz w:val="22"/>
                <w:szCs w:val="22"/>
                <w:lang w:eastAsia="lt-LT"/>
              </w:rPr>
            </w:pPr>
            <w:r w:rsidRPr="003C7F4A">
              <w:rPr>
                <w:sz w:val="22"/>
                <w:szCs w:val="22"/>
                <w:lang w:eastAsia="lt-LT"/>
              </w:rPr>
              <w:t>mg/l</w:t>
            </w:r>
          </w:p>
        </w:tc>
        <w:tc>
          <w:tcPr>
            <w:tcW w:w="992" w:type="dxa"/>
            <w:tcBorders>
              <w:top w:val="single" w:sz="4" w:space="0" w:color="auto"/>
              <w:left w:val="single" w:sz="4" w:space="0" w:color="auto"/>
              <w:bottom w:val="single" w:sz="4" w:space="0" w:color="auto"/>
              <w:right w:val="single" w:sz="4" w:space="0" w:color="auto"/>
            </w:tcBorders>
            <w:vAlign w:val="center"/>
          </w:tcPr>
          <w:p w14:paraId="5F74BD9B" w14:textId="77777777" w:rsidR="00D61B90" w:rsidRPr="003C7F4A" w:rsidRDefault="00D61B90" w:rsidP="00D83C8D">
            <w:pPr>
              <w:jc w:val="center"/>
              <w:rPr>
                <w:sz w:val="22"/>
                <w:szCs w:val="22"/>
                <w:lang w:eastAsia="lt-LT"/>
              </w:rPr>
            </w:pPr>
            <w:r w:rsidRPr="003C7F4A">
              <w:rPr>
                <w:sz w:val="22"/>
                <w:szCs w:val="22"/>
                <w:lang w:eastAsia="lt-LT"/>
              </w:rPr>
              <w:t>Prašoma LK vid.,</w:t>
            </w:r>
          </w:p>
          <w:p w14:paraId="1C9AD248" w14:textId="77777777" w:rsidR="00D61B90" w:rsidRPr="003C7F4A" w:rsidRDefault="00D61B90" w:rsidP="00D83C8D">
            <w:pPr>
              <w:jc w:val="center"/>
              <w:rPr>
                <w:sz w:val="22"/>
                <w:szCs w:val="22"/>
                <w:lang w:eastAsia="lt-LT"/>
              </w:rPr>
            </w:pPr>
            <w:r w:rsidRPr="003C7F4A">
              <w:rPr>
                <w:sz w:val="22"/>
                <w:szCs w:val="22"/>
                <w:lang w:eastAsia="lt-LT"/>
              </w:rPr>
              <w:t>mg/l</w:t>
            </w:r>
          </w:p>
        </w:tc>
        <w:tc>
          <w:tcPr>
            <w:tcW w:w="851" w:type="dxa"/>
            <w:tcBorders>
              <w:top w:val="single" w:sz="4" w:space="0" w:color="auto"/>
              <w:left w:val="single" w:sz="4" w:space="0" w:color="auto"/>
              <w:bottom w:val="single" w:sz="4" w:space="0" w:color="auto"/>
              <w:right w:val="single" w:sz="4" w:space="0" w:color="auto"/>
            </w:tcBorders>
            <w:vAlign w:val="center"/>
          </w:tcPr>
          <w:p w14:paraId="7A81C801" w14:textId="77777777" w:rsidR="00D61B90" w:rsidRPr="003C7F4A" w:rsidRDefault="00D61B90" w:rsidP="00D83C8D">
            <w:pPr>
              <w:widowControl w:val="0"/>
              <w:suppressAutoHyphens/>
              <w:jc w:val="center"/>
              <w:rPr>
                <w:sz w:val="22"/>
                <w:szCs w:val="22"/>
                <w:lang w:eastAsia="lt-LT"/>
              </w:rPr>
            </w:pPr>
            <w:r w:rsidRPr="003C7F4A">
              <w:rPr>
                <w:sz w:val="22"/>
                <w:szCs w:val="22"/>
                <w:lang w:eastAsia="lt-LT"/>
              </w:rPr>
              <w:t>DLT paros,</w:t>
            </w:r>
          </w:p>
          <w:p w14:paraId="5FE2C2E0" w14:textId="77777777" w:rsidR="00D61B90" w:rsidRPr="003C7F4A" w:rsidRDefault="00D61B90" w:rsidP="00D83C8D">
            <w:pPr>
              <w:widowControl w:val="0"/>
              <w:suppressAutoHyphens/>
              <w:jc w:val="center"/>
              <w:rPr>
                <w:sz w:val="22"/>
                <w:szCs w:val="22"/>
                <w:lang w:eastAsia="lt-LT"/>
              </w:rPr>
            </w:pPr>
            <w:r w:rsidRPr="003C7F4A">
              <w:rPr>
                <w:sz w:val="22"/>
                <w:szCs w:val="22"/>
                <w:lang w:eastAsia="lt-LT"/>
              </w:rPr>
              <w:t>t/d</w:t>
            </w:r>
          </w:p>
        </w:tc>
        <w:tc>
          <w:tcPr>
            <w:tcW w:w="910" w:type="dxa"/>
            <w:tcBorders>
              <w:top w:val="single" w:sz="4" w:space="0" w:color="auto"/>
              <w:left w:val="single" w:sz="4" w:space="0" w:color="auto"/>
              <w:bottom w:val="single" w:sz="4" w:space="0" w:color="auto"/>
              <w:right w:val="single" w:sz="4" w:space="0" w:color="auto"/>
            </w:tcBorders>
            <w:vAlign w:val="center"/>
          </w:tcPr>
          <w:p w14:paraId="195AF69A" w14:textId="77777777" w:rsidR="00D61B90" w:rsidRPr="003C7F4A" w:rsidRDefault="00D61B90" w:rsidP="00D83C8D">
            <w:pPr>
              <w:widowControl w:val="0"/>
              <w:suppressAutoHyphens/>
              <w:jc w:val="center"/>
              <w:rPr>
                <w:sz w:val="22"/>
                <w:szCs w:val="22"/>
                <w:lang w:eastAsia="lt-LT"/>
              </w:rPr>
            </w:pPr>
            <w:r w:rsidRPr="003C7F4A">
              <w:rPr>
                <w:sz w:val="22"/>
                <w:szCs w:val="22"/>
                <w:lang w:eastAsia="lt-LT"/>
              </w:rPr>
              <w:t>Prašoma LT paros,</w:t>
            </w:r>
          </w:p>
          <w:p w14:paraId="51B322A6" w14:textId="77777777" w:rsidR="00D61B90" w:rsidRPr="003C7F4A" w:rsidRDefault="00D61B90" w:rsidP="00D83C8D">
            <w:pPr>
              <w:widowControl w:val="0"/>
              <w:suppressAutoHyphens/>
              <w:jc w:val="center"/>
              <w:rPr>
                <w:sz w:val="22"/>
                <w:szCs w:val="22"/>
                <w:lang w:eastAsia="lt-LT"/>
              </w:rPr>
            </w:pPr>
            <w:r w:rsidRPr="003C7F4A">
              <w:rPr>
                <w:sz w:val="22"/>
                <w:szCs w:val="22"/>
                <w:lang w:eastAsia="lt-LT"/>
              </w:rPr>
              <w:t>t/d</w:t>
            </w:r>
          </w:p>
        </w:tc>
        <w:tc>
          <w:tcPr>
            <w:tcW w:w="812" w:type="dxa"/>
            <w:tcBorders>
              <w:top w:val="single" w:sz="4" w:space="0" w:color="auto"/>
              <w:left w:val="single" w:sz="4" w:space="0" w:color="auto"/>
              <w:bottom w:val="single" w:sz="4" w:space="0" w:color="auto"/>
              <w:right w:val="single" w:sz="4" w:space="0" w:color="auto"/>
            </w:tcBorders>
            <w:vAlign w:val="center"/>
          </w:tcPr>
          <w:p w14:paraId="604516B1" w14:textId="77777777" w:rsidR="00D61B90" w:rsidRPr="003C7F4A" w:rsidRDefault="00D61B90" w:rsidP="00D83C8D">
            <w:pPr>
              <w:jc w:val="center"/>
              <w:rPr>
                <w:sz w:val="22"/>
                <w:szCs w:val="22"/>
                <w:lang w:eastAsia="lt-LT"/>
              </w:rPr>
            </w:pPr>
            <w:r w:rsidRPr="003C7F4A">
              <w:rPr>
                <w:sz w:val="22"/>
                <w:szCs w:val="22"/>
                <w:lang w:eastAsia="lt-LT"/>
              </w:rPr>
              <w:t>DLT metų,</w:t>
            </w:r>
          </w:p>
          <w:p w14:paraId="55845CB7" w14:textId="77777777" w:rsidR="00D61B90" w:rsidRPr="003C7F4A" w:rsidRDefault="00D61B90" w:rsidP="00D83C8D">
            <w:pPr>
              <w:jc w:val="center"/>
              <w:rPr>
                <w:sz w:val="22"/>
                <w:szCs w:val="22"/>
                <w:lang w:eastAsia="lt-LT"/>
              </w:rPr>
            </w:pPr>
            <w:r w:rsidRPr="003C7F4A">
              <w:rPr>
                <w:sz w:val="22"/>
                <w:szCs w:val="22"/>
                <w:lang w:eastAsia="lt-LT"/>
              </w:rPr>
              <w:t>t/m.</w:t>
            </w:r>
          </w:p>
        </w:tc>
        <w:tc>
          <w:tcPr>
            <w:tcW w:w="842" w:type="dxa"/>
            <w:tcBorders>
              <w:top w:val="single" w:sz="4" w:space="0" w:color="auto"/>
              <w:left w:val="single" w:sz="4" w:space="0" w:color="auto"/>
              <w:bottom w:val="single" w:sz="4" w:space="0" w:color="auto"/>
              <w:right w:val="single" w:sz="4" w:space="0" w:color="auto"/>
            </w:tcBorders>
            <w:vAlign w:val="center"/>
          </w:tcPr>
          <w:p w14:paraId="51E5BF35" w14:textId="77777777" w:rsidR="00D61B90" w:rsidRPr="003C7F4A" w:rsidRDefault="00D61B90" w:rsidP="00D83C8D">
            <w:pPr>
              <w:widowControl w:val="0"/>
              <w:suppressAutoHyphens/>
              <w:jc w:val="center"/>
              <w:rPr>
                <w:sz w:val="22"/>
                <w:szCs w:val="22"/>
                <w:lang w:eastAsia="lt-LT"/>
              </w:rPr>
            </w:pPr>
            <w:r w:rsidRPr="003C7F4A">
              <w:rPr>
                <w:sz w:val="22"/>
                <w:szCs w:val="22"/>
                <w:lang w:eastAsia="lt-LT"/>
              </w:rPr>
              <w:t>Prašoma LT metų,</w:t>
            </w:r>
          </w:p>
          <w:p w14:paraId="75E52F37" w14:textId="77777777" w:rsidR="00D61B90" w:rsidRPr="003C7F4A" w:rsidRDefault="00D61B90" w:rsidP="00D83C8D">
            <w:pPr>
              <w:widowControl w:val="0"/>
              <w:suppressAutoHyphens/>
              <w:jc w:val="center"/>
              <w:rPr>
                <w:sz w:val="22"/>
                <w:szCs w:val="22"/>
                <w:lang w:eastAsia="lt-LT"/>
              </w:rPr>
            </w:pPr>
            <w:r w:rsidRPr="003C7F4A">
              <w:rPr>
                <w:sz w:val="22"/>
                <w:szCs w:val="22"/>
                <w:lang w:eastAsia="lt-LT"/>
              </w:rPr>
              <w:t>t/m.</w:t>
            </w:r>
          </w:p>
        </w:tc>
        <w:tc>
          <w:tcPr>
            <w:tcW w:w="1121" w:type="dxa"/>
            <w:vMerge/>
            <w:tcBorders>
              <w:top w:val="single" w:sz="4" w:space="0" w:color="auto"/>
              <w:left w:val="single" w:sz="4" w:space="0" w:color="auto"/>
              <w:bottom w:val="single" w:sz="4" w:space="0" w:color="auto"/>
              <w:right w:val="single" w:sz="4" w:space="0" w:color="auto"/>
            </w:tcBorders>
            <w:vAlign w:val="center"/>
          </w:tcPr>
          <w:p w14:paraId="74513E73" w14:textId="77777777" w:rsidR="00D61B90" w:rsidRPr="003C7F4A" w:rsidRDefault="00D61B90" w:rsidP="00D83C8D">
            <w:pPr>
              <w:rPr>
                <w:sz w:val="22"/>
                <w:szCs w:val="22"/>
                <w:lang w:eastAsia="lt-LT"/>
              </w:rPr>
            </w:pPr>
          </w:p>
        </w:tc>
      </w:tr>
      <w:tr w:rsidR="00D61B90" w:rsidRPr="003C7F4A" w14:paraId="15300FF3" w14:textId="77777777" w:rsidTr="00D83C8D">
        <w:trPr>
          <w:cantSplit/>
          <w:trHeight w:val="20"/>
        </w:trPr>
        <w:tc>
          <w:tcPr>
            <w:tcW w:w="471" w:type="dxa"/>
            <w:tcBorders>
              <w:top w:val="single" w:sz="4" w:space="0" w:color="auto"/>
              <w:left w:val="single" w:sz="4" w:space="0" w:color="auto"/>
              <w:bottom w:val="single" w:sz="4" w:space="0" w:color="auto"/>
              <w:right w:val="single" w:sz="4" w:space="0" w:color="auto"/>
            </w:tcBorders>
            <w:vAlign w:val="center"/>
          </w:tcPr>
          <w:p w14:paraId="7EED750D" w14:textId="77777777" w:rsidR="00D61B90" w:rsidRPr="003C7F4A" w:rsidRDefault="00D61B90" w:rsidP="00D83C8D">
            <w:pPr>
              <w:jc w:val="center"/>
              <w:rPr>
                <w:sz w:val="22"/>
                <w:szCs w:val="22"/>
                <w:lang w:eastAsia="lt-LT"/>
              </w:rPr>
            </w:pPr>
            <w:r w:rsidRPr="003C7F4A">
              <w:rPr>
                <w:sz w:val="22"/>
                <w:szCs w:val="22"/>
                <w:lang w:eastAsia="lt-LT"/>
              </w:rPr>
              <w:t>1</w:t>
            </w:r>
          </w:p>
        </w:tc>
        <w:tc>
          <w:tcPr>
            <w:tcW w:w="2218" w:type="dxa"/>
            <w:tcBorders>
              <w:top w:val="single" w:sz="4" w:space="0" w:color="auto"/>
              <w:left w:val="single" w:sz="4" w:space="0" w:color="auto"/>
              <w:bottom w:val="single" w:sz="4" w:space="0" w:color="auto"/>
              <w:right w:val="single" w:sz="4" w:space="0" w:color="auto"/>
            </w:tcBorders>
            <w:vAlign w:val="center"/>
          </w:tcPr>
          <w:p w14:paraId="76B080A9" w14:textId="77777777" w:rsidR="00D61B90" w:rsidRPr="003C7F4A" w:rsidRDefault="00D61B90" w:rsidP="00D83C8D">
            <w:pPr>
              <w:jc w:val="center"/>
              <w:rPr>
                <w:sz w:val="22"/>
                <w:szCs w:val="22"/>
                <w:lang w:eastAsia="lt-LT"/>
              </w:rPr>
            </w:pPr>
            <w:r w:rsidRPr="003C7F4A">
              <w:rPr>
                <w:sz w:val="22"/>
                <w:szCs w:val="22"/>
                <w:lang w:eastAsia="lt-LT"/>
              </w:rPr>
              <w:t>2</w:t>
            </w:r>
          </w:p>
        </w:tc>
        <w:tc>
          <w:tcPr>
            <w:tcW w:w="850" w:type="dxa"/>
            <w:tcBorders>
              <w:top w:val="single" w:sz="4" w:space="0" w:color="auto"/>
              <w:left w:val="single" w:sz="4" w:space="0" w:color="auto"/>
              <w:bottom w:val="single" w:sz="4" w:space="0" w:color="auto"/>
              <w:right w:val="single" w:sz="4" w:space="0" w:color="auto"/>
            </w:tcBorders>
            <w:vAlign w:val="center"/>
          </w:tcPr>
          <w:p w14:paraId="6C44C6DB" w14:textId="77777777" w:rsidR="00D61B90" w:rsidRPr="003C7F4A" w:rsidRDefault="00D61B90" w:rsidP="00D83C8D">
            <w:pPr>
              <w:jc w:val="center"/>
              <w:rPr>
                <w:sz w:val="22"/>
                <w:szCs w:val="22"/>
                <w:lang w:eastAsia="lt-LT"/>
              </w:rPr>
            </w:pPr>
            <w:r w:rsidRPr="003C7F4A">
              <w:rPr>
                <w:sz w:val="22"/>
                <w:szCs w:val="22"/>
                <w:lang w:eastAsia="lt-LT"/>
              </w:rPr>
              <w:t>3</w:t>
            </w:r>
          </w:p>
        </w:tc>
        <w:tc>
          <w:tcPr>
            <w:tcW w:w="851" w:type="dxa"/>
            <w:tcBorders>
              <w:top w:val="single" w:sz="4" w:space="0" w:color="auto"/>
              <w:left w:val="single" w:sz="4" w:space="0" w:color="auto"/>
              <w:bottom w:val="single" w:sz="4" w:space="0" w:color="auto"/>
              <w:right w:val="single" w:sz="4" w:space="0" w:color="auto"/>
            </w:tcBorders>
            <w:vAlign w:val="center"/>
          </w:tcPr>
          <w:p w14:paraId="258DBC51" w14:textId="77777777" w:rsidR="00D61B90" w:rsidRPr="003C7F4A" w:rsidRDefault="00D61B90" w:rsidP="00D83C8D">
            <w:pPr>
              <w:jc w:val="center"/>
              <w:rPr>
                <w:sz w:val="22"/>
                <w:szCs w:val="22"/>
                <w:lang w:eastAsia="lt-LT"/>
              </w:rPr>
            </w:pPr>
            <w:r w:rsidRPr="003C7F4A">
              <w:rPr>
                <w:sz w:val="22"/>
                <w:szCs w:val="22"/>
                <w:lang w:eastAsia="lt-LT"/>
              </w:rPr>
              <w:t>4</w:t>
            </w:r>
          </w:p>
        </w:tc>
        <w:tc>
          <w:tcPr>
            <w:tcW w:w="992" w:type="dxa"/>
            <w:tcBorders>
              <w:top w:val="single" w:sz="4" w:space="0" w:color="auto"/>
              <w:left w:val="single" w:sz="4" w:space="0" w:color="auto"/>
              <w:bottom w:val="single" w:sz="4" w:space="0" w:color="auto"/>
              <w:right w:val="single" w:sz="4" w:space="0" w:color="auto"/>
            </w:tcBorders>
            <w:vAlign w:val="center"/>
          </w:tcPr>
          <w:p w14:paraId="497E3389" w14:textId="77777777" w:rsidR="00D61B90" w:rsidRPr="003C7F4A" w:rsidRDefault="00D61B90" w:rsidP="00D83C8D">
            <w:pPr>
              <w:jc w:val="center"/>
              <w:rPr>
                <w:sz w:val="22"/>
                <w:szCs w:val="22"/>
                <w:lang w:eastAsia="lt-LT"/>
              </w:rPr>
            </w:pPr>
            <w:r w:rsidRPr="003C7F4A">
              <w:rPr>
                <w:sz w:val="22"/>
                <w:szCs w:val="22"/>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098BECE2" w14:textId="77777777" w:rsidR="00D61B90" w:rsidRPr="003C7F4A" w:rsidRDefault="00D61B90" w:rsidP="00D83C8D">
            <w:pPr>
              <w:jc w:val="center"/>
              <w:rPr>
                <w:sz w:val="22"/>
                <w:szCs w:val="22"/>
                <w:lang w:eastAsia="lt-LT"/>
              </w:rPr>
            </w:pPr>
            <w:r w:rsidRPr="003C7F4A">
              <w:rPr>
                <w:sz w:val="22"/>
                <w:szCs w:val="22"/>
                <w:lang w:eastAsia="lt-LT"/>
              </w:rPr>
              <w:t>6</w:t>
            </w:r>
          </w:p>
        </w:tc>
        <w:tc>
          <w:tcPr>
            <w:tcW w:w="993" w:type="dxa"/>
            <w:tcBorders>
              <w:top w:val="single" w:sz="4" w:space="0" w:color="auto"/>
              <w:left w:val="single" w:sz="4" w:space="0" w:color="auto"/>
              <w:bottom w:val="single" w:sz="4" w:space="0" w:color="auto"/>
              <w:right w:val="single" w:sz="4" w:space="0" w:color="auto"/>
            </w:tcBorders>
            <w:vAlign w:val="center"/>
          </w:tcPr>
          <w:p w14:paraId="580B52F9" w14:textId="77777777" w:rsidR="00D61B90" w:rsidRPr="003C7F4A" w:rsidRDefault="00D61B90" w:rsidP="00D83C8D">
            <w:pPr>
              <w:jc w:val="center"/>
              <w:rPr>
                <w:sz w:val="22"/>
                <w:szCs w:val="22"/>
                <w:lang w:eastAsia="lt-LT"/>
              </w:rPr>
            </w:pPr>
            <w:r w:rsidRPr="003C7F4A">
              <w:rPr>
                <w:sz w:val="22"/>
                <w:szCs w:val="22"/>
                <w:lang w:eastAsia="lt-LT"/>
              </w:rPr>
              <w:t>7</w:t>
            </w:r>
          </w:p>
        </w:tc>
        <w:tc>
          <w:tcPr>
            <w:tcW w:w="992" w:type="dxa"/>
            <w:tcBorders>
              <w:top w:val="single" w:sz="4" w:space="0" w:color="auto"/>
              <w:left w:val="single" w:sz="4" w:space="0" w:color="auto"/>
              <w:bottom w:val="single" w:sz="4" w:space="0" w:color="auto"/>
              <w:right w:val="single" w:sz="4" w:space="0" w:color="auto"/>
            </w:tcBorders>
            <w:vAlign w:val="center"/>
          </w:tcPr>
          <w:p w14:paraId="457AEF20" w14:textId="77777777" w:rsidR="00D61B90" w:rsidRPr="003C7F4A" w:rsidRDefault="00D61B90" w:rsidP="00D83C8D">
            <w:pPr>
              <w:jc w:val="center"/>
              <w:rPr>
                <w:sz w:val="22"/>
                <w:szCs w:val="22"/>
                <w:lang w:eastAsia="lt-LT"/>
              </w:rPr>
            </w:pPr>
            <w:r w:rsidRPr="003C7F4A">
              <w:rPr>
                <w:sz w:val="22"/>
                <w:szCs w:val="22"/>
                <w:lang w:eastAsia="lt-LT"/>
              </w:rPr>
              <w:t>8</w:t>
            </w:r>
          </w:p>
        </w:tc>
        <w:tc>
          <w:tcPr>
            <w:tcW w:w="992" w:type="dxa"/>
            <w:tcBorders>
              <w:top w:val="single" w:sz="4" w:space="0" w:color="auto"/>
              <w:left w:val="single" w:sz="4" w:space="0" w:color="auto"/>
              <w:bottom w:val="single" w:sz="4" w:space="0" w:color="auto"/>
              <w:right w:val="single" w:sz="4" w:space="0" w:color="auto"/>
            </w:tcBorders>
            <w:vAlign w:val="center"/>
          </w:tcPr>
          <w:p w14:paraId="18348235" w14:textId="77777777" w:rsidR="00D61B90" w:rsidRPr="003C7F4A" w:rsidRDefault="00D61B90" w:rsidP="00D83C8D">
            <w:pPr>
              <w:jc w:val="center"/>
              <w:rPr>
                <w:sz w:val="22"/>
                <w:szCs w:val="22"/>
                <w:lang w:eastAsia="lt-LT"/>
              </w:rPr>
            </w:pPr>
            <w:r w:rsidRPr="003C7F4A">
              <w:rPr>
                <w:sz w:val="22"/>
                <w:szCs w:val="22"/>
                <w:lang w:eastAsia="lt-LT"/>
              </w:rPr>
              <w:t>9</w:t>
            </w:r>
          </w:p>
        </w:tc>
        <w:tc>
          <w:tcPr>
            <w:tcW w:w="851" w:type="dxa"/>
            <w:tcBorders>
              <w:top w:val="single" w:sz="4" w:space="0" w:color="auto"/>
              <w:left w:val="single" w:sz="4" w:space="0" w:color="auto"/>
              <w:bottom w:val="single" w:sz="4" w:space="0" w:color="auto"/>
              <w:right w:val="single" w:sz="4" w:space="0" w:color="auto"/>
            </w:tcBorders>
            <w:vAlign w:val="center"/>
          </w:tcPr>
          <w:p w14:paraId="3173EE17" w14:textId="77777777" w:rsidR="00D61B90" w:rsidRPr="003C7F4A" w:rsidRDefault="00D61B90" w:rsidP="00D83C8D">
            <w:pPr>
              <w:jc w:val="center"/>
              <w:rPr>
                <w:sz w:val="22"/>
                <w:szCs w:val="22"/>
                <w:lang w:eastAsia="lt-LT"/>
              </w:rPr>
            </w:pPr>
            <w:r w:rsidRPr="003C7F4A">
              <w:rPr>
                <w:sz w:val="22"/>
                <w:szCs w:val="22"/>
                <w:lang w:eastAsia="lt-LT"/>
              </w:rPr>
              <w:t>10</w:t>
            </w:r>
          </w:p>
        </w:tc>
        <w:tc>
          <w:tcPr>
            <w:tcW w:w="910" w:type="dxa"/>
            <w:tcBorders>
              <w:top w:val="single" w:sz="4" w:space="0" w:color="auto"/>
              <w:left w:val="single" w:sz="4" w:space="0" w:color="auto"/>
              <w:bottom w:val="single" w:sz="4" w:space="0" w:color="auto"/>
              <w:right w:val="single" w:sz="4" w:space="0" w:color="auto"/>
            </w:tcBorders>
            <w:vAlign w:val="center"/>
          </w:tcPr>
          <w:p w14:paraId="4781C318" w14:textId="77777777" w:rsidR="00D61B90" w:rsidRPr="003C7F4A" w:rsidRDefault="00D61B90" w:rsidP="00D83C8D">
            <w:pPr>
              <w:jc w:val="center"/>
              <w:rPr>
                <w:sz w:val="22"/>
                <w:szCs w:val="22"/>
                <w:lang w:eastAsia="lt-LT"/>
              </w:rPr>
            </w:pPr>
            <w:r w:rsidRPr="003C7F4A">
              <w:rPr>
                <w:sz w:val="22"/>
                <w:szCs w:val="22"/>
                <w:lang w:eastAsia="lt-LT"/>
              </w:rPr>
              <w:t>11</w:t>
            </w:r>
          </w:p>
        </w:tc>
        <w:tc>
          <w:tcPr>
            <w:tcW w:w="812" w:type="dxa"/>
            <w:tcBorders>
              <w:top w:val="single" w:sz="4" w:space="0" w:color="auto"/>
              <w:left w:val="single" w:sz="4" w:space="0" w:color="auto"/>
              <w:bottom w:val="single" w:sz="4" w:space="0" w:color="auto"/>
              <w:right w:val="single" w:sz="4" w:space="0" w:color="auto"/>
            </w:tcBorders>
            <w:vAlign w:val="center"/>
          </w:tcPr>
          <w:p w14:paraId="58264848" w14:textId="77777777" w:rsidR="00D61B90" w:rsidRPr="003C7F4A" w:rsidRDefault="00D61B90" w:rsidP="00D83C8D">
            <w:pPr>
              <w:jc w:val="center"/>
              <w:rPr>
                <w:sz w:val="22"/>
                <w:szCs w:val="22"/>
                <w:lang w:eastAsia="lt-LT"/>
              </w:rPr>
            </w:pPr>
            <w:r w:rsidRPr="003C7F4A">
              <w:rPr>
                <w:sz w:val="22"/>
                <w:szCs w:val="22"/>
                <w:lang w:eastAsia="lt-LT"/>
              </w:rPr>
              <w:t>12</w:t>
            </w:r>
          </w:p>
        </w:tc>
        <w:tc>
          <w:tcPr>
            <w:tcW w:w="842" w:type="dxa"/>
            <w:tcBorders>
              <w:top w:val="single" w:sz="4" w:space="0" w:color="auto"/>
              <w:left w:val="single" w:sz="4" w:space="0" w:color="auto"/>
              <w:bottom w:val="single" w:sz="4" w:space="0" w:color="auto"/>
              <w:right w:val="single" w:sz="4" w:space="0" w:color="auto"/>
            </w:tcBorders>
            <w:vAlign w:val="center"/>
          </w:tcPr>
          <w:p w14:paraId="4FAFE6D2" w14:textId="77777777" w:rsidR="00D61B90" w:rsidRPr="003C7F4A" w:rsidRDefault="00D61B90" w:rsidP="00D83C8D">
            <w:pPr>
              <w:jc w:val="center"/>
              <w:rPr>
                <w:sz w:val="22"/>
                <w:szCs w:val="22"/>
                <w:lang w:eastAsia="lt-LT"/>
              </w:rPr>
            </w:pPr>
            <w:r w:rsidRPr="003C7F4A">
              <w:rPr>
                <w:sz w:val="22"/>
                <w:szCs w:val="22"/>
                <w:lang w:eastAsia="lt-LT"/>
              </w:rPr>
              <w:t>13</w:t>
            </w:r>
          </w:p>
        </w:tc>
        <w:tc>
          <w:tcPr>
            <w:tcW w:w="1121" w:type="dxa"/>
            <w:tcBorders>
              <w:top w:val="single" w:sz="4" w:space="0" w:color="auto"/>
              <w:left w:val="single" w:sz="4" w:space="0" w:color="auto"/>
              <w:bottom w:val="single" w:sz="4" w:space="0" w:color="auto"/>
              <w:right w:val="single" w:sz="4" w:space="0" w:color="auto"/>
            </w:tcBorders>
            <w:vAlign w:val="center"/>
          </w:tcPr>
          <w:p w14:paraId="2A36D903" w14:textId="77777777" w:rsidR="00D61B90" w:rsidRPr="003C7F4A" w:rsidRDefault="00D61B90" w:rsidP="00D83C8D">
            <w:pPr>
              <w:jc w:val="center"/>
              <w:rPr>
                <w:sz w:val="22"/>
                <w:szCs w:val="22"/>
                <w:lang w:eastAsia="lt-LT"/>
              </w:rPr>
            </w:pPr>
            <w:r w:rsidRPr="003C7F4A">
              <w:rPr>
                <w:sz w:val="22"/>
                <w:szCs w:val="22"/>
                <w:lang w:eastAsia="lt-LT"/>
              </w:rPr>
              <w:t>14</w:t>
            </w:r>
          </w:p>
        </w:tc>
      </w:tr>
      <w:tr w:rsidR="00D61B90" w:rsidRPr="003C7F4A" w14:paraId="23B3DFDE" w14:textId="77777777" w:rsidTr="00D83C8D">
        <w:trPr>
          <w:cantSplit/>
          <w:trHeight w:val="148"/>
        </w:trPr>
        <w:tc>
          <w:tcPr>
            <w:tcW w:w="471" w:type="dxa"/>
            <w:vMerge w:val="restart"/>
            <w:tcBorders>
              <w:top w:val="single" w:sz="4" w:space="0" w:color="auto"/>
              <w:left w:val="single" w:sz="4" w:space="0" w:color="auto"/>
              <w:right w:val="single" w:sz="4" w:space="0" w:color="auto"/>
            </w:tcBorders>
            <w:vAlign w:val="center"/>
          </w:tcPr>
          <w:p w14:paraId="6FE0982B" w14:textId="77777777" w:rsidR="00D61B90" w:rsidRPr="003C7F4A" w:rsidRDefault="00D61B90" w:rsidP="00D83C8D">
            <w:pPr>
              <w:jc w:val="center"/>
              <w:rPr>
                <w:sz w:val="22"/>
                <w:szCs w:val="22"/>
              </w:rPr>
            </w:pPr>
            <w:r w:rsidRPr="003C7F4A">
              <w:rPr>
                <w:sz w:val="22"/>
                <w:szCs w:val="22"/>
              </w:rPr>
              <w:t>1.</w:t>
            </w:r>
          </w:p>
        </w:tc>
        <w:tc>
          <w:tcPr>
            <w:tcW w:w="2218" w:type="dxa"/>
            <w:tcBorders>
              <w:top w:val="single" w:sz="4" w:space="0" w:color="auto"/>
              <w:left w:val="single" w:sz="4" w:space="0" w:color="auto"/>
              <w:right w:val="single" w:sz="4" w:space="0" w:color="auto"/>
            </w:tcBorders>
            <w:vAlign w:val="center"/>
          </w:tcPr>
          <w:p w14:paraId="163AA0FC" w14:textId="77777777" w:rsidR="00D61B90" w:rsidRPr="003C7F4A" w:rsidRDefault="00D61B90" w:rsidP="00D83C8D">
            <w:pPr>
              <w:ind w:left="70"/>
              <w:rPr>
                <w:sz w:val="22"/>
                <w:szCs w:val="22"/>
              </w:rPr>
            </w:pPr>
            <w:r w:rsidRPr="003C7F4A">
              <w:rPr>
                <w:sz w:val="22"/>
                <w:szCs w:val="22"/>
              </w:rPr>
              <w:t>BDS</w:t>
            </w:r>
            <w:r w:rsidRPr="003C7F4A">
              <w:rPr>
                <w:sz w:val="22"/>
                <w:szCs w:val="22"/>
                <w:vertAlign w:val="subscript"/>
              </w:rPr>
              <w:t>7</w:t>
            </w:r>
          </w:p>
        </w:tc>
        <w:tc>
          <w:tcPr>
            <w:tcW w:w="850" w:type="dxa"/>
            <w:tcBorders>
              <w:top w:val="single" w:sz="4" w:space="0" w:color="auto"/>
              <w:left w:val="single" w:sz="4" w:space="0" w:color="auto"/>
              <w:right w:val="single" w:sz="4" w:space="0" w:color="auto"/>
            </w:tcBorders>
            <w:vAlign w:val="center"/>
          </w:tcPr>
          <w:p w14:paraId="623EA4A8"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w:t>
            </w:r>
          </w:p>
        </w:tc>
        <w:tc>
          <w:tcPr>
            <w:tcW w:w="851" w:type="dxa"/>
            <w:tcBorders>
              <w:top w:val="single" w:sz="4" w:space="0" w:color="auto"/>
              <w:left w:val="single" w:sz="4" w:space="0" w:color="auto"/>
              <w:right w:val="single" w:sz="4" w:space="0" w:color="auto"/>
            </w:tcBorders>
            <w:vAlign w:val="center"/>
          </w:tcPr>
          <w:p w14:paraId="183FBB51"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w:t>
            </w:r>
          </w:p>
        </w:tc>
        <w:tc>
          <w:tcPr>
            <w:tcW w:w="992" w:type="dxa"/>
            <w:tcBorders>
              <w:top w:val="single" w:sz="4" w:space="0" w:color="auto"/>
              <w:left w:val="single" w:sz="4" w:space="0" w:color="auto"/>
              <w:right w:val="single" w:sz="4" w:space="0" w:color="auto"/>
            </w:tcBorders>
            <w:vAlign w:val="center"/>
          </w:tcPr>
          <w:p w14:paraId="6001D6AF"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w:t>
            </w:r>
          </w:p>
        </w:tc>
        <w:tc>
          <w:tcPr>
            <w:tcW w:w="850" w:type="dxa"/>
            <w:tcBorders>
              <w:top w:val="single" w:sz="4" w:space="0" w:color="auto"/>
              <w:left w:val="single" w:sz="4" w:space="0" w:color="auto"/>
              <w:right w:val="single" w:sz="4" w:space="0" w:color="auto"/>
            </w:tcBorders>
            <w:vAlign w:val="center"/>
          </w:tcPr>
          <w:p w14:paraId="4195E39F"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50</w:t>
            </w:r>
          </w:p>
        </w:tc>
        <w:tc>
          <w:tcPr>
            <w:tcW w:w="993" w:type="dxa"/>
            <w:tcBorders>
              <w:top w:val="single" w:sz="4" w:space="0" w:color="auto"/>
              <w:left w:val="single" w:sz="4" w:space="0" w:color="auto"/>
              <w:right w:val="single" w:sz="4" w:space="0" w:color="auto"/>
            </w:tcBorders>
            <w:vAlign w:val="center"/>
          </w:tcPr>
          <w:p w14:paraId="2E4A21C1"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30</w:t>
            </w:r>
          </w:p>
        </w:tc>
        <w:tc>
          <w:tcPr>
            <w:tcW w:w="992" w:type="dxa"/>
            <w:tcBorders>
              <w:top w:val="single" w:sz="4" w:space="0" w:color="auto"/>
              <w:left w:val="single" w:sz="4" w:space="0" w:color="auto"/>
              <w:right w:val="single" w:sz="4" w:space="0" w:color="auto"/>
            </w:tcBorders>
            <w:vAlign w:val="center"/>
          </w:tcPr>
          <w:p w14:paraId="6CFDBE87"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30</w:t>
            </w:r>
          </w:p>
        </w:tc>
        <w:tc>
          <w:tcPr>
            <w:tcW w:w="992" w:type="dxa"/>
            <w:tcBorders>
              <w:top w:val="single" w:sz="4" w:space="0" w:color="auto"/>
              <w:left w:val="single" w:sz="4" w:space="0" w:color="auto"/>
              <w:right w:val="single" w:sz="4" w:space="0" w:color="auto"/>
            </w:tcBorders>
            <w:vAlign w:val="center"/>
          </w:tcPr>
          <w:p w14:paraId="5D8343F1"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30</w:t>
            </w:r>
          </w:p>
        </w:tc>
        <w:tc>
          <w:tcPr>
            <w:tcW w:w="851" w:type="dxa"/>
            <w:tcBorders>
              <w:top w:val="single" w:sz="4" w:space="0" w:color="auto"/>
              <w:left w:val="single" w:sz="4" w:space="0" w:color="auto"/>
              <w:right w:val="single" w:sz="4" w:space="0" w:color="auto"/>
            </w:tcBorders>
            <w:vAlign w:val="center"/>
          </w:tcPr>
          <w:p w14:paraId="0FD25AFB"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w:t>
            </w:r>
          </w:p>
        </w:tc>
        <w:tc>
          <w:tcPr>
            <w:tcW w:w="910" w:type="dxa"/>
            <w:tcBorders>
              <w:top w:val="single" w:sz="4" w:space="0" w:color="auto"/>
              <w:left w:val="single" w:sz="4" w:space="0" w:color="auto"/>
              <w:right w:val="single" w:sz="4" w:space="0" w:color="auto"/>
            </w:tcBorders>
            <w:vAlign w:val="center"/>
          </w:tcPr>
          <w:p w14:paraId="13F90E47"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w:t>
            </w:r>
          </w:p>
        </w:tc>
        <w:tc>
          <w:tcPr>
            <w:tcW w:w="812" w:type="dxa"/>
            <w:tcBorders>
              <w:top w:val="single" w:sz="4" w:space="0" w:color="auto"/>
              <w:left w:val="single" w:sz="4" w:space="0" w:color="auto"/>
              <w:right w:val="single" w:sz="4" w:space="0" w:color="auto"/>
            </w:tcBorders>
            <w:vAlign w:val="center"/>
          </w:tcPr>
          <w:p w14:paraId="54A56B05"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0,36</w:t>
            </w:r>
          </w:p>
        </w:tc>
        <w:tc>
          <w:tcPr>
            <w:tcW w:w="842" w:type="dxa"/>
            <w:tcBorders>
              <w:top w:val="single" w:sz="4" w:space="0" w:color="auto"/>
              <w:left w:val="single" w:sz="4" w:space="0" w:color="auto"/>
              <w:right w:val="single" w:sz="4" w:space="0" w:color="auto"/>
            </w:tcBorders>
            <w:vAlign w:val="center"/>
          </w:tcPr>
          <w:p w14:paraId="6907859E" w14:textId="77777777" w:rsidR="00D61B90" w:rsidRPr="003C7F4A" w:rsidRDefault="00D61B90" w:rsidP="00D83C8D">
            <w:pPr>
              <w:jc w:val="center"/>
              <w:rPr>
                <w:sz w:val="22"/>
                <w:szCs w:val="22"/>
              </w:rPr>
            </w:pPr>
            <w:r w:rsidRPr="003C7F4A">
              <w:rPr>
                <w:sz w:val="22"/>
                <w:szCs w:val="22"/>
              </w:rPr>
              <w:t>0,36</w:t>
            </w:r>
          </w:p>
        </w:tc>
        <w:tc>
          <w:tcPr>
            <w:tcW w:w="1121" w:type="dxa"/>
            <w:tcBorders>
              <w:top w:val="single" w:sz="4" w:space="0" w:color="auto"/>
              <w:left w:val="single" w:sz="4" w:space="0" w:color="auto"/>
              <w:right w:val="single" w:sz="4" w:space="0" w:color="auto"/>
            </w:tcBorders>
            <w:vAlign w:val="center"/>
          </w:tcPr>
          <w:p w14:paraId="609DE054" w14:textId="7A3A48D0" w:rsidR="00D61B90" w:rsidRPr="003C7F4A" w:rsidRDefault="00346C31" w:rsidP="00D83C8D">
            <w:pPr>
              <w:pStyle w:val="BodyTextNoSpace"/>
              <w:widowControl/>
              <w:spacing w:line="240" w:lineRule="auto"/>
              <w:jc w:val="center"/>
              <w:rPr>
                <w:sz w:val="22"/>
                <w:szCs w:val="22"/>
                <w:lang w:val="lt-LT"/>
              </w:rPr>
            </w:pPr>
            <w:r w:rsidRPr="003C7F4A">
              <w:rPr>
                <w:sz w:val="22"/>
                <w:szCs w:val="22"/>
                <w:lang w:val="lt-LT"/>
              </w:rPr>
              <w:t>-</w:t>
            </w:r>
          </w:p>
        </w:tc>
      </w:tr>
      <w:tr w:rsidR="00D61B90" w:rsidRPr="003C7F4A" w14:paraId="385E49F8" w14:textId="77777777" w:rsidTr="00D83C8D">
        <w:trPr>
          <w:cantSplit/>
          <w:trHeight w:val="148"/>
        </w:trPr>
        <w:tc>
          <w:tcPr>
            <w:tcW w:w="471" w:type="dxa"/>
            <w:vMerge/>
            <w:tcBorders>
              <w:left w:val="single" w:sz="4" w:space="0" w:color="auto"/>
              <w:right w:val="single" w:sz="4" w:space="0" w:color="auto"/>
            </w:tcBorders>
            <w:vAlign w:val="center"/>
          </w:tcPr>
          <w:p w14:paraId="46A009F6" w14:textId="77777777" w:rsidR="00D61B90" w:rsidRPr="003C7F4A" w:rsidRDefault="00D61B90" w:rsidP="00D83C8D">
            <w:pPr>
              <w:jc w:val="center"/>
              <w:rPr>
                <w:sz w:val="22"/>
                <w:szCs w:val="22"/>
              </w:rPr>
            </w:pPr>
          </w:p>
        </w:tc>
        <w:tc>
          <w:tcPr>
            <w:tcW w:w="2218" w:type="dxa"/>
            <w:tcBorders>
              <w:top w:val="single" w:sz="4" w:space="0" w:color="auto"/>
              <w:left w:val="single" w:sz="4" w:space="0" w:color="auto"/>
              <w:right w:val="single" w:sz="4" w:space="0" w:color="auto"/>
            </w:tcBorders>
            <w:vAlign w:val="center"/>
          </w:tcPr>
          <w:p w14:paraId="04AAF2B2" w14:textId="77777777" w:rsidR="00D61B90" w:rsidRPr="003C7F4A" w:rsidRDefault="00D61B90" w:rsidP="00D83C8D">
            <w:pPr>
              <w:ind w:left="70"/>
              <w:rPr>
                <w:sz w:val="22"/>
                <w:szCs w:val="22"/>
              </w:rPr>
            </w:pPr>
            <w:r w:rsidRPr="003C7F4A">
              <w:rPr>
                <w:sz w:val="22"/>
                <w:szCs w:val="22"/>
              </w:rPr>
              <w:t>SM</w:t>
            </w:r>
          </w:p>
        </w:tc>
        <w:tc>
          <w:tcPr>
            <w:tcW w:w="850" w:type="dxa"/>
            <w:tcBorders>
              <w:top w:val="single" w:sz="4" w:space="0" w:color="auto"/>
              <w:left w:val="single" w:sz="4" w:space="0" w:color="auto"/>
              <w:right w:val="single" w:sz="4" w:space="0" w:color="auto"/>
            </w:tcBorders>
            <w:vAlign w:val="center"/>
          </w:tcPr>
          <w:p w14:paraId="2D2D3F5A" w14:textId="77777777" w:rsidR="00D61B90" w:rsidRPr="003C7F4A" w:rsidRDefault="00D61B90" w:rsidP="00D83C8D">
            <w:pPr>
              <w:jc w:val="center"/>
              <w:rPr>
                <w:sz w:val="22"/>
                <w:szCs w:val="22"/>
                <w:u w:val="single"/>
                <w:lang w:eastAsia="lt-LT"/>
              </w:rPr>
            </w:pPr>
            <w:r w:rsidRPr="003C7F4A">
              <w:rPr>
                <w:sz w:val="22"/>
                <w:szCs w:val="22"/>
              </w:rPr>
              <w:t>-</w:t>
            </w:r>
          </w:p>
        </w:tc>
        <w:tc>
          <w:tcPr>
            <w:tcW w:w="851" w:type="dxa"/>
            <w:tcBorders>
              <w:top w:val="single" w:sz="4" w:space="0" w:color="auto"/>
              <w:left w:val="single" w:sz="4" w:space="0" w:color="auto"/>
              <w:right w:val="single" w:sz="4" w:space="0" w:color="auto"/>
            </w:tcBorders>
            <w:vAlign w:val="center"/>
          </w:tcPr>
          <w:p w14:paraId="3BE42B60" w14:textId="77777777" w:rsidR="00D61B90" w:rsidRPr="003C7F4A" w:rsidRDefault="00D61B90" w:rsidP="00D83C8D">
            <w:pPr>
              <w:jc w:val="center"/>
              <w:rPr>
                <w:sz w:val="22"/>
                <w:szCs w:val="22"/>
                <w:u w:val="single"/>
                <w:lang w:eastAsia="lt-LT"/>
              </w:rPr>
            </w:pPr>
            <w:r w:rsidRPr="003C7F4A">
              <w:rPr>
                <w:sz w:val="22"/>
                <w:szCs w:val="22"/>
              </w:rPr>
              <w:t>-</w:t>
            </w:r>
          </w:p>
        </w:tc>
        <w:tc>
          <w:tcPr>
            <w:tcW w:w="992" w:type="dxa"/>
            <w:tcBorders>
              <w:top w:val="single" w:sz="4" w:space="0" w:color="auto"/>
              <w:left w:val="single" w:sz="4" w:space="0" w:color="auto"/>
              <w:right w:val="single" w:sz="4" w:space="0" w:color="auto"/>
            </w:tcBorders>
            <w:vAlign w:val="center"/>
          </w:tcPr>
          <w:p w14:paraId="3B60C6E2" w14:textId="77777777" w:rsidR="00D61B90" w:rsidRPr="003C7F4A" w:rsidRDefault="00D61B90" w:rsidP="00D83C8D">
            <w:pPr>
              <w:jc w:val="center"/>
              <w:rPr>
                <w:sz w:val="22"/>
                <w:szCs w:val="22"/>
                <w:u w:val="single"/>
                <w:lang w:eastAsia="lt-LT"/>
              </w:rPr>
            </w:pPr>
            <w:r w:rsidRPr="003C7F4A">
              <w:rPr>
                <w:sz w:val="22"/>
                <w:szCs w:val="22"/>
              </w:rPr>
              <w:t>-</w:t>
            </w:r>
          </w:p>
        </w:tc>
        <w:tc>
          <w:tcPr>
            <w:tcW w:w="850" w:type="dxa"/>
            <w:tcBorders>
              <w:top w:val="single" w:sz="4" w:space="0" w:color="auto"/>
              <w:left w:val="single" w:sz="4" w:space="0" w:color="auto"/>
              <w:right w:val="single" w:sz="4" w:space="0" w:color="auto"/>
            </w:tcBorders>
            <w:vAlign w:val="center"/>
          </w:tcPr>
          <w:p w14:paraId="0ABAB11C"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50</w:t>
            </w:r>
          </w:p>
        </w:tc>
        <w:tc>
          <w:tcPr>
            <w:tcW w:w="993" w:type="dxa"/>
            <w:tcBorders>
              <w:top w:val="single" w:sz="4" w:space="0" w:color="auto"/>
              <w:left w:val="single" w:sz="4" w:space="0" w:color="auto"/>
              <w:right w:val="single" w:sz="4" w:space="0" w:color="auto"/>
            </w:tcBorders>
            <w:vAlign w:val="center"/>
          </w:tcPr>
          <w:p w14:paraId="37292CF4"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30</w:t>
            </w:r>
          </w:p>
        </w:tc>
        <w:tc>
          <w:tcPr>
            <w:tcW w:w="992" w:type="dxa"/>
            <w:tcBorders>
              <w:top w:val="single" w:sz="4" w:space="0" w:color="auto"/>
              <w:left w:val="single" w:sz="4" w:space="0" w:color="auto"/>
              <w:right w:val="single" w:sz="4" w:space="0" w:color="auto"/>
            </w:tcBorders>
            <w:vAlign w:val="center"/>
          </w:tcPr>
          <w:p w14:paraId="41AE65CE"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30</w:t>
            </w:r>
          </w:p>
        </w:tc>
        <w:tc>
          <w:tcPr>
            <w:tcW w:w="992" w:type="dxa"/>
            <w:tcBorders>
              <w:top w:val="single" w:sz="4" w:space="0" w:color="auto"/>
              <w:left w:val="single" w:sz="4" w:space="0" w:color="auto"/>
              <w:right w:val="single" w:sz="4" w:space="0" w:color="auto"/>
            </w:tcBorders>
            <w:vAlign w:val="center"/>
          </w:tcPr>
          <w:p w14:paraId="5A846F85"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30</w:t>
            </w:r>
          </w:p>
        </w:tc>
        <w:tc>
          <w:tcPr>
            <w:tcW w:w="851" w:type="dxa"/>
            <w:tcBorders>
              <w:top w:val="single" w:sz="4" w:space="0" w:color="auto"/>
              <w:left w:val="single" w:sz="4" w:space="0" w:color="auto"/>
              <w:right w:val="single" w:sz="4" w:space="0" w:color="auto"/>
            </w:tcBorders>
            <w:vAlign w:val="center"/>
          </w:tcPr>
          <w:p w14:paraId="25B7196F"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w:t>
            </w:r>
          </w:p>
        </w:tc>
        <w:tc>
          <w:tcPr>
            <w:tcW w:w="910" w:type="dxa"/>
            <w:tcBorders>
              <w:top w:val="single" w:sz="4" w:space="0" w:color="auto"/>
              <w:left w:val="single" w:sz="4" w:space="0" w:color="auto"/>
              <w:right w:val="single" w:sz="4" w:space="0" w:color="auto"/>
            </w:tcBorders>
            <w:vAlign w:val="center"/>
          </w:tcPr>
          <w:p w14:paraId="7C57822D"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w:t>
            </w:r>
          </w:p>
        </w:tc>
        <w:tc>
          <w:tcPr>
            <w:tcW w:w="812" w:type="dxa"/>
            <w:tcBorders>
              <w:top w:val="single" w:sz="4" w:space="0" w:color="auto"/>
              <w:left w:val="single" w:sz="4" w:space="0" w:color="auto"/>
              <w:right w:val="single" w:sz="4" w:space="0" w:color="auto"/>
            </w:tcBorders>
            <w:vAlign w:val="center"/>
          </w:tcPr>
          <w:p w14:paraId="4429E3CB"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0,36</w:t>
            </w:r>
          </w:p>
        </w:tc>
        <w:tc>
          <w:tcPr>
            <w:tcW w:w="842" w:type="dxa"/>
            <w:tcBorders>
              <w:top w:val="single" w:sz="4" w:space="0" w:color="auto"/>
              <w:left w:val="single" w:sz="4" w:space="0" w:color="auto"/>
              <w:right w:val="single" w:sz="4" w:space="0" w:color="auto"/>
            </w:tcBorders>
            <w:vAlign w:val="center"/>
          </w:tcPr>
          <w:p w14:paraId="1614CEDF" w14:textId="77777777" w:rsidR="00D61B90" w:rsidRPr="003C7F4A" w:rsidRDefault="00D61B90" w:rsidP="00D83C8D">
            <w:pPr>
              <w:jc w:val="center"/>
              <w:rPr>
                <w:sz w:val="22"/>
                <w:szCs w:val="22"/>
              </w:rPr>
            </w:pPr>
            <w:r w:rsidRPr="003C7F4A">
              <w:rPr>
                <w:sz w:val="22"/>
                <w:szCs w:val="22"/>
              </w:rPr>
              <w:t>0,36</w:t>
            </w:r>
          </w:p>
        </w:tc>
        <w:tc>
          <w:tcPr>
            <w:tcW w:w="1121" w:type="dxa"/>
            <w:tcBorders>
              <w:top w:val="single" w:sz="4" w:space="0" w:color="auto"/>
              <w:left w:val="single" w:sz="4" w:space="0" w:color="auto"/>
              <w:right w:val="single" w:sz="4" w:space="0" w:color="auto"/>
            </w:tcBorders>
            <w:vAlign w:val="center"/>
          </w:tcPr>
          <w:p w14:paraId="3750F89C" w14:textId="29085A83" w:rsidR="00D61B90" w:rsidRPr="003C7F4A" w:rsidRDefault="00346C31" w:rsidP="00D83C8D">
            <w:pPr>
              <w:pStyle w:val="BodyTextNoSpace"/>
              <w:widowControl/>
              <w:spacing w:line="240" w:lineRule="auto"/>
              <w:jc w:val="center"/>
              <w:rPr>
                <w:sz w:val="22"/>
                <w:szCs w:val="22"/>
                <w:lang w:val="lt-LT"/>
              </w:rPr>
            </w:pPr>
            <w:r w:rsidRPr="003C7F4A">
              <w:rPr>
                <w:sz w:val="22"/>
                <w:szCs w:val="22"/>
                <w:lang w:val="lt-LT"/>
              </w:rPr>
              <w:t>-</w:t>
            </w:r>
          </w:p>
        </w:tc>
      </w:tr>
      <w:tr w:rsidR="00D61B90" w:rsidRPr="003C7F4A" w14:paraId="44CE53B9" w14:textId="77777777" w:rsidTr="00D83C8D">
        <w:trPr>
          <w:cantSplit/>
          <w:trHeight w:val="148"/>
        </w:trPr>
        <w:tc>
          <w:tcPr>
            <w:tcW w:w="471" w:type="dxa"/>
            <w:vMerge/>
            <w:tcBorders>
              <w:left w:val="single" w:sz="4" w:space="0" w:color="auto"/>
              <w:bottom w:val="single" w:sz="4" w:space="0" w:color="auto"/>
              <w:right w:val="single" w:sz="4" w:space="0" w:color="auto"/>
            </w:tcBorders>
            <w:vAlign w:val="center"/>
          </w:tcPr>
          <w:p w14:paraId="14488C02" w14:textId="77777777" w:rsidR="00D61B90" w:rsidRPr="003C7F4A" w:rsidRDefault="00D61B90" w:rsidP="00D83C8D">
            <w:pPr>
              <w:jc w:val="center"/>
              <w:rPr>
                <w:sz w:val="22"/>
                <w:szCs w:val="22"/>
              </w:rPr>
            </w:pPr>
          </w:p>
        </w:tc>
        <w:tc>
          <w:tcPr>
            <w:tcW w:w="2218" w:type="dxa"/>
            <w:tcBorders>
              <w:top w:val="single" w:sz="4" w:space="0" w:color="auto"/>
              <w:left w:val="single" w:sz="4" w:space="0" w:color="auto"/>
              <w:right w:val="single" w:sz="4" w:space="0" w:color="auto"/>
            </w:tcBorders>
            <w:vAlign w:val="center"/>
          </w:tcPr>
          <w:p w14:paraId="3E2FE532" w14:textId="77777777" w:rsidR="00D61B90" w:rsidRPr="003C7F4A" w:rsidRDefault="00D61B90" w:rsidP="00D83C8D">
            <w:pPr>
              <w:ind w:left="70"/>
              <w:rPr>
                <w:sz w:val="22"/>
                <w:szCs w:val="22"/>
              </w:rPr>
            </w:pPr>
            <w:r w:rsidRPr="003C7F4A">
              <w:rPr>
                <w:sz w:val="22"/>
                <w:szCs w:val="22"/>
              </w:rPr>
              <w:t>Naftos produktai</w:t>
            </w:r>
          </w:p>
        </w:tc>
        <w:tc>
          <w:tcPr>
            <w:tcW w:w="850" w:type="dxa"/>
            <w:tcBorders>
              <w:top w:val="single" w:sz="4" w:space="0" w:color="auto"/>
              <w:left w:val="single" w:sz="4" w:space="0" w:color="auto"/>
              <w:right w:val="single" w:sz="4" w:space="0" w:color="auto"/>
            </w:tcBorders>
            <w:vAlign w:val="center"/>
          </w:tcPr>
          <w:p w14:paraId="4E78790B" w14:textId="77777777" w:rsidR="00D61B90" w:rsidRPr="003C7F4A" w:rsidRDefault="00D61B90" w:rsidP="00D83C8D">
            <w:pPr>
              <w:jc w:val="center"/>
              <w:rPr>
                <w:sz w:val="22"/>
                <w:szCs w:val="22"/>
                <w:u w:val="single"/>
                <w:lang w:eastAsia="lt-LT"/>
              </w:rPr>
            </w:pPr>
            <w:r w:rsidRPr="003C7F4A">
              <w:rPr>
                <w:sz w:val="22"/>
                <w:szCs w:val="22"/>
              </w:rPr>
              <w:t>-</w:t>
            </w:r>
          </w:p>
        </w:tc>
        <w:tc>
          <w:tcPr>
            <w:tcW w:w="851" w:type="dxa"/>
            <w:tcBorders>
              <w:top w:val="single" w:sz="4" w:space="0" w:color="auto"/>
              <w:left w:val="single" w:sz="4" w:space="0" w:color="auto"/>
              <w:right w:val="single" w:sz="4" w:space="0" w:color="auto"/>
            </w:tcBorders>
            <w:vAlign w:val="center"/>
          </w:tcPr>
          <w:p w14:paraId="7EC87894" w14:textId="77777777" w:rsidR="00D61B90" w:rsidRPr="003C7F4A" w:rsidRDefault="00D61B90" w:rsidP="00D83C8D">
            <w:pPr>
              <w:jc w:val="center"/>
              <w:rPr>
                <w:sz w:val="22"/>
                <w:szCs w:val="22"/>
                <w:u w:val="single"/>
                <w:lang w:eastAsia="lt-LT"/>
              </w:rPr>
            </w:pPr>
            <w:r w:rsidRPr="003C7F4A">
              <w:rPr>
                <w:sz w:val="22"/>
                <w:szCs w:val="22"/>
              </w:rPr>
              <w:t>-</w:t>
            </w:r>
          </w:p>
        </w:tc>
        <w:tc>
          <w:tcPr>
            <w:tcW w:w="992" w:type="dxa"/>
            <w:tcBorders>
              <w:top w:val="single" w:sz="4" w:space="0" w:color="auto"/>
              <w:left w:val="single" w:sz="4" w:space="0" w:color="auto"/>
              <w:right w:val="single" w:sz="4" w:space="0" w:color="auto"/>
            </w:tcBorders>
            <w:vAlign w:val="center"/>
          </w:tcPr>
          <w:p w14:paraId="6BC6C0F2" w14:textId="77777777" w:rsidR="00D61B90" w:rsidRPr="003C7F4A" w:rsidRDefault="00D61B90" w:rsidP="00D83C8D">
            <w:pPr>
              <w:jc w:val="center"/>
              <w:rPr>
                <w:sz w:val="22"/>
                <w:szCs w:val="22"/>
                <w:u w:val="single"/>
                <w:lang w:eastAsia="lt-LT"/>
              </w:rPr>
            </w:pPr>
            <w:r w:rsidRPr="003C7F4A">
              <w:rPr>
                <w:sz w:val="22"/>
                <w:szCs w:val="22"/>
              </w:rPr>
              <w:t>-</w:t>
            </w:r>
          </w:p>
        </w:tc>
        <w:tc>
          <w:tcPr>
            <w:tcW w:w="850" w:type="dxa"/>
            <w:tcBorders>
              <w:top w:val="single" w:sz="4" w:space="0" w:color="auto"/>
              <w:left w:val="single" w:sz="4" w:space="0" w:color="auto"/>
              <w:right w:val="single" w:sz="4" w:space="0" w:color="auto"/>
            </w:tcBorders>
            <w:vAlign w:val="center"/>
          </w:tcPr>
          <w:p w14:paraId="42E4F56E"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30</w:t>
            </w:r>
          </w:p>
        </w:tc>
        <w:tc>
          <w:tcPr>
            <w:tcW w:w="993" w:type="dxa"/>
            <w:tcBorders>
              <w:top w:val="single" w:sz="4" w:space="0" w:color="auto"/>
              <w:left w:val="single" w:sz="4" w:space="0" w:color="auto"/>
              <w:right w:val="single" w:sz="4" w:space="0" w:color="auto"/>
            </w:tcBorders>
            <w:vAlign w:val="center"/>
          </w:tcPr>
          <w:p w14:paraId="64A85DFE"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10</w:t>
            </w:r>
          </w:p>
        </w:tc>
        <w:tc>
          <w:tcPr>
            <w:tcW w:w="992" w:type="dxa"/>
            <w:tcBorders>
              <w:top w:val="single" w:sz="4" w:space="0" w:color="auto"/>
              <w:left w:val="single" w:sz="4" w:space="0" w:color="auto"/>
              <w:right w:val="single" w:sz="4" w:space="0" w:color="auto"/>
            </w:tcBorders>
            <w:vAlign w:val="center"/>
          </w:tcPr>
          <w:p w14:paraId="2A2ABBBB"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10</w:t>
            </w:r>
          </w:p>
        </w:tc>
        <w:tc>
          <w:tcPr>
            <w:tcW w:w="992" w:type="dxa"/>
            <w:tcBorders>
              <w:top w:val="single" w:sz="4" w:space="0" w:color="auto"/>
              <w:left w:val="single" w:sz="4" w:space="0" w:color="auto"/>
              <w:right w:val="single" w:sz="4" w:space="0" w:color="auto"/>
            </w:tcBorders>
            <w:vAlign w:val="center"/>
          </w:tcPr>
          <w:p w14:paraId="4470C256"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10</w:t>
            </w:r>
          </w:p>
        </w:tc>
        <w:tc>
          <w:tcPr>
            <w:tcW w:w="851" w:type="dxa"/>
            <w:tcBorders>
              <w:top w:val="single" w:sz="4" w:space="0" w:color="auto"/>
              <w:left w:val="single" w:sz="4" w:space="0" w:color="auto"/>
              <w:right w:val="single" w:sz="4" w:space="0" w:color="auto"/>
            </w:tcBorders>
            <w:vAlign w:val="center"/>
          </w:tcPr>
          <w:p w14:paraId="34DC2912"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w:t>
            </w:r>
          </w:p>
        </w:tc>
        <w:tc>
          <w:tcPr>
            <w:tcW w:w="910" w:type="dxa"/>
            <w:tcBorders>
              <w:top w:val="single" w:sz="4" w:space="0" w:color="auto"/>
              <w:left w:val="single" w:sz="4" w:space="0" w:color="auto"/>
              <w:right w:val="single" w:sz="4" w:space="0" w:color="auto"/>
            </w:tcBorders>
            <w:vAlign w:val="center"/>
          </w:tcPr>
          <w:p w14:paraId="7D206A7B"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w:t>
            </w:r>
          </w:p>
        </w:tc>
        <w:tc>
          <w:tcPr>
            <w:tcW w:w="812" w:type="dxa"/>
            <w:tcBorders>
              <w:top w:val="single" w:sz="4" w:space="0" w:color="auto"/>
              <w:left w:val="single" w:sz="4" w:space="0" w:color="auto"/>
              <w:right w:val="single" w:sz="4" w:space="0" w:color="auto"/>
            </w:tcBorders>
            <w:vAlign w:val="center"/>
          </w:tcPr>
          <w:p w14:paraId="5FA1F3CE"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0,024</w:t>
            </w:r>
          </w:p>
        </w:tc>
        <w:tc>
          <w:tcPr>
            <w:tcW w:w="842" w:type="dxa"/>
            <w:tcBorders>
              <w:top w:val="single" w:sz="4" w:space="0" w:color="auto"/>
              <w:left w:val="single" w:sz="4" w:space="0" w:color="auto"/>
              <w:right w:val="single" w:sz="4" w:space="0" w:color="auto"/>
            </w:tcBorders>
            <w:vAlign w:val="center"/>
          </w:tcPr>
          <w:p w14:paraId="6313213E" w14:textId="77777777" w:rsidR="00D61B90" w:rsidRPr="003C7F4A" w:rsidRDefault="00D61B90" w:rsidP="00D83C8D">
            <w:pPr>
              <w:jc w:val="center"/>
              <w:rPr>
                <w:sz w:val="22"/>
                <w:szCs w:val="22"/>
              </w:rPr>
            </w:pPr>
            <w:r w:rsidRPr="003C7F4A">
              <w:rPr>
                <w:sz w:val="22"/>
                <w:szCs w:val="22"/>
              </w:rPr>
              <w:t>0,024</w:t>
            </w:r>
          </w:p>
        </w:tc>
        <w:tc>
          <w:tcPr>
            <w:tcW w:w="1121" w:type="dxa"/>
            <w:tcBorders>
              <w:top w:val="single" w:sz="4" w:space="0" w:color="auto"/>
              <w:left w:val="single" w:sz="4" w:space="0" w:color="auto"/>
              <w:right w:val="single" w:sz="4" w:space="0" w:color="auto"/>
            </w:tcBorders>
            <w:vAlign w:val="center"/>
          </w:tcPr>
          <w:p w14:paraId="6FEF2794" w14:textId="40850C50" w:rsidR="00D61B90" w:rsidRPr="003C7F4A" w:rsidRDefault="00346C31" w:rsidP="00D83C8D">
            <w:pPr>
              <w:pStyle w:val="BodyTextNoSpace"/>
              <w:widowControl/>
              <w:spacing w:line="240" w:lineRule="auto"/>
              <w:jc w:val="center"/>
              <w:rPr>
                <w:sz w:val="22"/>
                <w:szCs w:val="22"/>
                <w:lang w:val="lt-LT"/>
              </w:rPr>
            </w:pPr>
            <w:r w:rsidRPr="003C7F4A">
              <w:rPr>
                <w:sz w:val="22"/>
                <w:szCs w:val="22"/>
                <w:lang w:val="lt-LT"/>
              </w:rPr>
              <w:t>-</w:t>
            </w:r>
          </w:p>
        </w:tc>
      </w:tr>
      <w:tr w:rsidR="00D61B90" w:rsidRPr="003C7F4A" w14:paraId="586DCE9F" w14:textId="77777777" w:rsidTr="00D83C8D">
        <w:trPr>
          <w:cantSplit/>
          <w:trHeight w:val="148"/>
        </w:trPr>
        <w:tc>
          <w:tcPr>
            <w:tcW w:w="471" w:type="dxa"/>
            <w:vMerge w:val="restart"/>
            <w:tcBorders>
              <w:top w:val="single" w:sz="4" w:space="0" w:color="auto"/>
              <w:left w:val="single" w:sz="4" w:space="0" w:color="auto"/>
              <w:bottom w:val="single" w:sz="4" w:space="0" w:color="auto"/>
              <w:right w:val="single" w:sz="4" w:space="0" w:color="auto"/>
            </w:tcBorders>
            <w:vAlign w:val="center"/>
          </w:tcPr>
          <w:p w14:paraId="3A6EBCE5" w14:textId="77777777" w:rsidR="00D61B90" w:rsidRPr="003C7F4A" w:rsidRDefault="00D61B90" w:rsidP="00D83C8D">
            <w:pPr>
              <w:jc w:val="center"/>
              <w:rPr>
                <w:sz w:val="22"/>
                <w:szCs w:val="22"/>
              </w:rPr>
            </w:pPr>
            <w:r w:rsidRPr="003C7F4A">
              <w:rPr>
                <w:sz w:val="22"/>
                <w:szCs w:val="22"/>
              </w:rPr>
              <w:t>2.</w:t>
            </w:r>
          </w:p>
        </w:tc>
        <w:tc>
          <w:tcPr>
            <w:tcW w:w="2218" w:type="dxa"/>
            <w:tcBorders>
              <w:top w:val="single" w:sz="4" w:space="0" w:color="auto"/>
              <w:left w:val="single" w:sz="4" w:space="0" w:color="auto"/>
              <w:right w:val="single" w:sz="4" w:space="0" w:color="auto"/>
            </w:tcBorders>
            <w:vAlign w:val="center"/>
          </w:tcPr>
          <w:p w14:paraId="45516B1E" w14:textId="77777777" w:rsidR="00D61B90" w:rsidRPr="003C7F4A" w:rsidRDefault="00D61B90" w:rsidP="00D83C8D">
            <w:pPr>
              <w:ind w:left="70"/>
              <w:rPr>
                <w:sz w:val="22"/>
                <w:szCs w:val="22"/>
                <w:vertAlign w:val="subscript"/>
              </w:rPr>
            </w:pPr>
            <w:r w:rsidRPr="003C7F4A">
              <w:rPr>
                <w:sz w:val="22"/>
                <w:szCs w:val="22"/>
              </w:rPr>
              <w:t>BDS</w:t>
            </w:r>
            <w:r w:rsidRPr="003C7F4A">
              <w:rPr>
                <w:sz w:val="22"/>
                <w:szCs w:val="22"/>
                <w:vertAlign w:val="subscript"/>
              </w:rPr>
              <w:t>7</w:t>
            </w:r>
          </w:p>
        </w:tc>
        <w:tc>
          <w:tcPr>
            <w:tcW w:w="850" w:type="dxa"/>
            <w:tcBorders>
              <w:top w:val="single" w:sz="4" w:space="0" w:color="auto"/>
              <w:left w:val="single" w:sz="4" w:space="0" w:color="auto"/>
              <w:right w:val="single" w:sz="4" w:space="0" w:color="auto"/>
            </w:tcBorders>
            <w:vAlign w:val="center"/>
          </w:tcPr>
          <w:p w14:paraId="5F873424"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w:t>
            </w:r>
          </w:p>
        </w:tc>
        <w:tc>
          <w:tcPr>
            <w:tcW w:w="851" w:type="dxa"/>
            <w:tcBorders>
              <w:top w:val="single" w:sz="4" w:space="0" w:color="auto"/>
              <w:left w:val="single" w:sz="4" w:space="0" w:color="auto"/>
              <w:right w:val="single" w:sz="4" w:space="0" w:color="auto"/>
            </w:tcBorders>
            <w:vAlign w:val="center"/>
          </w:tcPr>
          <w:p w14:paraId="60E8258A"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w:t>
            </w:r>
          </w:p>
        </w:tc>
        <w:tc>
          <w:tcPr>
            <w:tcW w:w="992" w:type="dxa"/>
            <w:tcBorders>
              <w:top w:val="single" w:sz="4" w:space="0" w:color="auto"/>
              <w:left w:val="single" w:sz="4" w:space="0" w:color="auto"/>
              <w:right w:val="single" w:sz="4" w:space="0" w:color="auto"/>
            </w:tcBorders>
            <w:vAlign w:val="center"/>
          </w:tcPr>
          <w:p w14:paraId="44F4FE84"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w:t>
            </w:r>
          </w:p>
        </w:tc>
        <w:tc>
          <w:tcPr>
            <w:tcW w:w="850" w:type="dxa"/>
            <w:tcBorders>
              <w:top w:val="single" w:sz="4" w:space="0" w:color="auto"/>
              <w:left w:val="single" w:sz="4" w:space="0" w:color="auto"/>
              <w:right w:val="single" w:sz="4" w:space="0" w:color="auto"/>
            </w:tcBorders>
            <w:vAlign w:val="center"/>
          </w:tcPr>
          <w:p w14:paraId="05D4F090"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350</w:t>
            </w:r>
          </w:p>
        </w:tc>
        <w:tc>
          <w:tcPr>
            <w:tcW w:w="993" w:type="dxa"/>
            <w:tcBorders>
              <w:top w:val="single" w:sz="4" w:space="0" w:color="auto"/>
              <w:left w:val="single" w:sz="4" w:space="0" w:color="auto"/>
              <w:right w:val="single" w:sz="4" w:space="0" w:color="auto"/>
            </w:tcBorders>
            <w:vAlign w:val="center"/>
          </w:tcPr>
          <w:p w14:paraId="551D7949"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350</w:t>
            </w:r>
          </w:p>
        </w:tc>
        <w:tc>
          <w:tcPr>
            <w:tcW w:w="992" w:type="dxa"/>
            <w:tcBorders>
              <w:top w:val="single" w:sz="4" w:space="0" w:color="auto"/>
              <w:left w:val="single" w:sz="4" w:space="0" w:color="auto"/>
              <w:right w:val="single" w:sz="4" w:space="0" w:color="auto"/>
            </w:tcBorders>
            <w:vAlign w:val="center"/>
          </w:tcPr>
          <w:p w14:paraId="66C2CF77"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350</w:t>
            </w:r>
          </w:p>
        </w:tc>
        <w:tc>
          <w:tcPr>
            <w:tcW w:w="992" w:type="dxa"/>
            <w:tcBorders>
              <w:top w:val="single" w:sz="4" w:space="0" w:color="auto"/>
              <w:left w:val="single" w:sz="4" w:space="0" w:color="auto"/>
              <w:right w:val="single" w:sz="4" w:space="0" w:color="auto"/>
            </w:tcBorders>
            <w:vAlign w:val="center"/>
          </w:tcPr>
          <w:p w14:paraId="5A9E024A"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350</w:t>
            </w:r>
          </w:p>
        </w:tc>
        <w:tc>
          <w:tcPr>
            <w:tcW w:w="851" w:type="dxa"/>
            <w:tcBorders>
              <w:top w:val="single" w:sz="4" w:space="0" w:color="auto"/>
              <w:left w:val="single" w:sz="4" w:space="0" w:color="auto"/>
              <w:right w:val="single" w:sz="4" w:space="0" w:color="auto"/>
            </w:tcBorders>
            <w:vAlign w:val="center"/>
          </w:tcPr>
          <w:p w14:paraId="7ACAA699"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0,017</w:t>
            </w:r>
          </w:p>
        </w:tc>
        <w:tc>
          <w:tcPr>
            <w:tcW w:w="910" w:type="dxa"/>
            <w:tcBorders>
              <w:top w:val="single" w:sz="4" w:space="0" w:color="auto"/>
              <w:left w:val="single" w:sz="4" w:space="0" w:color="auto"/>
              <w:right w:val="single" w:sz="4" w:space="0" w:color="auto"/>
            </w:tcBorders>
            <w:vAlign w:val="center"/>
          </w:tcPr>
          <w:p w14:paraId="4B6633FE"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0,017</w:t>
            </w:r>
          </w:p>
        </w:tc>
        <w:tc>
          <w:tcPr>
            <w:tcW w:w="812" w:type="dxa"/>
            <w:tcBorders>
              <w:top w:val="single" w:sz="4" w:space="0" w:color="auto"/>
              <w:left w:val="single" w:sz="4" w:space="0" w:color="auto"/>
              <w:right w:val="single" w:sz="4" w:space="0" w:color="auto"/>
            </w:tcBorders>
            <w:vAlign w:val="center"/>
          </w:tcPr>
          <w:p w14:paraId="2AE56D38"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6,325</w:t>
            </w:r>
          </w:p>
        </w:tc>
        <w:tc>
          <w:tcPr>
            <w:tcW w:w="842" w:type="dxa"/>
            <w:tcBorders>
              <w:top w:val="single" w:sz="4" w:space="0" w:color="auto"/>
              <w:left w:val="single" w:sz="4" w:space="0" w:color="auto"/>
              <w:right w:val="single" w:sz="4" w:space="0" w:color="auto"/>
            </w:tcBorders>
            <w:vAlign w:val="center"/>
          </w:tcPr>
          <w:p w14:paraId="3E9BBDEF" w14:textId="77777777" w:rsidR="00D61B90" w:rsidRPr="003C7F4A" w:rsidRDefault="00D61B90" w:rsidP="00D83C8D">
            <w:pPr>
              <w:jc w:val="center"/>
              <w:rPr>
                <w:sz w:val="22"/>
                <w:szCs w:val="22"/>
              </w:rPr>
            </w:pPr>
            <w:r w:rsidRPr="003C7F4A">
              <w:rPr>
                <w:sz w:val="22"/>
                <w:szCs w:val="22"/>
              </w:rPr>
              <w:t>6,325</w:t>
            </w:r>
          </w:p>
        </w:tc>
        <w:tc>
          <w:tcPr>
            <w:tcW w:w="1121" w:type="dxa"/>
            <w:tcBorders>
              <w:top w:val="single" w:sz="4" w:space="0" w:color="auto"/>
              <w:left w:val="single" w:sz="4" w:space="0" w:color="auto"/>
              <w:right w:val="single" w:sz="4" w:space="0" w:color="auto"/>
            </w:tcBorders>
            <w:vAlign w:val="center"/>
          </w:tcPr>
          <w:p w14:paraId="77D24353" w14:textId="4B361FCB" w:rsidR="00D61B90" w:rsidRPr="003C7F4A" w:rsidRDefault="00346C31" w:rsidP="00D83C8D">
            <w:pPr>
              <w:pStyle w:val="BodyTextNoSpace"/>
              <w:widowControl/>
              <w:spacing w:line="240" w:lineRule="auto"/>
              <w:jc w:val="center"/>
              <w:rPr>
                <w:sz w:val="22"/>
                <w:szCs w:val="22"/>
                <w:lang w:val="lt-LT"/>
              </w:rPr>
            </w:pPr>
            <w:r w:rsidRPr="003C7F4A">
              <w:rPr>
                <w:sz w:val="22"/>
                <w:szCs w:val="22"/>
                <w:lang w:val="lt-LT"/>
              </w:rPr>
              <w:t>-</w:t>
            </w:r>
          </w:p>
        </w:tc>
      </w:tr>
      <w:tr w:rsidR="00D61B90" w:rsidRPr="003C7F4A" w14:paraId="502E155C" w14:textId="77777777" w:rsidTr="00D83C8D">
        <w:trPr>
          <w:cantSplit/>
          <w:trHeight w:val="186"/>
        </w:trPr>
        <w:tc>
          <w:tcPr>
            <w:tcW w:w="471" w:type="dxa"/>
            <w:vMerge/>
            <w:tcBorders>
              <w:top w:val="single" w:sz="4" w:space="0" w:color="auto"/>
              <w:left w:val="single" w:sz="4" w:space="0" w:color="auto"/>
              <w:bottom w:val="single" w:sz="4" w:space="0" w:color="auto"/>
              <w:right w:val="single" w:sz="4" w:space="0" w:color="auto"/>
            </w:tcBorders>
            <w:vAlign w:val="center"/>
          </w:tcPr>
          <w:p w14:paraId="079C9331" w14:textId="77777777" w:rsidR="00D61B90" w:rsidRPr="003C7F4A" w:rsidRDefault="00D61B90" w:rsidP="00D83C8D">
            <w:pPr>
              <w:rPr>
                <w:sz w:val="22"/>
                <w:szCs w:val="22"/>
                <w:lang w:eastAsia="lt-LT"/>
              </w:rPr>
            </w:pPr>
          </w:p>
        </w:tc>
        <w:tc>
          <w:tcPr>
            <w:tcW w:w="2218" w:type="dxa"/>
            <w:tcBorders>
              <w:top w:val="single" w:sz="4" w:space="0" w:color="auto"/>
              <w:left w:val="single" w:sz="4" w:space="0" w:color="auto"/>
              <w:bottom w:val="single" w:sz="4" w:space="0" w:color="auto"/>
              <w:right w:val="single" w:sz="4" w:space="0" w:color="auto"/>
            </w:tcBorders>
            <w:vAlign w:val="center"/>
          </w:tcPr>
          <w:p w14:paraId="1CC761B8" w14:textId="77777777" w:rsidR="00D61B90" w:rsidRPr="003C7F4A" w:rsidRDefault="00D61B90" w:rsidP="00D83C8D">
            <w:pPr>
              <w:ind w:left="70"/>
              <w:rPr>
                <w:sz w:val="22"/>
                <w:szCs w:val="22"/>
                <w:u w:val="single"/>
                <w:lang w:eastAsia="lt-LT"/>
              </w:rPr>
            </w:pPr>
            <w:r w:rsidRPr="003C7F4A">
              <w:rPr>
                <w:sz w:val="22"/>
                <w:szCs w:val="22"/>
              </w:rPr>
              <w:t>ChDS</w:t>
            </w:r>
            <w:r w:rsidRPr="003C7F4A">
              <w:rPr>
                <w:sz w:val="22"/>
                <w:szCs w:val="22"/>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14:paraId="27FC9C0C" w14:textId="77777777" w:rsidR="00D61B90" w:rsidRPr="003C7F4A" w:rsidRDefault="00D61B90" w:rsidP="00D83C8D">
            <w:pPr>
              <w:jc w:val="center"/>
              <w:rPr>
                <w:sz w:val="22"/>
                <w:szCs w:val="22"/>
                <w:u w:val="single"/>
                <w:lang w:eastAsia="lt-LT"/>
              </w:rPr>
            </w:pPr>
            <w:r w:rsidRPr="003C7F4A">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14:paraId="20FB47C9" w14:textId="77777777" w:rsidR="00D61B90" w:rsidRPr="003C7F4A" w:rsidRDefault="00D61B90" w:rsidP="00D83C8D">
            <w:pPr>
              <w:jc w:val="center"/>
              <w:rPr>
                <w:sz w:val="22"/>
                <w:szCs w:val="22"/>
                <w:u w:val="single"/>
                <w:lang w:eastAsia="lt-LT"/>
              </w:rPr>
            </w:pPr>
            <w:r w:rsidRPr="003C7F4A">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62FDB22C" w14:textId="77777777" w:rsidR="00D61B90" w:rsidRPr="003C7F4A" w:rsidRDefault="00D61B90" w:rsidP="00D83C8D">
            <w:pPr>
              <w:jc w:val="center"/>
              <w:rPr>
                <w:sz w:val="22"/>
                <w:szCs w:val="22"/>
                <w:u w:val="single"/>
                <w:lang w:eastAsia="lt-LT"/>
              </w:rPr>
            </w:pPr>
            <w:r w:rsidRPr="003C7F4A">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14:paraId="39A93F1E" w14:textId="77777777" w:rsidR="00D61B90" w:rsidRPr="003C7F4A" w:rsidRDefault="00D61B90" w:rsidP="00D83C8D">
            <w:pPr>
              <w:jc w:val="center"/>
              <w:rPr>
                <w:sz w:val="22"/>
                <w:szCs w:val="22"/>
                <w:u w:val="single"/>
                <w:lang w:eastAsia="lt-LT"/>
              </w:rPr>
            </w:pPr>
            <w:r w:rsidRPr="003C7F4A">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14:paraId="2CE7226A" w14:textId="77777777" w:rsidR="00D61B90" w:rsidRPr="003C7F4A" w:rsidRDefault="00D61B90" w:rsidP="00D83C8D">
            <w:pPr>
              <w:jc w:val="center"/>
              <w:rPr>
                <w:sz w:val="22"/>
                <w:szCs w:val="22"/>
                <w:u w:val="single"/>
                <w:lang w:eastAsia="lt-LT"/>
              </w:rPr>
            </w:pPr>
            <w:r w:rsidRPr="003C7F4A">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3A1FFF0B" w14:textId="77777777" w:rsidR="00D61B90" w:rsidRPr="003C7F4A" w:rsidRDefault="00D61B90" w:rsidP="00D83C8D">
            <w:pPr>
              <w:jc w:val="center"/>
              <w:rPr>
                <w:sz w:val="22"/>
                <w:szCs w:val="22"/>
                <w:u w:val="single"/>
                <w:lang w:eastAsia="lt-LT"/>
              </w:rPr>
            </w:pPr>
            <w:r w:rsidRPr="003C7F4A">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78882E39" w14:textId="77777777" w:rsidR="00D61B90" w:rsidRPr="003C7F4A" w:rsidRDefault="00D61B90" w:rsidP="00D83C8D">
            <w:pPr>
              <w:jc w:val="center"/>
              <w:rPr>
                <w:sz w:val="22"/>
                <w:szCs w:val="22"/>
                <w:u w:val="single"/>
                <w:lang w:eastAsia="lt-LT"/>
              </w:rPr>
            </w:pPr>
            <w:r w:rsidRPr="003C7F4A">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14:paraId="1B6229C2" w14:textId="77777777" w:rsidR="00D61B90" w:rsidRPr="003C7F4A" w:rsidRDefault="00D61B90" w:rsidP="00D83C8D">
            <w:pPr>
              <w:jc w:val="center"/>
              <w:rPr>
                <w:sz w:val="22"/>
                <w:szCs w:val="22"/>
                <w:u w:val="single"/>
                <w:lang w:eastAsia="lt-LT"/>
              </w:rPr>
            </w:pPr>
            <w:r w:rsidRPr="003C7F4A">
              <w:rPr>
                <w:sz w:val="22"/>
                <w:szCs w:val="22"/>
              </w:rPr>
              <w:t>-</w:t>
            </w:r>
          </w:p>
        </w:tc>
        <w:tc>
          <w:tcPr>
            <w:tcW w:w="910" w:type="dxa"/>
            <w:tcBorders>
              <w:top w:val="single" w:sz="4" w:space="0" w:color="auto"/>
              <w:left w:val="single" w:sz="4" w:space="0" w:color="auto"/>
              <w:bottom w:val="single" w:sz="4" w:space="0" w:color="auto"/>
              <w:right w:val="single" w:sz="4" w:space="0" w:color="auto"/>
            </w:tcBorders>
            <w:vAlign w:val="center"/>
          </w:tcPr>
          <w:p w14:paraId="1FE8C46E" w14:textId="77777777" w:rsidR="00D61B90" w:rsidRPr="003C7F4A" w:rsidRDefault="00D61B90" w:rsidP="00D83C8D">
            <w:pPr>
              <w:jc w:val="center"/>
              <w:rPr>
                <w:sz w:val="22"/>
                <w:szCs w:val="22"/>
                <w:u w:val="single"/>
                <w:lang w:eastAsia="lt-LT"/>
              </w:rPr>
            </w:pPr>
            <w:r w:rsidRPr="003C7F4A">
              <w:rPr>
                <w:sz w:val="22"/>
                <w:szCs w:val="22"/>
              </w:rPr>
              <w:t>-</w:t>
            </w:r>
          </w:p>
        </w:tc>
        <w:tc>
          <w:tcPr>
            <w:tcW w:w="812" w:type="dxa"/>
            <w:tcBorders>
              <w:top w:val="single" w:sz="4" w:space="0" w:color="auto"/>
              <w:left w:val="single" w:sz="4" w:space="0" w:color="auto"/>
              <w:bottom w:val="single" w:sz="4" w:space="0" w:color="auto"/>
              <w:right w:val="single" w:sz="4" w:space="0" w:color="auto"/>
            </w:tcBorders>
            <w:vAlign w:val="center"/>
          </w:tcPr>
          <w:p w14:paraId="3FC47858" w14:textId="77777777" w:rsidR="00D61B90" w:rsidRPr="003C7F4A" w:rsidRDefault="00D61B90" w:rsidP="00D83C8D">
            <w:pPr>
              <w:jc w:val="center"/>
              <w:rPr>
                <w:sz w:val="22"/>
                <w:szCs w:val="22"/>
                <w:u w:val="single"/>
                <w:lang w:eastAsia="lt-LT"/>
              </w:rPr>
            </w:pPr>
            <w:r w:rsidRPr="003C7F4A">
              <w:rPr>
                <w:sz w:val="22"/>
                <w:szCs w:val="22"/>
              </w:rPr>
              <w:t>-</w:t>
            </w:r>
          </w:p>
        </w:tc>
        <w:tc>
          <w:tcPr>
            <w:tcW w:w="842" w:type="dxa"/>
            <w:tcBorders>
              <w:top w:val="single" w:sz="4" w:space="0" w:color="auto"/>
              <w:left w:val="single" w:sz="4" w:space="0" w:color="auto"/>
              <w:bottom w:val="single" w:sz="4" w:space="0" w:color="auto"/>
              <w:right w:val="single" w:sz="4" w:space="0" w:color="auto"/>
            </w:tcBorders>
            <w:vAlign w:val="center"/>
          </w:tcPr>
          <w:p w14:paraId="6F498D46" w14:textId="77777777" w:rsidR="00D61B90" w:rsidRPr="003C7F4A" w:rsidRDefault="00D61B90" w:rsidP="00D83C8D">
            <w:pPr>
              <w:jc w:val="center"/>
              <w:rPr>
                <w:sz w:val="22"/>
                <w:szCs w:val="22"/>
                <w:u w:val="single"/>
                <w:lang w:eastAsia="lt-LT"/>
              </w:rPr>
            </w:pPr>
            <w:r w:rsidRPr="003C7F4A">
              <w:rPr>
                <w:sz w:val="22"/>
                <w:szCs w:val="22"/>
              </w:rPr>
              <w:t>-</w:t>
            </w:r>
          </w:p>
        </w:tc>
        <w:tc>
          <w:tcPr>
            <w:tcW w:w="1121" w:type="dxa"/>
            <w:tcBorders>
              <w:top w:val="single" w:sz="4" w:space="0" w:color="auto"/>
              <w:left w:val="single" w:sz="4" w:space="0" w:color="auto"/>
              <w:bottom w:val="single" w:sz="4" w:space="0" w:color="auto"/>
              <w:right w:val="single" w:sz="4" w:space="0" w:color="auto"/>
            </w:tcBorders>
            <w:vAlign w:val="center"/>
          </w:tcPr>
          <w:p w14:paraId="73BDB74E" w14:textId="0E79091C" w:rsidR="00D61B90" w:rsidRPr="003C7F4A" w:rsidRDefault="00346C31" w:rsidP="00D83C8D">
            <w:pPr>
              <w:jc w:val="center"/>
              <w:rPr>
                <w:sz w:val="22"/>
                <w:szCs w:val="22"/>
                <w:lang w:eastAsia="lt-LT"/>
              </w:rPr>
            </w:pPr>
            <w:r w:rsidRPr="003C7F4A">
              <w:rPr>
                <w:sz w:val="22"/>
                <w:szCs w:val="22"/>
                <w:lang w:eastAsia="lt-LT"/>
              </w:rPr>
              <w:t>-</w:t>
            </w:r>
          </w:p>
        </w:tc>
      </w:tr>
      <w:tr w:rsidR="00D61B90" w:rsidRPr="003C7F4A" w14:paraId="1E69DEDD" w14:textId="77777777" w:rsidTr="00D83C8D">
        <w:trPr>
          <w:cantSplit/>
          <w:trHeight w:val="217"/>
        </w:trPr>
        <w:tc>
          <w:tcPr>
            <w:tcW w:w="471" w:type="dxa"/>
            <w:vMerge/>
            <w:tcBorders>
              <w:top w:val="single" w:sz="4" w:space="0" w:color="auto"/>
              <w:left w:val="single" w:sz="4" w:space="0" w:color="auto"/>
              <w:bottom w:val="single" w:sz="4" w:space="0" w:color="auto"/>
              <w:right w:val="single" w:sz="4" w:space="0" w:color="auto"/>
            </w:tcBorders>
            <w:vAlign w:val="center"/>
          </w:tcPr>
          <w:p w14:paraId="12F6452A" w14:textId="77777777" w:rsidR="00D61B90" w:rsidRPr="003C7F4A" w:rsidRDefault="00D61B90" w:rsidP="00D83C8D">
            <w:pPr>
              <w:rPr>
                <w:sz w:val="22"/>
                <w:szCs w:val="22"/>
                <w:lang w:eastAsia="lt-LT"/>
              </w:rPr>
            </w:pPr>
          </w:p>
        </w:tc>
        <w:tc>
          <w:tcPr>
            <w:tcW w:w="2218" w:type="dxa"/>
            <w:tcBorders>
              <w:top w:val="single" w:sz="4" w:space="0" w:color="auto"/>
              <w:left w:val="single" w:sz="4" w:space="0" w:color="auto"/>
              <w:right w:val="single" w:sz="4" w:space="0" w:color="auto"/>
            </w:tcBorders>
            <w:vAlign w:val="center"/>
          </w:tcPr>
          <w:p w14:paraId="0CC80E77" w14:textId="77777777" w:rsidR="00D61B90" w:rsidRPr="003C7F4A" w:rsidRDefault="00D61B90" w:rsidP="00D83C8D">
            <w:pPr>
              <w:ind w:left="70"/>
              <w:rPr>
                <w:sz w:val="22"/>
                <w:szCs w:val="22"/>
                <w:u w:val="single"/>
                <w:lang w:eastAsia="lt-LT"/>
              </w:rPr>
            </w:pPr>
            <w:r w:rsidRPr="003C7F4A">
              <w:rPr>
                <w:sz w:val="22"/>
                <w:szCs w:val="22"/>
              </w:rPr>
              <w:t>Kadmis ir jo junginiai</w:t>
            </w:r>
          </w:p>
        </w:tc>
        <w:tc>
          <w:tcPr>
            <w:tcW w:w="850" w:type="dxa"/>
            <w:tcBorders>
              <w:top w:val="single" w:sz="4" w:space="0" w:color="auto"/>
              <w:left w:val="single" w:sz="4" w:space="0" w:color="auto"/>
              <w:right w:val="single" w:sz="4" w:space="0" w:color="auto"/>
            </w:tcBorders>
            <w:vAlign w:val="center"/>
          </w:tcPr>
          <w:p w14:paraId="71DF932A" w14:textId="77777777" w:rsidR="00D61B90" w:rsidRPr="003C7F4A" w:rsidRDefault="00D61B90" w:rsidP="00D83C8D">
            <w:pPr>
              <w:jc w:val="center"/>
              <w:rPr>
                <w:sz w:val="22"/>
                <w:szCs w:val="22"/>
                <w:u w:val="single"/>
                <w:lang w:eastAsia="lt-LT"/>
              </w:rPr>
            </w:pPr>
            <w:r w:rsidRPr="003C7F4A">
              <w:rPr>
                <w:sz w:val="22"/>
                <w:szCs w:val="22"/>
              </w:rPr>
              <w:t>-</w:t>
            </w:r>
          </w:p>
        </w:tc>
        <w:tc>
          <w:tcPr>
            <w:tcW w:w="851" w:type="dxa"/>
            <w:tcBorders>
              <w:top w:val="single" w:sz="4" w:space="0" w:color="auto"/>
              <w:left w:val="single" w:sz="4" w:space="0" w:color="auto"/>
              <w:right w:val="single" w:sz="4" w:space="0" w:color="auto"/>
            </w:tcBorders>
            <w:vAlign w:val="center"/>
          </w:tcPr>
          <w:p w14:paraId="291DAB58" w14:textId="77777777" w:rsidR="00D61B90" w:rsidRPr="003C7F4A" w:rsidRDefault="00D61B90" w:rsidP="00D83C8D">
            <w:pPr>
              <w:jc w:val="center"/>
              <w:rPr>
                <w:sz w:val="22"/>
                <w:szCs w:val="22"/>
                <w:u w:val="single"/>
                <w:lang w:eastAsia="lt-LT"/>
              </w:rPr>
            </w:pPr>
            <w:r w:rsidRPr="003C7F4A">
              <w:rPr>
                <w:sz w:val="22"/>
                <w:szCs w:val="22"/>
              </w:rPr>
              <w:t>-</w:t>
            </w:r>
          </w:p>
        </w:tc>
        <w:tc>
          <w:tcPr>
            <w:tcW w:w="992" w:type="dxa"/>
            <w:tcBorders>
              <w:top w:val="single" w:sz="4" w:space="0" w:color="auto"/>
              <w:left w:val="single" w:sz="4" w:space="0" w:color="auto"/>
              <w:right w:val="single" w:sz="4" w:space="0" w:color="auto"/>
            </w:tcBorders>
            <w:vAlign w:val="center"/>
          </w:tcPr>
          <w:p w14:paraId="724316D2" w14:textId="77777777" w:rsidR="00D61B90" w:rsidRPr="003C7F4A" w:rsidRDefault="00D61B90" w:rsidP="00D83C8D">
            <w:pPr>
              <w:jc w:val="center"/>
              <w:rPr>
                <w:sz w:val="22"/>
                <w:szCs w:val="22"/>
                <w:u w:val="single"/>
                <w:lang w:eastAsia="lt-LT"/>
              </w:rPr>
            </w:pPr>
            <w:r w:rsidRPr="003C7F4A">
              <w:rPr>
                <w:sz w:val="22"/>
                <w:szCs w:val="22"/>
              </w:rPr>
              <w:t>-</w:t>
            </w:r>
          </w:p>
        </w:tc>
        <w:tc>
          <w:tcPr>
            <w:tcW w:w="850" w:type="dxa"/>
            <w:tcBorders>
              <w:top w:val="single" w:sz="4" w:space="0" w:color="auto"/>
              <w:left w:val="single" w:sz="4" w:space="0" w:color="auto"/>
              <w:right w:val="single" w:sz="4" w:space="0" w:color="auto"/>
            </w:tcBorders>
            <w:vAlign w:val="center"/>
          </w:tcPr>
          <w:p w14:paraId="12CF7DEA" w14:textId="77777777" w:rsidR="00D61B90" w:rsidRPr="003C7F4A" w:rsidRDefault="00D61B90" w:rsidP="00D83C8D">
            <w:pPr>
              <w:jc w:val="center"/>
              <w:rPr>
                <w:sz w:val="22"/>
                <w:szCs w:val="22"/>
                <w:u w:val="single"/>
                <w:lang w:eastAsia="lt-LT"/>
              </w:rPr>
            </w:pPr>
            <w:r w:rsidRPr="003C7F4A">
              <w:rPr>
                <w:sz w:val="22"/>
                <w:szCs w:val="22"/>
              </w:rPr>
              <w:t>0,1</w:t>
            </w:r>
          </w:p>
        </w:tc>
        <w:tc>
          <w:tcPr>
            <w:tcW w:w="993" w:type="dxa"/>
            <w:tcBorders>
              <w:top w:val="single" w:sz="4" w:space="0" w:color="auto"/>
              <w:left w:val="single" w:sz="4" w:space="0" w:color="auto"/>
              <w:right w:val="single" w:sz="4" w:space="0" w:color="auto"/>
            </w:tcBorders>
            <w:vAlign w:val="center"/>
          </w:tcPr>
          <w:p w14:paraId="3D1E24CB" w14:textId="77777777" w:rsidR="00D61B90" w:rsidRPr="003C7F4A" w:rsidRDefault="00D61B90" w:rsidP="00D83C8D">
            <w:pPr>
              <w:jc w:val="center"/>
              <w:rPr>
                <w:sz w:val="22"/>
                <w:szCs w:val="22"/>
                <w:u w:val="single"/>
                <w:lang w:eastAsia="lt-LT"/>
              </w:rPr>
            </w:pPr>
            <w:r w:rsidRPr="003C7F4A">
              <w:rPr>
                <w:sz w:val="22"/>
                <w:szCs w:val="22"/>
              </w:rPr>
              <w:t>0,1</w:t>
            </w:r>
          </w:p>
        </w:tc>
        <w:tc>
          <w:tcPr>
            <w:tcW w:w="992" w:type="dxa"/>
            <w:tcBorders>
              <w:top w:val="single" w:sz="4" w:space="0" w:color="auto"/>
              <w:left w:val="single" w:sz="4" w:space="0" w:color="auto"/>
              <w:right w:val="single" w:sz="4" w:space="0" w:color="auto"/>
            </w:tcBorders>
            <w:vAlign w:val="center"/>
          </w:tcPr>
          <w:p w14:paraId="48764EB8" w14:textId="77777777" w:rsidR="00D61B90" w:rsidRPr="003C7F4A" w:rsidRDefault="00D61B90" w:rsidP="00D83C8D">
            <w:pPr>
              <w:jc w:val="center"/>
              <w:rPr>
                <w:sz w:val="22"/>
                <w:szCs w:val="22"/>
                <w:u w:val="single"/>
                <w:lang w:eastAsia="lt-LT"/>
              </w:rPr>
            </w:pPr>
            <w:r w:rsidRPr="003C7F4A">
              <w:rPr>
                <w:sz w:val="22"/>
                <w:szCs w:val="22"/>
              </w:rPr>
              <w:t>0,1</w:t>
            </w:r>
          </w:p>
        </w:tc>
        <w:tc>
          <w:tcPr>
            <w:tcW w:w="992" w:type="dxa"/>
            <w:tcBorders>
              <w:top w:val="single" w:sz="4" w:space="0" w:color="auto"/>
              <w:left w:val="single" w:sz="4" w:space="0" w:color="auto"/>
              <w:right w:val="single" w:sz="4" w:space="0" w:color="auto"/>
            </w:tcBorders>
            <w:vAlign w:val="center"/>
          </w:tcPr>
          <w:p w14:paraId="7DB6D3EA" w14:textId="77777777" w:rsidR="00D61B90" w:rsidRPr="003C7F4A" w:rsidRDefault="00D61B90" w:rsidP="00D83C8D">
            <w:pPr>
              <w:jc w:val="center"/>
              <w:rPr>
                <w:sz w:val="22"/>
                <w:szCs w:val="22"/>
                <w:u w:val="single"/>
                <w:lang w:eastAsia="lt-LT"/>
              </w:rPr>
            </w:pPr>
            <w:r w:rsidRPr="003C7F4A">
              <w:rPr>
                <w:sz w:val="22"/>
                <w:szCs w:val="22"/>
              </w:rPr>
              <w:t>0,1</w:t>
            </w:r>
          </w:p>
        </w:tc>
        <w:tc>
          <w:tcPr>
            <w:tcW w:w="851" w:type="dxa"/>
            <w:tcBorders>
              <w:top w:val="single" w:sz="4" w:space="0" w:color="auto"/>
              <w:left w:val="single" w:sz="4" w:space="0" w:color="auto"/>
              <w:right w:val="single" w:sz="4" w:space="0" w:color="auto"/>
            </w:tcBorders>
            <w:vAlign w:val="center"/>
          </w:tcPr>
          <w:p w14:paraId="69ECA780" w14:textId="77777777" w:rsidR="00D61B90" w:rsidRPr="003C7F4A" w:rsidRDefault="00D61B90" w:rsidP="00D83C8D">
            <w:pPr>
              <w:jc w:val="center"/>
              <w:rPr>
                <w:sz w:val="22"/>
                <w:szCs w:val="22"/>
                <w:u w:val="single"/>
                <w:lang w:eastAsia="lt-LT"/>
              </w:rPr>
            </w:pPr>
            <w:r w:rsidRPr="003C7F4A">
              <w:rPr>
                <w:sz w:val="22"/>
                <w:szCs w:val="22"/>
              </w:rPr>
              <w:t>0,6×10</w:t>
            </w:r>
            <w:r w:rsidRPr="003C7F4A">
              <w:rPr>
                <w:sz w:val="22"/>
                <w:szCs w:val="22"/>
                <w:vertAlign w:val="superscript"/>
              </w:rPr>
              <w:t>-5</w:t>
            </w:r>
          </w:p>
        </w:tc>
        <w:tc>
          <w:tcPr>
            <w:tcW w:w="910" w:type="dxa"/>
            <w:tcBorders>
              <w:top w:val="single" w:sz="4" w:space="0" w:color="auto"/>
              <w:left w:val="single" w:sz="4" w:space="0" w:color="auto"/>
              <w:right w:val="single" w:sz="4" w:space="0" w:color="auto"/>
            </w:tcBorders>
            <w:vAlign w:val="center"/>
          </w:tcPr>
          <w:p w14:paraId="36E2BE21" w14:textId="77777777" w:rsidR="00D61B90" w:rsidRPr="003C7F4A" w:rsidRDefault="00D61B90" w:rsidP="00D83C8D">
            <w:pPr>
              <w:jc w:val="center"/>
              <w:rPr>
                <w:sz w:val="22"/>
                <w:szCs w:val="22"/>
                <w:u w:val="single"/>
                <w:lang w:eastAsia="lt-LT"/>
              </w:rPr>
            </w:pPr>
            <w:r w:rsidRPr="003C7F4A">
              <w:rPr>
                <w:sz w:val="22"/>
                <w:szCs w:val="22"/>
              </w:rPr>
              <w:t>0,6×10</w:t>
            </w:r>
            <w:r w:rsidRPr="003C7F4A">
              <w:rPr>
                <w:sz w:val="22"/>
                <w:szCs w:val="22"/>
                <w:vertAlign w:val="superscript"/>
              </w:rPr>
              <w:t>-5</w:t>
            </w:r>
          </w:p>
        </w:tc>
        <w:tc>
          <w:tcPr>
            <w:tcW w:w="812" w:type="dxa"/>
            <w:tcBorders>
              <w:top w:val="single" w:sz="4" w:space="0" w:color="auto"/>
              <w:left w:val="single" w:sz="4" w:space="0" w:color="auto"/>
              <w:right w:val="single" w:sz="4" w:space="0" w:color="auto"/>
            </w:tcBorders>
            <w:vAlign w:val="center"/>
          </w:tcPr>
          <w:p w14:paraId="33A4CFA8" w14:textId="77777777" w:rsidR="00D61B90" w:rsidRPr="003C7F4A" w:rsidRDefault="00D61B90" w:rsidP="00D83C8D">
            <w:pPr>
              <w:jc w:val="center"/>
              <w:rPr>
                <w:sz w:val="22"/>
                <w:szCs w:val="22"/>
                <w:u w:val="single"/>
                <w:lang w:eastAsia="lt-LT"/>
              </w:rPr>
            </w:pPr>
            <w:r w:rsidRPr="003C7F4A">
              <w:rPr>
                <w:sz w:val="22"/>
                <w:szCs w:val="22"/>
              </w:rPr>
              <w:t>0,0022</w:t>
            </w:r>
          </w:p>
        </w:tc>
        <w:tc>
          <w:tcPr>
            <w:tcW w:w="842" w:type="dxa"/>
            <w:tcBorders>
              <w:top w:val="single" w:sz="4" w:space="0" w:color="auto"/>
              <w:left w:val="single" w:sz="4" w:space="0" w:color="auto"/>
              <w:right w:val="single" w:sz="4" w:space="0" w:color="auto"/>
            </w:tcBorders>
            <w:vAlign w:val="center"/>
          </w:tcPr>
          <w:p w14:paraId="54BF2770" w14:textId="77777777" w:rsidR="00D61B90" w:rsidRPr="003C7F4A" w:rsidRDefault="00D61B90" w:rsidP="00D83C8D">
            <w:pPr>
              <w:jc w:val="center"/>
              <w:rPr>
                <w:sz w:val="22"/>
                <w:szCs w:val="22"/>
                <w:u w:val="single"/>
                <w:lang w:eastAsia="lt-LT"/>
              </w:rPr>
            </w:pPr>
            <w:r w:rsidRPr="003C7F4A">
              <w:rPr>
                <w:sz w:val="22"/>
                <w:szCs w:val="22"/>
              </w:rPr>
              <w:t>0,0022</w:t>
            </w:r>
          </w:p>
        </w:tc>
        <w:tc>
          <w:tcPr>
            <w:tcW w:w="1121" w:type="dxa"/>
            <w:tcBorders>
              <w:top w:val="single" w:sz="4" w:space="0" w:color="auto"/>
              <w:left w:val="single" w:sz="4" w:space="0" w:color="auto"/>
              <w:right w:val="single" w:sz="4" w:space="0" w:color="auto"/>
            </w:tcBorders>
            <w:vAlign w:val="center"/>
          </w:tcPr>
          <w:p w14:paraId="4458D17F" w14:textId="545F3A4F" w:rsidR="00D61B90" w:rsidRPr="003C7F4A" w:rsidRDefault="00346C31" w:rsidP="00D83C8D">
            <w:pPr>
              <w:jc w:val="center"/>
              <w:rPr>
                <w:sz w:val="22"/>
                <w:szCs w:val="22"/>
                <w:lang w:eastAsia="lt-LT"/>
              </w:rPr>
            </w:pPr>
            <w:r w:rsidRPr="003C7F4A">
              <w:rPr>
                <w:sz w:val="22"/>
                <w:szCs w:val="22"/>
                <w:lang w:eastAsia="lt-LT"/>
              </w:rPr>
              <w:t>-</w:t>
            </w:r>
          </w:p>
        </w:tc>
      </w:tr>
      <w:tr w:rsidR="00D61B90" w:rsidRPr="003C7F4A" w14:paraId="247C5E51" w14:textId="77777777" w:rsidTr="00D83C8D">
        <w:trPr>
          <w:cantSplit/>
          <w:trHeight w:val="20"/>
        </w:trPr>
        <w:tc>
          <w:tcPr>
            <w:tcW w:w="471" w:type="dxa"/>
            <w:vMerge w:val="restart"/>
            <w:tcBorders>
              <w:top w:val="single" w:sz="4" w:space="0" w:color="auto"/>
              <w:left w:val="single" w:sz="4" w:space="0" w:color="auto"/>
              <w:bottom w:val="single" w:sz="4" w:space="0" w:color="auto"/>
              <w:right w:val="single" w:sz="4" w:space="0" w:color="auto"/>
            </w:tcBorders>
            <w:vAlign w:val="center"/>
          </w:tcPr>
          <w:p w14:paraId="5E978313" w14:textId="77777777" w:rsidR="00D61B90" w:rsidRPr="003C7F4A" w:rsidRDefault="00D61B90" w:rsidP="00D83C8D">
            <w:pPr>
              <w:jc w:val="center"/>
              <w:rPr>
                <w:sz w:val="22"/>
                <w:szCs w:val="22"/>
              </w:rPr>
            </w:pPr>
            <w:r w:rsidRPr="003C7F4A">
              <w:rPr>
                <w:sz w:val="22"/>
                <w:szCs w:val="22"/>
              </w:rPr>
              <w:t>3.</w:t>
            </w:r>
          </w:p>
        </w:tc>
        <w:tc>
          <w:tcPr>
            <w:tcW w:w="2218" w:type="dxa"/>
            <w:tcBorders>
              <w:top w:val="single" w:sz="4" w:space="0" w:color="auto"/>
              <w:left w:val="single" w:sz="4" w:space="0" w:color="auto"/>
              <w:bottom w:val="single" w:sz="4" w:space="0" w:color="auto"/>
              <w:right w:val="single" w:sz="4" w:space="0" w:color="auto"/>
            </w:tcBorders>
            <w:vAlign w:val="center"/>
          </w:tcPr>
          <w:p w14:paraId="758C51FB" w14:textId="77777777" w:rsidR="00D61B90" w:rsidRPr="003C7F4A" w:rsidRDefault="00D61B90" w:rsidP="00D83C8D">
            <w:pPr>
              <w:ind w:left="70"/>
              <w:rPr>
                <w:sz w:val="22"/>
                <w:szCs w:val="22"/>
                <w:u w:val="single"/>
                <w:lang w:eastAsia="lt-LT"/>
              </w:rPr>
            </w:pPr>
            <w:r w:rsidRPr="003C7F4A">
              <w:rPr>
                <w:sz w:val="22"/>
                <w:szCs w:val="22"/>
              </w:rPr>
              <w:t>BDS</w:t>
            </w:r>
            <w:r w:rsidRPr="003C7F4A">
              <w:rPr>
                <w:sz w:val="22"/>
                <w:szCs w:val="22"/>
                <w:vertAlign w:val="subscript"/>
              </w:rPr>
              <w:t>7</w:t>
            </w:r>
          </w:p>
        </w:tc>
        <w:tc>
          <w:tcPr>
            <w:tcW w:w="850" w:type="dxa"/>
            <w:tcBorders>
              <w:top w:val="single" w:sz="4" w:space="0" w:color="auto"/>
              <w:left w:val="single" w:sz="4" w:space="0" w:color="auto"/>
              <w:bottom w:val="single" w:sz="4" w:space="0" w:color="auto"/>
              <w:right w:val="single" w:sz="4" w:space="0" w:color="auto"/>
            </w:tcBorders>
            <w:vAlign w:val="center"/>
          </w:tcPr>
          <w:p w14:paraId="23320179" w14:textId="77777777" w:rsidR="00D61B90" w:rsidRPr="003C7F4A" w:rsidRDefault="00D61B90" w:rsidP="00D83C8D">
            <w:pPr>
              <w:jc w:val="center"/>
              <w:rPr>
                <w:sz w:val="22"/>
                <w:szCs w:val="22"/>
                <w:u w:val="single"/>
                <w:lang w:eastAsia="lt-LT"/>
              </w:rPr>
            </w:pPr>
            <w:r w:rsidRPr="003C7F4A">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14:paraId="506F3907" w14:textId="77777777" w:rsidR="00D61B90" w:rsidRPr="003C7F4A" w:rsidRDefault="00D61B90" w:rsidP="00D83C8D">
            <w:pPr>
              <w:jc w:val="center"/>
              <w:rPr>
                <w:sz w:val="22"/>
                <w:szCs w:val="22"/>
                <w:u w:val="single"/>
                <w:lang w:eastAsia="lt-LT"/>
              </w:rPr>
            </w:pPr>
            <w:r w:rsidRPr="003C7F4A">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55EB929D" w14:textId="77777777" w:rsidR="00D61B90" w:rsidRPr="003C7F4A" w:rsidRDefault="00D61B90" w:rsidP="00D83C8D">
            <w:pPr>
              <w:jc w:val="center"/>
              <w:rPr>
                <w:sz w:val="22"/>
                <w:szCs w:val="22"/>
                <w:u w:val="single"/>
                <w:lang w:eastAsia="lt-LT"/>
              </w:rPr>
            </w:pPr>
            <w:r w:rsidRPr="003C7F4A">
              <w:rPr>
                <w:sz w:val="22"/>
                <w:szCs w:val="22"/>
              </w:rPr>
              <w:t>-</w:t>
            </w:r>
          </w:p>
        </w:tc>
        <w:tc>
          <w:tcPr>
            <w:tcW w:w="850" w:type="dxa"/>
            <w:tcBorders>
              <w:top w:val="single" w:sz="4" w:space="0" w:color="auto"/>
              <w:left w:val="single" w:sz="4" w:space="0" w:color="auto"/>
              <w:right w:val="single" w:sz="4" w:space="0" w:color="auto"/>
            </w:tcBorders>
            <w:vAlign w:val="center"/>
          </w:tcPr>
          <w:p w14:paraId="49647F67"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350</w:t>
            </w:r>
          </w:p>
        </w:tc>
        <w:tc>
          <w:tcPr>
            <w:tcW w:w="993" w:type="dxa"/>
            <w:tcBorders>
              <w:top w:val="single" w:sz="4" w:space="0" w:color="auto"/>
              <w:left w:val="single" w:sz="4" w:space="0" w:color="auto"/>
              <w:right w:val="single" w:sz="4" w:space="0" w:color="auto"/>
            </w:tcBorders>
            <w:vAlign w:val="center"/>
          </w:tcPr>
          <w:p w14:paraId="2F78819D"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350</w:t>
            </w:r>
          </w:p>
        </w:tc>
        <w:tc>
          <w:tcPr>
            <w:tcW w:w="992" w:type="dxa"/>
            <w:tcBorders>
              <w:top w:val="single" w:sz="4" w:space="0" w:color="auto"/>
              <w:left w:val="single" w:sz="4" w:space="0" w:color="auto"/>
              <w:right w:val="single" w:sz="4" w:space="0" w:color="auto"/>
            </w:tcBorders>
            <w:vAlign w:val="center"/>
          </w:tcPr>
          <w:p w14:paraId="3D112CCB"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350</w:t>
            </w:r>
          </w:p>
        </w:tc>
        <w:tc>
          <w:tcPr>
            <w:tcW w:w="992" w:type="dxa"/>
            <w:tcBorders>
              <w:top w:val="single" w:sz="4" w:space="0" w:color="auto"/>
              <w:left w:val="single" w:sz="4" w:space="0" w:color="auto"/>
              <w:right w:val="single" w:sz="4" w:space="0" w:color="auto"/>
            </w:tcBorders>
            <w:vAlign w:val="center"/>
          </w:tcPr>
          <w:p w14:paraId="56F02988"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350</w:t>
            </w:r>
          </w:p>
        </w:tc>
        <w:tc>
          <w:tcPr>
            <w:tcW w:w="851" w:type="dxa"/>
            <w:tcBorders>
              <w:top w:val="single" w:sz="4" w:space="0" w:color="auto"/>
              <w:left w:val="single" w:sz="4" w:space="0" w:color="auto"/>
              <w:bottom w:val="single" w:sz="4" w:space="0" w:color="auto"/>
              <w:right w:val="single" w:sz="4" w:space="0" w:color="auto"/>
            </w:tcBorders>
            <w:vAlign w:val="center"/>
          </w:tcPr>
          <w:p w14:paraId="567632AD" w14:textId="77777777" w:rsidR="00D61B90" w:rsidRPr="003C7F4A" w:rsidRDefault="00D61B90" w:rsidP="00D83C8D">
            <w:pPr>
              <w:jc w:val="center"/>
              <w:rPr>
                <w:sz w:val="22"/>
                <w:szCs w:val="22"/>
                <w:u w:val="single"/>
                <w:lang w:eastAsia="lt-LT"/>
              </w:rPr>
            </w:pPr>
            <w:r w:rsidRPr="003C7F4A">
              <w:rPr>
                <w:sz w:val="22"/>
                <w:szCs w:val="22"/>
              </w:rPr>
              <w:t>0,016</w:t>
            </w:r>
          </w:p>
        </w:tc>
        <w:tc>
          <w:tcPr>
            <w:tcW w:w="910" w:type="dxa"/>
            <w:tcBorders>
              <w:top w:val="single" w:sz="4" w:space="0" w:color="auto"/>
              <w:left w:val="single" w:sz="4" w:space="0" w:color="auto"/>
              <w:bottom w:val="single" w:sz="4" w:space="0" w:color="auto"/>
              <w:right w:val="single" w:sz="4" w:space="0" w:color="auto"/>
            </w:tcBorders>
            <w:vAlign w:val="center"/>
          </w:tcPr>
          <w:p w14:paraId="0F8302BF" w14:textId="77777777" w:rsidR="00D61B90" w:rsidRPr="003C7F4A" w:rsidRDefault="00D61B90" w:rsidP="00D83C8D">
            <w:pPr>
              <w:jc w:val="center"/>
              <w:rPr>
                <w:sz w:val="22"/>
                <w:szCs w:val="22"/>
                <w:u w:val="single"/>
                <w:lang w:eastAsia="lt-LT"/>
              </w:rPr>
            </w:pPr>
            <w:r w:rsidRPr="003C7F4A">
              <w:rPr>
                <w:sz w:val="22"/>
                <w:szCs w:val="22"/>
              </w:rPr>
              <w:t>0,016</w:t>
            </w:r>
          </w:p>
        </w:tc>
        <w:tc>
          <w:tcPr>
            <w:tcW w:w="812" w:type="dxa"/>
            <w:tcBorders>
              <w:top w:val="single" w:sz="4" w:space="0" w:color="auto"/>
              <w:left w:val="single" w:sz="4" w:space="0" w:color="auto"/>
              <w:bottom w:val="single" w:sz="4" w:space="0" w:color="auto"/>
              <w:right w:val="single" w:sz="4" w:space="0" w:color="auto"/>
            </w:tcBorders>
            <w:vAlign w:val="center"/>
          </w:tcPr>
          <w:p w14:paraId="300D2271" w14:textId="77777777" w:rsidR="00D61B90" w:rsidRPr="003C7F4A" w:rsidRDefault="00D61B90" w:rsidP="00D83C8D">
            <w:pPr>
              <w:jc w:val="center"/>
              <w:rPr>
                <w:sz w:val="22"/>
                <w:szCs w:val="22"/>
                <w:u w:val="single"/>
                <w:lang w:eastAsia="lt-LT"/>
              </w:rPr>
            </w:pPr>
            <w:r w:rsidRPr="003C7F4A">
              <w:rPr>
                <w:sz w:val="22"/>
                <w:szCs w:val="22"/>
              </w:rPr>
              <w:t>5,750</w:t>
            </w:r>
          </w:p>
        </w:tc>
        <w:tc>
          <w:tcPr>
            <w:tcW w:w="842" w:type="dxa"/>
            <w:tcBorders>
              <w:top w:val="single" w:sz="4" w:space="0" w:color="auto"/>
              <w:left w:val="single" w:sz="4" w:space="0" w:color="auto"/>
              <w:bottom w:val="single" w:sz="4" w:space="0" w:color="auto"/>
              <w:right w:val="single" w:sz="4" w:space="0" w:color="auto"/>
            </w:tcBorders>
            <w:vAlign w:val="center"/>
          </w:tcPr>
          <w:p w14:paraId="02EF26B7" w14:textId="77777777" w:rsidR="00D61B90" w:rsidRPr="003C7F4A" w:rsidRDefault="00D61B90" w:rsidP="00D83C8D">
            <w:pPr>
              <w:jc w:val="center"/>
              <w:rPr>
                <w:sz w:val="22"/>
                <w:szCs w:val="22"/>
                <w:u w:val="single"/>
                <w:lang w:eastAsia="lt-LT"/>
              </w:rPr>
            </w:pPr>
            <w:r w:rsidRPr="003C7F4A">
              <w:rPr>
                <w:sz w:val="22"/>
                <w:szCs w:val="22"/>
              </w:rPr>
              <w:t>5,750</w:t>
            </w:r>
          </w:p>
        </w:tc>
        <w:tc>
          <w:tcPr>
            <w:tcW w:w="1121" w:type="dxa"/>
            <w:tcBorders>
              <w:top w:val="single" w:sz="4" w:space="0" w:color="auto"/>
              <w:left w:val="single" w:sz="4" w:space="0" w:color="auto"/>
              <w:bottom w:val="single" w:sz="4" w:space="0" w:color="auto"/>
              <w:right w:val="single" w:sz="4" w:space="0" w:color="auto"/>
            </w:tcBorders>
            <w:vAlign w:val="center"/>
          </w:tcPr>
          <w:p w14:paraId="2BACEFE8" w14:textId="644CB8F2" w:rsidR="00D61B90" w:rsidRPr="003C7F4A" w:rsidRDefault="00346C31" w:rsidP="00D83C8D">
            <w:pPr>
              <w:jc w:val="center"/>
              <w:rPr>
                <w:sz w:val="22"/>
                <w:szCs w:val="22"/>
                <w:lang w:eastAsia="lt-LT"/>
              </w:rPr>
            </w:pPr>
            <w:r w:rsidRPr="003C7F4A">
              <w:rPr>
                <w:sz w:val="22"/>
                <w:szCs w:val="22"/>
                <w:lang w:eastAsia="lt-LT"/>
              </w:rPr>
              <w:t>-</w:t>
            </w:r>
          </w:p>
        </w:tc>
      </w:tr>
      <w:tr w:rsidR="00D61B90" w:rsidRPr="003C7F4A" w14:paraId="4C909170" w14:textId="77777777" w:rsidTr="00D83C8D">
        <w:trPr>
          <w:cantSplit/>
          <w:trHeight w:val="20"/>
        </w:trPr>
        <w:tc>
          <w:tcPr>
            <w:tcW w:w="471" w:type="dxa"/>
            <w:vMerge/>
            <w:tcBorders>
              <w:top w:val="single" w:sz="4" w:space="0" w:color="auto"/>
              <w:left w:val="single" w:sz="4" w:space="0" w:color="auto"/>
              <w:bottom w:val="single" w:sz="4" w:space="0" w:color="auto"/>
              <w:right w:val="single" w:sz="4" w:space="0" w:color="auto"/>
            </w:tcBorders>
            <w:vAlign w:val="center"/>
          </w:tcPr>
          <w:p w14:paraId="523B1B66" w14:textId="77777777" w:rsidR="00D61B90" w:rsidRPr="003C7F4A" w:rsidRDefault="00D61B90" w:rsidP="00D83C8D">
            <w:pPr>
              <w:rPr>
                <w:sz w:val="22"/>
                <w:szCs w:val="22"/>
                <w:lang w:eastAsia="lt-LT"/>
              </w:rPr>
            </w:pPr>
          </w:p>
        </w:tc>
        <w:tc>
          <w:tcPr>
            <w:tcW w:w="2218" w:type="dxa"/>
            <w:tcBorders>
              <w:top w:val="single" w:sz="4" w:space="0" w:color="auto"/>
              <w:left w:val="single" w:sz="4" w:space="0" w:color="auto"/>
              <w:bottom w:val="single" w:sz="4" w:space="0" w:color="auto"/>
              <w:right w:val="single" w:sz="4" w:space="0" w:color="auto"/>
            </w:tcBorders>
            <w:vAlign w:val="center"/>
          </w:tcPr>
          <w:p w14:paraId="4096E6F4" w14:textId="77777777" w:rsidR="00D61B90" w:rsidRPr="003C7F4A" w:rsidRDefault="00D61B90" w:rsidP="00D83C8D">
            <w:pPr>
              <w:ind w:left="70"/>
              <w:rPr>
                <w:sz w:val="22"/>
                <w:szCs w:val="22"/>
                <w:vertAlign w:val="superscript"/>
              </w:rPr>
            </w:pPr>
            <w:r w:rsidRPr="003C7F4A">
              <w:rPr>
                <w:sz w:val="22"/>
                <w:szCs w:val="22"/>
              </w:rPr>
              <w:t>ChDS</w:t>
            </w:r>
            <w:r w:rsidRPr="003C7F4A">
              <w:rPr>
                <w:sz w:val="22"/>
                <w:szCs w:val="22"/>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14:paraId="782702BE" w14:textId="77777777" w:rsidR="00D61B90" w:rsidRPr="003C7F4A" w:rsidRDefault="00D61B90" w:rsidP="00D83C8D">
            <w:pPr>
              <w:pStyle w:val="BodyTextNoSpace"/>
              <w:widowControl/>
              <w:spacing w:line="240" w:lineRule="auto"/>
              <w:jc w:val="center"/>
              <w:rPr>
                <w:sz w:val="22"/>
                <w:szCs w:val="22"/>
                <w:lang w:val="lt-LT"/>
              </w:rPr>
            </w:pPr>
            <w:r w:rsidRPr="003C7F4A">
              <w:rPr>
                <w:sz w:val="22"/>
                <w:szCs w:val="22"/>
                <w:lang w:val="lt-LT"/>
              </w:rPr>
              <w:t>-</w:t>
            </w:r>
          </w:p>
        </w:tc>
        <w:tc>
          <w:tcPr>
            <w:tcW w:w="851" w:type="dxa"/>
            <w:tcBorders>
              <w:top w:val="single" w:sz="4" w:space="0" w:color="auto"/>
              <w:left w:val="single" w:sz="4" w:space="0" w:color="auto"/>
              <w:bottom w:val="single" w:sz="4" w:space="0" w:color="auto"/>
              <w:right w:val="single" w:sz="4" w:space="0" w:color="auto"/>
            </w:tcBorders>
            <w:vAlign w:val="center"/>
          </w:tcPr>
          <w:p w14:paraId="0BA126A4" w14:textId="77777777" w:rsidR="00D61B90" w:rsidRPr="003C7F4A" w:rsidRDefault="00D61B90" w:rsidP="00D83C8D">
            <w:pPr>
              <w:pStyle w:val="BodyTextNoSpace"/>
              <w:widowControl/>
              <w:spacing w:line="240" w:lineRule="auto"/>
              <w:jc w:val="center"/>
              <w:rPr>
                <w:sz w:val="22"/>
                <w:szCs w:val="22"/>
                <w:lang w:val="lt-LT"/>
              </w:rPr>
            </w:pPr>
            <w:r w:rsidRPr="003C7F4A">
              <w:rPr>
                <w:sz w:val="22"/>
                <w:szCs w:val="22"/>
                <w:lang w:val="lt-LT"/>
              </w:rPr>
              <w:t>-</w:t>
            </w:r>
          </w:p>
        </w:tc>
        <w:tc>
          <w:tcPr>
            <w:tcW w:w="992" w:type="dxa"/>
            <w:tcBorders>
              <w:top w:val="single" w:sz="4" w:space="0" w:color="auto"/>
              <w:left w:val="single" w:sz="4" w:space="0" w:color="auto"/>
              <w:bottom w:val="single" w:sz="4" w:space="0" w:color="auto"/>
              <w:right w:val="single" w:sz="4" w:space="0" w:color="auto"/>
            </w:tcBorders>
            <w:vAlign w:val="center"/>
          </w:tcPr>
          <w:p w14:paraId="40541F8B" w14:textId="77777777" w:rsidR="00D61B90" w:rsidRPr="003C7F4A" w:rsidRDefault="00D61B90" w:rsidP="00D83C8D">
            <w:pPr>
              <w:pStyle w:val="BodyTextNoSpace"/>
              <w:widowControl/>
              <w:spacing w:line="240" w:lineRule="auto"/>
              <w:jc w:val="center"/>
              <w:rPr>
                <w:sz w:val="22"/>
                <w:szCs w:val="22"/>
                <w:lang w:val="lt-LT"/>
              </w:rPr>
            </w:pPr>
            <w:r w:rsidRPr="003C7F4A">
              <w:rPr>
                <w:sz w:val="22"/>
                <w:szCs w:val="22"/>
                <w:lang w:val="lt-LT"/>
              </w:rPr>
              <w:t>-</w:t>
            </w:r>
          </w:p>
        </w:tc>
        <w:tc>
          <w:tcPr>
            <w:tcW w:w="850" w:type="dxa"/>
            <w:tcBorders>
              <w:top w:val="single" w:sz="4" w:space="0" w:color="auto"/>
              <w:left w:val="single" w:sz="4" w:space="0" w:color="auto"/>
              <w:bottom w:val="single" w:sz="4" w:space="0" w:color="auto"/>
              <w:right w:val="single" w:sz="4" w:space="0" w:color="auto"/>
            </w:tcBorders>
            <w:vAlign w:val="center"/>
          </w:tcPr>
          <w:p w14:paraId="764AF9A6" w14:textId="77777777" w:rsidR="00D61B90" w:rsidRPr="003C7F4A" w:rsidRDefault="00D61B90" w:rsidP="00D83C8D">
            <w:pPr>
              <w:pStyle w:val="BodyTextNoSpace"/>
              <w:widowControl/>
              <w:spacing w:line="240" w:lineRule="auto"/>
              <w:jc w:val="center"/>
              <w:rPr>
                <w:sz w:val="22"/>
                <w:szCs w:val="22"/>
                <w:lang w:val="lt-LT"/>
              </w:rPr>
            </w:pPr>
            <w:r w:rsidRPr="003C7F4A">
              <w:rPr>
                <w:sz w:val="22"/>
                <w:szCs w:val="22"/>
                <w:lang w:val="lt-LT"/>
              </w:rPr>
              <w:t>-</w:t>
            </w:r>
          </w:p>
        </w:tc>
        <w:tc>
          <w:tcPr>
            <w:tcW w:w="993" w:type="dxa"/>
            <w:tcBorders>
              <w:top w:val="single" w:sz="4" w:space="0" w:color="auto"/>
              <w:left w:val="single" w:sz="4" w:space="0" w:color="auto"/>
              <w:bottom w:val="single" w:sz="4" w:space="0" w:color="auto"/>
              <w:right w:val="single" w:sz="4" w:space="0" w:color="auto"/>
            </w:tcBorders>
            <w:vAlign w:val="center"/>
          </w:tcPr>
          <w:p w14:paraId="3558538F" w14:textId="77777777" w:rsidR="00D61B90" w:rsidRPr="003C7F4A" w:rsidRDefault="00D61B90" w:rsidP="00D83C8D">
            <w:pPr>
              <w:pStyle w:val="BodyTextNoSpace"/>
              <w:widowControl/>
              <w:spacing w:line="240" w:lineRule="auto"/>
              <w:jc w:val="center"/>
              <w:rPr>
                <w:sz w:val="22"/>
                <w:szCs w:val="22"/>
                <w:lang w:val="lt-LT"/>
              </w:rPr>
            </w:pPr>
            <w:r w:rsidRPr="003C7F4A">
              <w:rPr>
                <w:sz w:val="22"/>
                <w:szCs w:val="22"/>
                <w:lang w:val="lt-LT"/>
              </w:rPr>
              <w:t>-</w:t>
            </w:r>
          </w:p>
        </w:tc>
        <w:tc>
          <w:tcPr>
            <w:tcW w:w="992" w:type="dxa"/>
            <w:tcBorders>
              <w:top w:val="single" w:sz="4" w:space="0" w:color="auto"/>
              <w:left w:val="single" w:sz="4" w:space="0" w:color="auto"/>
              <w:bottom w:val="single" w:sz="4" w:space="0" w:color="auto"/>
              <w:right w:val="single" w:sz="4" w:space="0" w:color="auto"/>
            </w:tcBorders>
            <w:vAlign w:val="center"/>
          </w:tcPr>
          <w:p w14:paraId="188A7157" w14:textId="77777777" w:rsidR="00D61B90" w:rsidRPr="003C7F4A" w:rsidRDefault="00D61B90" w:rsidP="00D83C8D">
            <w:pPr>
              <w:pStyle w:val="BodyTextNoSpace"/>
              <w:widowControl/>
              <w:spacing w:line="240" w:lineRule="auto"/>
              <w:jc w:val="center"/>
              <w:rPr>
                <w:sz w:val="22"/>
                <w:szCs w:val="22"/>
                <w:lang w:val="lt-LT"/>
              </w:rPr>
            </w:pPr>
            <w:r w:rsidRPr="003C7F4A">
              <w:rPr>
                <w:sz w:val="22"/>
                <w:szCs w:val="22"/>
                <w:lang w:val="lt-LT"/>
              </w:rPr>
              <w:t>-</w:t>
            </w:r>
          </w:p>
        </w:tc>
        <w:tc>
          <w:tcPr>
            <w:tcW w:w="992" w:type="dxa"/>
            <w:tcBorders>
              <w:top w:val="single" w:sz="4" w:space="0" w:color="auto"/>
              <w:left w:val="single" w:sz="4" w:space="0" w:color="auto"/>
              <w:bottom w:val="single" w:sz="4" w:space="0" w:color="auto"/>
              <w:right w:val="single" w:sz="4" w:space="0" w:color="auto"/>
            </w:tcBorders>
            <w:vAlign w:val="center"/>
          </w:tcPr>
          <w:p w14:paraId="122AC8A9" w14:textId="77777777" w:rsidR="00D61B90" w:rsidRPr="003C7F4A" w:rsidRDefault="00D61B90" w:rsidP="00D83C8D">
            <w:pPr>
              <w:pStyle w:val="BodyTextNoSpace"/>
              <w:widowControl/>
              <w:spacing w:line="240" w:lineRule="auto"/>
              <w:jc w:val="center"/>
              <w:rPr>
                <w:sz w:val="22"/>
                <w:szCs w:val="22"/>
                <w:lang w:val="lt-LT"/>
              </w:rPr>
            </w:pPr>
            <w:r w:rsidRPr="003C7F4A">
              <w:rPr>
                <w:sz w:val="22"/>
                <w:szCs w:val="22"/>
                <w:lang w:val="lt-LT"/>
              </w:rPr>
              <w:t>-</w:t>
            </w:r>
          </w:p>
        </w:tc>
        <w:tc>
          <w:tcPr>
            <w:tcW w:w="851" w:type="dxa"/>
            <w:tcBorders>
              <w:top w:val="single" w:sz="4" w:space="0" w:color="auto"/>
              <w:left w:val="single" w:sz="4" w:space="0" w:color="auto"/>
              <w:bottom w:val="single" w:sz="4" w:space="0" w:color="auto"/>
              <w:right w:val="single" w:sz="4" w:space="0" w:color="auto"/>
            </w:tcBorders>
            <w:vAlign w:val="center"/>
          </w:tcPr>
          <w:p w14:paraId="0E60BBC3" w14:textId="77777777" w:rsidR="00D61B90" w:rsidRPr="003C7F4A" w:rsidRDefault="00D61B90" w:rsidP="00D83C8D">
            <w:pPr>
              <w:pStyle w:val="BodyTextNoSpace"/>
              <w:widowControl/>
              <w:spacing w:line="240" w:lineRule="auto"/>
              <w:jc w:val="center"/>
              <w:rPr>
                <w:sz w:val="22"/>
                <w:szCs w:val="22"/>
                <w:lang w:val="lt-LT"/>
              </w:rPr>
            </w:pPr>
            <w:r w:rsidRPr="003C7F4A">
              <w:rPr>
                <w:sz w:val="22"/>
                <w:szCs w:val="22"/>
                <w:lang w:val="lt-LT"/>
              </w:rPr>
              <w:t>-</w:t>
            </w:r>
          </w:p>
        </w:tc>
        <w:tc>
          <w:tcPr>
            <w:tcW w:w="910" w:type="dxa"/>
            <w:tcBorders>
              <w:top w:val="single" w:sz="4" w:space="0" w:color="auto"/>
              <w:left w:val="single" w:sz="4" w:space="0" w:color="auto"/>
              <w:bottom w:val="single" w:sz="4" w:space="0" w:color="auto"/>
              <w:right w:val="single" w:sz="4" w:space="0" w:color="auto"/>
            </w:tcBorders>
            <w:vAlign w:val="center"/>
          </w:tcPr>
          <w:p w14:paraId="300FDC71" w14:textId="77777777" w:rsidR="00D61B90" w:rsidRPr="003C7F4A" w:rsidRDefault="00D61B90" w:rsidP="00D83C8D">
            <w:pPr>
              <w:pStyle w:val="BodyTextNoSpace"/>
              <w:widowControl/>
              <w:spacing w:line="240" w:lineRule="auto"/>
              <w:jc w:val="center"/>
              <w:rPr>
                <w:sz w:val="22"/>
                <w:szCs w:val="22"/>
                <w:lang w:val="lt-LT"/>
              </w:rPr>
            </w:pPr>
            <w:r w:rsidRPr="003C7F4A">
              <w:rPr>
                <w:sz w:val="22"/>
                <w:szCs w:val="22"/>
                <w:lang w:val="lt-LT"/>
              </w:rPr>
              <w:t>-</w:t>
            </w:r>
          </w:p>
        </w:tc>
        <w:tc>
          <w:tcPr>
            <w:tcW w:w="812" w:type="dxa"/>
            <w:tcBorders>
              <w:top w:val="single" w:sz="4" w:space="0" w:color="auto"/>
              <w:left w:val="single" w:sz="4" w:space="0" w:color="auto"/>
              <w:bottom w:val="single" w:sz="4" w:space="0" w:color="auto"/>
              <w:right w:val="single" w:sz="4" w:space="0" w:color="auto"/>
            </w:tcBorders>
            <w:vAlign w:val="center"/>
          </w:tcPr>
          <w:p w14:paraId="6B88A228" w14:textId="77777777" w:rsidR="00D61B90" w:rsidRPr="003C7F4A" w:rsidRDefault="00D61B90" w:rsidP="00D83C8D">
            <w:pPr>
              <w:pStyle w:val="BodyTextNoSpace"/>
              <w:widowControl/>
              <w:spacing w:line="240" w:lineRule="auto"/>
              <w:jc w:val="center"/>
              <w:rPr>
                <w:sz w:val="22"/>
                <w:szCs w:val="22"/>
                <w:lang w:val="lt-LT"/>
              </w:rPr>
            </w:pPr>
            <w:r w:rsidRPr="003C7F4A">
              <w:rPr>
                <w:sz w:val="22"/>
                <w:szCs w:val="22"/>
                <w:lang w:val="lt-LT"/>
              </w:rPr>
              <w:t>-</w:t>
            </w:r>
          </w:p>
        </w:tc>
        <w:tc>
          <w:tcPr>
            <w:tcW w:w="842" w:type="dxa"/>
            <w:tcBorders>
              <w:top w:val="single" w:sz="4" w:space="0" w:color="auto"/>
              <w:left w:val="single" w:sz="4" w:space="0" w:color="auto"/>
              <w:bottom w:val="single" w:sz="4" w:space="0" w:color="auto"/>
              <w:right w:val="single" w:sz="4" w:space="0" w:color="auto"/>
            </w:tcBorders>
            <w:vAlign w:val="center"/>
          </w:tcPr>
          <w:p w14:paraId="73C1C0D4" w14:textId="77777777" w:rsidR="00D61B90" w:rsidRPr="003C7F4A" w:rsidRDefault="00D61B90" w:rsidP="00D83C8D">
            <w:pPr>
              <w:pStyle w:val="BodyTextNoSpace"/>
              <w:widowControl/>
              <w:spacing w:line="240" w:lineRule="auto"/>
              <w:jc w:val="center"/>
              <w:rPr>
                <w:sz w:val="22"/>
                <w:szCs w:val="22"/>
                <w:lang w:val="lt-LT"/>
              </w:rPr>
            </w:pPr>
            <w:r w:rsidRPr="003C7F4A">
              <w:rPr>
                <w:sz w:val="22"/>
                <w:szCs w:val="22"/>
                <w:lang w:val="lt-LT"/>
              </w:rPr>
              <w:t>-</w:t>
            </w:r>
          </w:p>
        </w:tc>
        <w:tc>
          <w:tcPr>
            <w:tcW w:w="1121" w:type="dxa"/>
            <w:tcBorders>
              <w:top w:val="single" w:sz="4" w:space="0" w:color="auto"/>
              <w:left w:val="single" w:sz="4" w:space="0" w:color="auto"/>
              <w:bottom w:val="single" w:sz="4" w:space="0" w:color="auto"/>
              <w:right w:val="single" w:sz="4" w:space="0" w:color="auto"/>
            </w:tcBorders>
            <w:vAlign w:val="center"/>
          </w:tcPr>
          <w:p w14:paraId="6B0F7F39" w14:textId="6E600A5B" w:rsidR="00D61B90" w:rsidRPr="003C7F4A" w:rsidRDefault="00346C31" w:rsidP="00D83C8D">
            <w:pPr>
              <w:pStyle w:val="BodyTextNoSpace"/>
              <w:widowControl/>
              <w:spacing w:line="240" w:lineRule="auto"/>
              <w:jc w:val="center"/>
              <w:rPr>
                <w:sz w:val="22"/>
                <w:szCs w:val="22"/>
                <w:lang w:val="lt-LT"/>
              </w:rPr>
            </w:pPr>
            <w:r w:rsidRPr="003C7F4A">
              <w:rPr>
                <w:sz w:val="22"/>
                <w:szCs w:val="22"/>
                <w:lang w:val="lt-LT"/>
              </w:rPr>
              <w:t>-</w:t>
            </w:r>
          </w:p>
        </w:tc>
      </w:tr>
      <w:tr w:rsidR="00D61B90" w:rsidRPr="003C7F4A" w14:paraId="64342B51" w14:textId="77777777" w:rsidTr="00D83C8D">
        <w:trPr>
          <w:cantSplit/>
          <w:trHeight w:val="20"/>
        </w:trPr>
        <w:tc>
          <w:tcPr>
            <w:tcW w:w="471" w:type="dxa"/>
            <w:vMerge/>
            <w:tcBorders>
              <w:top w:val="single" w:sz="4" w:space="0" w:color="auto"/>
              <w:left w:val="single" w:sz="4" w:space="0" w:color="auto"/>
              <w:bottom w:val="single" w:sz="4" w:space="0" w:color="auto"/>
              <w:right w:val="single" w:sz="4" w:space="0" w:color="auto"/>
            </w:tcBorders>
            <w:vAlign w:val="center"/>
          </w:tcPr>
          <w:p w14:paraId="61284689" w14:textId="77777777" w:rsidR="00D61B90" w:rsidRPr="003C7F4A" w:rsidRDefault="00D61B90" w:rsidP="00D83C8D">
            <w:pPr>
              <w:rPr>
                <w:sz w:val="22"/>
                <w:szCs w:val="22"/>
                <w:lang w:eastAsia="lt-LT"/>
              </w:rPr>
            </w:pPr>
          </w:p>
        </w:tc>
        <w:tc>
          <w:tcPr>
            <w:tcW w:w="2218" w:type="dxa"/>
            <w:tcBorders>
              <w:top w:val="single" w:sz="4" w:space="0" w:color="auto"/>
              <w:left w:val="single" w:sz="4" w:space="0" w:color="auto"/>
              <w:bottom w:val="single" w:sz="4" w:space="0" w:color="auto"/>
              <w:right w:val="single" w:sz="4" w:space="0" w:color="auto"/>
            </w:tcBorders>
            <w:vAlign w:val="center"/>
          </w:tcPr>
          <w:p w14:paraId="6126CF3B" w14:textId="77777777" w:rsidR="00D61B90" w:rsidRPr="003C7F4A" w:rsidRDefault="00D61B90" w:rsidP="00D83C8D">
            <w:pPr>
              <w:ind w:left="70"/>
              <w:rPr>
                <w:sz w:val="22"/>
                <w:szCs w:val="22"/>
                <w:u w:val="single"/>
                <w:lang w:eastAsia="lt-LT"/>
              </w:rPr>
            </w:pPr>
            <w:r w:rsidRPr="003C7F4A">
              <w:rPr>
                <w:sz w:val="22"/>
                <w:szCs w:val="22"/>
              </w:rPr>
              <w:t>Kadmis ir jo junginiai</w:t>
            </w:r>
          </w:p>
        </w:tc>
        <w:tc>
          <w:tcPr>
            <w:tcW w:w="850" w:type="dxa"/>
            <w:tcBorders>
              <w:top w:val="single" w:sz="4" w:space="0" w:color="auto"/>
              <w:left w:val="single" w:sz="4" w:space="0" w:color="auto"/>
              <w:bottom w:val="single" w:sz="4" w:space="0" w:color="auto"/>
              <w:right w:val="single" w:sz="4" w:space="0" w:color="auto"/>
            </w:tcBorders>
            <w:vAlign w:val="center"/>
          </w:tcPr>
          <w:p w14:paraId="28E905FE" w14:textId="77777777" w:rsidR="00D61B90" w:rsidRPr="003C7F4A" w:rsidRDefault="00D61B90" w:rsidP="00D83C8D">
            <w:pPr>
              <w:jc w:val="center"/>
              <w:rPr>
                <w:sz w:val="22"/>
                <w:szCs w:val="22"/>
                <w:u w:val="single"/>
                <w:lang w:eastAsia="lt-LT"/>
              </w:rPr>
            </w:pPr>
            <w:r w:rsidRPr="003C7F4A">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14:paraId="0E97A8E9" w14:textId="77777777" w:rsidR="00D61B90" w:rsidRPr="003C7F4A" w:rsidRDefault="00D61B90" w:rsidP="00D83C8D">
            <w:pPr>
              <w:jc w:val="center"/>
              <w:rPr>
                <w:sz w:val="22"/>
                <w:szCs w:val="22"/>
                <w:u w:val="single"/>
                <w:lang w:eastAsia="lt-LT"/>
              </w:rPr>
            </w:pPr>
            <w:r w:rsidRPr="003C7F4A">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6B3798A2" w14:textId="77777777" w:rsidR="00D61B90" w:rsidRPr="003C7F4A" w:rsidRDefault="00D61B90" w:rsidP="00D83C8D">
            <w:pPr>
              <w:jc w:val="center"/>
              <w:rPr>
                <w:sz w:val="22"/>
                <w:szCs w:val="22"/>
                <w:u w:val="single"/>
                <w:lang w:eastAsia="lt-LT"/>
              </w:rPr>
            </w:pPr>
            <w:r w:rsidRPr="003C7F4A">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14:paraId="4EE75C36" w14:textId="77777777" w:rsidR="00D61B90" w:rsidRPr="003C7F4A" w:rsidRDefault="00D61B90" w:rsidP="00D83C8D">
            <w:pPr>
              <w:jc w:val="center"/>
              <w:rPr>
                <w:sz w:val="22"/>
                <w:szCs w:val="22"/>
                <w:u w:val="single"/>
                <w:lang w:eastAsia="lt-LT"/>
              </w:rPr>
            </w:pPr>
            <w:r w:rsidRPr="003C7F4A">
              <w:rPr>
                <w:sz w:val="22"/>
                <w:szCs w:val="22"/>
              </w:rPr>
              <w:t>0,1</w:t>
            </w:r>
          </w:p>
        </w:tc>
        <w:tc>
          <w:tcPr>
            <w:tcW w:w="993" w:type="dxa"/>
            <w:tcBorders>
              <w:top w:val="single" w:sz="4" w:space="0" w:color="auto"/>
              <w:left w:val="single" w:sz="4" w:space="0" w:color="auto"/>
              <w:bottom w:val="single" w:sz="4" w:space="0" w:color="auto"/>
              <w:right w:val="single" w:sz="4" w:space="0" w:color="auto"/>
            </w:tcBorders>
            <w:vAlign w:val="center"/>
          </w:tcPr>
          <w:p w14:paraId="1CC96A0C" w14:textId="77777777" w:rsidR="00D61B90" w:rsidRPr="003C7F4A" w:rsidRDefault="00D61B90" w:rsidP="00D83C8D">
            <w:pPr>
              <w:jc w:val="center"/>
              <w:rPr>
                <w:sz w:val="22"/>
                <w:szCs w:val="22"/>
                <w:u w:val="single"/>
                <w:lang w:eastAsia="lt-LT"/>
              </w:rPr>
            </w:pPr>
            <w:r w:rsidRPr="003C7F4A">
              <w:rPr>
                <w:sz w:val="22"/>
                <w:szCs w:val="22"/>
              </w:rPr>
              <w:t>0,1</w:t>
            </w:r>
          </w:p>
        </w:tc>
        <w:tc>
          <w:tcPr>
            <w:tcW w:w="992" w:type="dxa"/>
            <w:tcBorders>
              <w:top w:val="single" w:sz="4" w:space="0" w:color="auto"/>
              <w:left w:val="single" w:sz="4" w:space="0" w:color="auto"/>
              <w:bottom w:val="single" w:sz="4" w:space="0" w:color="auto"/>
              <w:right w:val="single" w:sz="4" w:space="0" w:color="auto"/>
            </w:tcBorders>
            <w:vAlign w:val="center"/>
          </w:tcPr>
          <w:p w14:paraId="75F60D72" w14:textId="77777777" w:rsidR="00D61B90" w:rsidRPr="003C7F4A" w:rsidRDefault="00D61B90" w:rsidP="00D83C8D">
            <w:pPr>
              <w:jc w:val="center"/>
              <w:rPr>
                <w:sz w:val="22"/>
                <w:szCs w:val="22"/>
                <w:u w:val="single"/>
                <w:lang w:eastAsia="lt-LT"/>
              </w:rPr>
            </w:pPr>
            <w:r w:rsidRPr="003C7F4A">
              <w:rPr>
                <w:sz w:val="22"/>
                <w:szCs w:val="22"/>
              </w:rPr>
              <w:t>0,1</w:t>
            </w:r>
          </w:p>
        </w:tc>
        <w:tc>
          <w:tcPr>
            <w:tcW w:w="992" w:type="dxa"/>
            <w:tcBorders>
              <w:top w:val="single" w:sz="4" w:space="0" w:color="auto"/>
              <w:left w:val="single" w:sz="4" w:space="0" w:color="auto"/>
              <w:bottom w:val="single" w:sz="4" w:space="0" w:color="auto"/>
              <w:right w:val="single" w:sz="4" w:space="0" w:color="auto"/>
            </w:tcBorders>
            <w:vAlign w:val="center"/>
          </w:tcPr>
          <w:p w14:paraId="7B6ECC5D" w14:textId="77777777" w:rsidR="00D61B90" w:rsidRPr="003C7F4A" w:rsidRDefault="00D61B90" w:rsidP="00D83C8D">
            <w:pPr>
              <w:jc w:val="center"/>
              <w:rPr>
                <w:sz w:val="22"/>
                <w:szCs w:val="22"/>
                <w:u w:val="single"/>
                <w:lang w:eastAsia="lt-LT"/>
              </w:rPr>
            </w:pPr>
            <w:r w:rsidRPr="003C7F4A">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center"/>
          </w:tcPr>
          <w:p w14:paraId="64A31906" w14:textId="77777777" w:rsidR="00D61B90" w:rsidRPr="003C7F4A" w:rsidRDefault="00D61B90" w:rsidP="00D83C8D">
            <w:pPr>
              <w:jc w:val="center"/>
              <w:rPr>
                <w:sz w:val="22"/>
                <w:szCs w:val="22"/>
                <w:u w:val="single"/>
                <w:lang w:eastAsia="lt-LT"/>
              </w:rPr>
            </w:pPr>
            <w:r w:rsidRPr="003C7F4A">
              <w:rPr>
                <w:sz w:val="22"/>
                <w:szCs w:val="22"/>
              </w:rPr>
              <w:t>0,55×10</w:t>
            </w:r>
            <w:r w:rsidRPr="003C7F4A">
              <w:rPr>
                <w:sz w:val="22"/>
                <w:szCs w:val="22"/>
                <w:vertAlign w:val="superscript"/>
              </w:rPr>
              <w:t>-5</w:t>
            </w:r>
          </w:p>
        </w:tc>
        <w:tc>
          <w:tcPr>
            <w:tcW w:w="910" w:type="dxa"/>
            <w:tcBorders>
              <w:top w:val="single" w:sz="4" w:space="0" w:color="auto"/>
              <w:left w:val="single" w:sz="4" w:space="0" w:color="auto"/>
              <w:bottom w:val="single" w:sz="4" w:space="0" w:color="auto"/>
              <w:right w:val="single" w:sz="4" w:space="0" w:color="auto"/>
            </w:tcBorders>
            <w:vAlign w:val="center"/>
          </w:tcPr>
          <w:p w14:paraId="6003E427" w14:textId="77777777" w:rsidR="00D61B90" w:rsidRPr="003C7F4A" w:rsidRDefault="00D61B90" w:rsidP="00D83C8D">
            <w:pPr>
              <w:jc w:val="center"/>
              <w:rPr>
                <w:sz w:val="22"/>
                <w:szCs w:val="22"/>
                <w:u w:val="single"/>
                <w:lang w:eastAsia="lt-LT"/>
              </w:rPr>
            </w:pPr>
            <w:r w:rsidRPr="003C7F4A">
              <w:rPr>
                <w:sz w:val="22"/>
                <w:szCs w:val="22"/>
              </w:rPr>
              <w:t>0,55×10</w:t>
            </w:r>
            <w:r w:rsidRPr="003C7F4A">
              <w:rPr>
                <w:sz w:val="22"/>
                <w:szCs w:val="22"/>
                <w:vertAlign w:val="superscript"/>
              </w:rPr>
              <w:t>-5</w:t>
            </w:r>
          </w:p>
        </w:tc>
        <w:tc>
          <w:tcPr>
            <w:tcW w:w="812" w:type="dxa"/>
            <w:tcBorders>
              <w:top w:val="single" w:sz="4" w:space="0" w:color="auto"/>
              <w:left w:val="single" w:sz="4" w:space="0" w:color="auto"/>
              <w:bottom w:val="single" w:sz="4" w:space="0" w:color="auto"/>
              <w:right w:val="single" w:sz="4" w:space="0" w:color="auto"/>
            </w:tcBorders>
            <w:vAlign w:val="center"/>
          </w:tcPr>
          <w:p w14:paraId="1054985E" w14:textId="77777777" w:rsidR="00D61B90" w:rsidRPr="003C7F4A" w:rsidRDefault="00D61B90" w:rsidP="00D83C8D">
            <w:pPr>
              <w:jc w:val="center"/>
              <w:rPr>
                <w:sz w:val="22"/>
                <w:szCs w:val="22"/>
                <w:u w:val="single"/>
                <w:lang w:eastAsia="lt-LT"/>
              </w:rPr>
            </w:pPr>
            <w:r w:rsidRPr="003C7F4A">
              <w:rPr>
                <w:sz w:val="22"/>
                <w:szCs w:val="22"/>
              </w:rPr>
              <w:t>0,002</w:t>
            </w:r>
          </w:p>
        </w:tc>
        <w:tc>
          <w:tcPr>
            <w:tcW w:w="842" w:type="dxa"/>
            <w:tcBorders>
              <w:top w:val="single" w:sz="4" w:space="0" w:color="auto"/>
              <w:left w:val="single" w:sz="4" w:space="0" w:color="auto"/>
              <w:bottom w:val="single" w:sz="4" w:space="0" w:color="auto"/>
              <w:right w:val="single" w:sz="4" w:space="0" w:color="auto"/>
            </w:tcBorders>
            <w:vAlign w:val="center"/>
          </w:tcPr>
          <w:p w14:paraId="18660CB7" w14:textId="77777777" w:rsidR="00D61B90" w:rsidRPr="003C7F4A" w:rsidRDefault="00D61B90" w:rsidP="00D83C8D">
            <w:pPr>
              <w:jc w:val="center"/>
              <w:rPr>
                <w:sz w:val="22"/>
                <w:szCs w:val="22"/>
                <w:u w:val="single"/>
                <w:lang w:eastAsia="lt-LT"/>
              </w:rPr>
            </w:pPr>
            <w:r w:rsidRPr="003C7F4A">
              <w:rPr>
                <w:sz w:val="22"/>
                <w:szCs w:val="22"/>
              </w:rPr>
              <w:t>0,002</w:t>
            </w:r>
          </w:p>
        </w:tc>
        <w:tc>
          <w:tcPr>
            <w:tcW w:w="1121" w:type="dxa"/>
            <w:tcBorders>
              <w:top w:val="single" w:sz="4" w:space="0" w:color="auto"/>
              <w:left w:val="single" w:sz="4" w:space="0" w:color="auto"/>
              <w:bottom w:val="single" w:sz="4" w:space="0" w:color="auto"/>
              <w:right w:val="single" w:sz="4" w:space="0" w:color="auto"/>
            </w:tcBorders>
            <w:vAlign w:val="center"/>
          </w:tcPr>
          <w:p w14:paraId="1E0295A9" w14:textId="757A3B38" w:rsidR="00D61B90" w:rsidRPr="003C7F4A" w:rsidRDefault="00346C31" w:rsidP="00D83C8D">
            <w:pPr>
              <w:jc w:val="center"/>
              <w:rPr>
                <w:sz w:val="22"/>
                <w:szCs w:val="22"/>
                <w:lang w:eastAsia="lt-LT"/>
              </w:rPr>
            </w:pPr>
            <w:r w:rsidRPr="003C7F4A">
              <w:rPr>
                <w:sz w:val="22"/>
                <w:szCs w:val="22"/>
                <w:lang w:eastAsia="lt-LT"/>
              </w:rPr>
              <w:t>-</w:t>
            </w:r>
          </w:p>
        </w:tc>
      </w:tr>
      <w:tr w:rsidR="00D61B90" w:rsidRPr="003C7F4A" w14:paraId="7D6664F2" w14:textId="77777777" w:rsidTr="00D83C8D">
        <w:trPr>
          <w:cantSplit/>
          <w:trHeight w:val="20"/>
        </w:trPr>
        <w:tc>
          <w:tcPr>
            <w:tcW w:w="471" w:type="dxa"/>
            <w:vMerge w:val="restart"/>
            <w:tcBorders>
              <w:top w:val="single" w:sz="4" w:space="0" w:color="auto"/>
              <w:left w:val="single" w:sz="4" w:space="0" w:color="auto"/>
              <w:right w:val="single" w:sz="4" w:space="0" w:color="auto"/>
            </w:tcBorders>
            <w:vAlign w:val="center"/>
          </w:tcPr>
          <w:p w14:paraId="406EA1BC" w14:textId="77777777" w:rsidR="00D61B90" w:rsidRPr="003C7F4A" w:rsidRDefault="00D61B90" w:rsidP="00D83C8D">
            <w:pPr>
              <w:jc w:val="center"/>
              <w:rPr>
                <w:sz w:val="22"/>
                <w:szCs w:val="22"/>
                <w:lang w:eastAsia="lt-LT"/>
              </w:rPr>
            </w:pPr>
            <w:r w:rsidRPr="003C7F4A">
              <w:rPr>
                <w:sz w:val="22"/>
                <w:szCs w:val="22"/>
                <w:lang w:eastAsia="lt-LT"/>
              </w:rPr>
              <w:t>4.</w:t>
            </w:r>
          </w:p>
        </w:tc>
        <w:tc>
          <w:tcPr>
            <w:tcW w:w="2218" w:type="dxa"/>
            <w:tcBorders>
              <w:top w:val="single" w:sz="4" w:space="0" w:color="auto"/>
              <w:left w:val="single" w:sz="4" w:space="0" w:color="auto"/>
              <w:bottom w:val="single" w:sz="4" w:space="0" w:color="auto"/>
              <w:right w:val="single" w:sz="4" w:space="0" w:color="auto"/>
            </w:tcBorders>
            <w:vAlign w:val="center"/>
          </w:tcPr>
          <w:p w14:paraId="6F3F84EE" w14:textId="77777777" w:rsidR="00D61B90" w:rsidRPr="003C7F4A" w:rsidRDefault="00D61B90" w:rsidP="00D83C8D">
            <w:pPr>
              <w:rPr>
                <w:sz w:val="22"/>
                <w:szCs w:val="22"/>
              </w:rPr>
            </w:pPr>
            <w:r w:rsidRPr="003C7F4A">
              <w:rPr>
                <w:sz w:val="22"/>
                <w:szCs w:val="22"/>
              </w:rPr>
              <w:t>BDS</w:t>
            </w:r>
            <w:r w:rsidRPr="003C7F4A">
              <w:rPr>
                <w:sz w:val="22"/>
                <w:szCs w:val="22"/>
                <w:vertAlign w:val="subscript"/>
              </w:rPr>
              <w:t>7</w:t>
            </w:r>
          </w:p>
        </w:tc>
        <w:tc>
          <w:tcPr>
            <w:tcW w:w="850" w:type="dxa"/>
            <w:tcBorders>
              <w:top w:val="single" w:sz="4" w:space="0" w:color="auto"/>
              <w:left w:val="single" w:sz="4" w:space="0" w:color="auto"/>
              <w:bottom w:val="single" w:sz="4" w:space="0" w:color="auto"/>
              <w:right w:val="single" w:sz="4" w:space="0" w:color="auto"/>
            </w:tcBorders>
            <w:vAlign w:val="center"/>
          </w:tcPr>
          <w:p w14:paraId="72DBA448" w14:textId="77777777" w:rsidR="00D61B90" w:rsidRPr="003C7F4A" w:rsidRDefault="00D61B90" w:rsidP="00D83C8D">
            <w:pPr>
              <w:jc w:val="center"/>
              <w:rPr>
                <w:sz w:val="22"/>
                <w:szCs w:val="22"/>
                <w:u w:val="single"/>
                <w:lang w:eastAsia="lt-LT"/>
              </w:rPr>
            </w:pPr>
            <w:r w:rsidRPr="003C7F4A">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14:paraId="6F3A47E1" w14:textId="77777777" w:rsidR="00D61B90" w:rsidRPr="003C7F4A" w:rsidRDefault="00D61B90" w:rsidP="00D83C8D">
            <w:pPr>
              <w:jc w:val="center"/>
              <w:rPr>
                <w:sz w:val="22"/>
                <w:szCs w:val="22"/>
                <w:u w:val="single"/>
                <w:lang w:eastAsia="lt-LT"/>
              </w:rPr>
            </w:pPr>
            <w:r w:rsidRPr="003C7F4A">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29E467F8" w14:textId="77777777" w:rsidR="00D61B90" w:rsidRPr="003C7F4A" w:rsidRDefault="00D61B90" w:rsidP="00D83C8D">
            <w:pPr>
              <w:jc w:val="center"/>
              <w:rPr>
                <w:sz w:val="22"/>
                <w:szCs w:val="22"/>
                <w:u w:val="single"/>
                <w:lang w:eastAsia="lt-LT"/>
              </w:rPr>
            </w:pPr>
            <w:r w:rsidRPr="003C7F4A">
              <w:rPr>
                <w:sz w:val="22"/>
                <w:szCs w:val="22"/>
              </w:rPr>
              <w:t>-</w:t>
            </w:r>
          </w:p>
        </w:tc>
        <w:tc>
          <w:tcPr>
            <w:tcW w:w="850" w:type="dxa"/>
            <w:tcBorders>
              <w:top w:val="single" w:sz="4" w:space="0" w:color="auto"/>
              <w:left w:val="single" w:sz="4" w:space="0" w:color="auto"/>
              <w:right w:val="single" w:sz="4" w:space="0" w:color="auto"/>
            </w:tcBorders>
            <w:vAlign w:val="center"/>
          </w:tcPr>
          <w:p w14:paraId="3A7557DB"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350</w:t>
            </w:r>
          </w:p>
        </w:tc>
        <w:tc>
          <w:tcPr>
            <w:tcW w:w="993" w:type="dxa"/>
            <w:tcBorders>
              <w:top w:val="single" w:sz="4" w:space="0" w:color="auto"/>
              <w:left w:val="single" w:sz="4" w:space="0" w:color="auto"/>
              <w:right w:val="single" w:sz="4" w:space="0" w:color="auto"/>
            </w:tcBorders>
            <w:vAlign w:val="center"/>
          </w:tcPr>
          <w:p w14:paraId="42B84054"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350</w:t>
            </w:r>
          </w:p>
        </w:tc>
        <w:tc>
          <w:tcPr>
            <w:tcW w:w="992" w:type="dxa"/>
            <w:tcBorders>
              <w:top w:val="single" w:sz="4" w:space="0" w:color="auto"/>
              <w:left w:val="single" w:sz="4" w:space="0" w:color="auto"/>
              <w:right w:val="single" w:sz="4" w:space="0" w:color="auto"/>
            </w:tcBorders>
            <w:vAlign w:val="center"/>
          </w:tcPr>
          <w:p w14:paraId="3188B334"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350</w:t>
            </w:r>
          </w:p>
        </w:tc>
        <w:tc>
          <w:tcPr>
            <w:tcW w:w="992" w:type="dxa"/>
            <w:tcBorders>
              <w:top w:val="single" w:sz="4" w:space="0" w:color="auto"/>
              <w:left w:val="single" w:sz="4" w:space="0" w:color="auto"/>
              <w:right w:val="single" w:sz="4" w:space="0" w:color="auto"/>
            </w:tcBorders>
            <w:vAlign w:val="center"/>
          </w:tcPr>
          <w:p w14:paraId="644F9FD0"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350</w:t>
            </w:r>
          </w:p>
        </w:tc>
        <w:tc>
          <w:tcPr>
            <w:tcW w:w="851" w:type="dxa"/>
            <w:tcBorders>
              <w:top w:val="single" w:sz="4" w:space="0" w:color="auto"/>
              <w:left w:val="single" w:sz="4" w:space="0" w:color="auto"/>
              <w:bottom w:val="single" w:sz="4" w:space="0" w:color="auto"/>
              <w:right w:val="single" w:sz="4" w:space="0" w:color="auto"/>
            </w:tcBorders>
            <w:vAlign w:val="center"/>
          </w:tcPr>
          <w:p w14:paraId="5DB2EB2B" w14:textId="77777777" w:rsidR="00D61B90" w:rsidRPr="003C7F4A" w:rsidRDefault="00D61B90" w:rsidP="00D83C8D">
            <w:pPr>
              <w:jc w:val="center"/>
              <w:rPr>
                <w:sz w:val="22"/>
                <w:szCs w:val="22"/>
              </w:rPr>
            </w:pPr>
            <w:r w:rsidRPr="003C7F4A">
              <w:rPr>
                <w:sz w:val="22"/>
                <w:szCs w:val="22"/>
              </w:rPr>
              <w:t>0,013</w:t>
            </w:r>
          </w:p>
        </w:tc>
        <w:tc>
          <w:tcPr>
            <w:tcW w:w="910" w:type="dxa"/>
            <w:tcBorders>
              <w:top w:val="single" w:sz="4" w:space="0" w:color="auto"/>
              <w:left w:val="single" w:sz="4" w:space="0" w:color="auto"/>
              <w:bottom w:val="single" w:sz="4" w:space="0" w:color="auto"/>
              <w:right w:val="single" w:sz="4" w:space="0" w:color="auto"/>
            </w:tcBorders>
            <w:vAlign w:val="center"/>
          </w:tcPr>
          <w:p w14:paraId="33F4AD15" w14:textId="77777777" w:rsidR="00D61B90" w:rsidRPr="003C7F4A" w:rsidRDefault="00D61B90" w:rsidP="00D83C8D">
            <w:pPr>
              <w:jc w:val="center"/>
              <w:rPr>
                <w:sz w:val="22"/>
                <w:szCs w:val="22"/>
              </w:rPr>
            </w:pPr>
            <w:r w:rsidRPr="003C7F4A">
              <w:rPr>
                <w:sz w:val="22"/>
                <w:szCs w:val="22"/>
              </w:rPr>
              <w:t>0,013</w:t>
            </w:r>
          </w:p>
        </w:tc>
        <w:tc>
          <w:tcPr>
            <w:tcW w:w="812" w:type="dxa"/>
            <w:tcBorders>
              <w:top w:val="single" w:sz="4" w:space="0" w:color="auto"/>
              <w:left w:val="single" w:sz="4" w:space="0" w:color="auto"/>
              <w:bottom w:val="single" w:sz="4" w:space="0" w:color="auto"/>
              <w:right w:val="single" w:sz="4" w:space="0" w:color="auto"/>
            </w:tcBorders>
            <w:vAlign w:val="center"/>
          </w:tcPr>
          <w:p w14:paraId="4CA0DE03" w14:textId="77777777" w:rsidR="00D61B90" w:rsidRPr="003C7F4A" w:rsidRDefault="00D61B90" w:rsidP="00D83C8D">
            <w:pPr>
              <w:jc w:val="center"/>
              <w:rPr>
                <w:sz w:val="22"/>
                <w:szCs w:val="22"/>
              </w:rPr>
            </w:pPr>
            <w:r w:rsidRPr="003C7F4A">
              <w:rPr>
                <w:sz w:val="22"/>
                <w:szCs w:val="22"/>
              </w:rPr>
              <w:t>4,888</w:t>
            </w:r>
          </w:p>
        </w:tc>
        <w:tc>
          <w:tcPr>
            <w:tcW w:w="842" w:type="dxa"/>
            <w:tcBorders>
              <w:top w:val="single" w:sz="4" w:space="0" w:color="auto"/>
              <w:left w:val="single" w:sz="4" w:space="0" w:color="auto"/>
              <w:bottom w:val="single" w:sz="4" w:space="0" w:color="auto"/>
              <w:right w:val="single" w:sz="4" w:space="0" w:color="auto"/>
            </w:tcBorders>
            <w:vAlign w:val="center"/>
          </w:tcPr>
          <w:p w14:paraId="5271FBB2" w14:textId="77777777" w:rsidR="00D61B90" w:rsidRPr="003C7F4A" w:rsidRDefault="00D61B90" w:rsidP="00D83C8D">
            <w:pPr>
              <w:jc w:val="center"/>
              <w:rPr>
                <w:sz w:val="22"/>
                <w:szCs w:val="22"/>
              </w:rPr>
            </w:pPr>
            <w:r w:rsidRPr="003C7F4A">
              <w:rPr>
                <w:sz w:val="22"/>
                <w:szCs w:val="22"/>
              </w:rPr>
              <w:t>4,888</w:t>
            </w:r>
          </w:p>
        </w:tc>
        <w:tc>
          <w:tcPr>
            <w:tcW w:w="1121" w:type="dxa"/>
            <w:tcBorders>
              <w:top w:val="single" w:sz="4" w:space="0" w:color="auto"/>
              <w:left w:val="single" w:sz="4" w:space="0" w:color="auto"/>
              <w:bottom w:val="single" w:sz="4" w:space="0" w:color="auto"/>
              <w:right w:val="single" w:sz="4" w:space="0" w:color="auto"/>
            </w:tcBorders>
            <w:vAlign w:val="center"/>
          </w:tcPr>
          <w:p w14:paraId="79D1B700" w14:textId="6D3EBE6A" w:rsidR="00D61B90" w:rsidRPr="003C7F4A" w:rsidRDefault="00346C31" w:rsidP="00D83C8D">
            <w:pPr>
              <w:jc w:val="center"/>
              <w:rPr>
                <w:sz w:val="22"/>
                <w:szCs w:val="22"/>
              </w:rPr>
            </w:pPr>
            <w:r w:rsidRPr="003C7F4A">
              <w:rPr>
                <w:sz w:val="22"/>
                <w:szCs w:val="22"/>
              </w:rPr>
              <w:t>-</w:t>
            </w:r>
          </w:p>
        </w:tc>
      </w:tr>
      <w:tr w:rsidR="00D61B90" w:rsidRPr="003C7F4A" w14:paraId="3820B4DB" w14:textId="77777777" w:rsidTr="00D83C8D">
        <w:trPr>
          <w:cantSplit/>
          <w:trHeight w:val="20"/>
        </w:trPr>
        <w:tc>
          <w:tcPr>
            <w:tcW w:w="471" w:type="dxa"/>
            <w:vMerge/>
            <w:tcBorders>
              <w:left w:val="single" w:sz="4" w:space="0" w:color="auto"/>
              <w:right w:val="single" w:sz="4" w:space="0" w:color="auto"/>
            </w:tcBorders>
            <w:vAlign w:val="center"/>
          </w:tcPr>
          <w:p w14:paraId="5C3B921F" w14:textId="77777777" w:rsidR="00D61B90" w:rsidRPr="003C7F4A" w:rsidRDefault="00D61B90" w:rsidP="00D83C8D">
            <w:pPr>
              <w:rPr>
                <w:sz w:val="22"/>
                <w:szCs w:val="22"/>
                <w:lang w:eastAsia="lt-LT"/>
              </w:rPr>
            </w:pPr>
          </w:p>
        </w:tc>
        <w:tc>
          <w:tcPr>
            <w:tcW w:w="2218" w:type="dxa"/>
            <w:tcBorders>
              <w:top w:val="single" w:sz="4" w:space="0" w:color="auto"/>
              <w:left w:val="single" w:sz="4" w:space="0" w:color="auto"/>
              <w:bottom w:val="single" w:sz="4" w:space="0" w:color="auto"/>
              <w:right w:val="single" w:sz="4" w:space="0" w:color="auto"/>
            </w:tcBorders>
            <w:vAlign w:val="center"/>
          </w:tcPr>
          <w:p w14:paraId="746192FD" w14:textId="77777777" w:rsidR="00D61B90" w:rsidRPr="003C7F4A" w:rsidRDefault="00D61B90" w:rsidP="00D83C8D">
            <w:pPr>
              <w:rPr>
                <w:sz w:val="22"/>
                <w:szCs w:val="22"/>
              </w:rPr>
            </w:pPr>
            <w:r w:rsidRPr="003C7F4A">
              <w:rPr>
                <w:sz w:val="22"/>
                <w:szCs w:val="22"/>
              </w:rPr>
              <w:t>SM</w:t>
            </w:r>
          </w:p>
        </w:tc>
        <w:tc>
          <w:tcPr>
            <w:tcW w:w="850" w:type="dxa"/>
            <w:tcBorders>
              <w:top w:val="single" w:sz="4" w:space="0" w:color="auto"/>
              <w:left w:val="single" w:sz="4" w:space="0" w:color="auto"/>
              <w:bottom w:val="single" w:sz="4" w:space="0" w:color="auto"/>
              <w:right w:val="single" w:sz="4" w:space="0" w:color="auto"/>
            </w:tcBorders>
            <w:vAlign w:val="center"/>
          </w:tcPr>
          <w:p w14:paraId="5E50EB0B" w14:textId="77777777" w:rsidR="00D61B90" w:rsidRPr="003C7F4A" w:rsidRDefault="00D61B90" w:rsidP="00D83C8D">
            <w:pPr>
              <w:pStyle w:val="BodyTextNoSpace"/>
              <w:widowControl/>
              <w:spacing w:line="240" w:lineRule="auto"/>
              <w:jc w:val="center"/>
              <w:rPr>
                <w:sz w:val="22"/>
                <w:szCs w:val="22"/>
                <w:lang w:val="lt-LT"/>
              </w:rPr>
            </w:pPr>
            <w:r w:rsidRPr="003C7F4A">
              <w:rPr>
                <w:sz w:val="22"/>
                <w:szCs w:val="22"/>
                <w:lang w:val="lt-LT"/>
              </w:rPr>
              <w:t>-</w:t>
            </w:r>
          </w:p>
        </w:tc>
        <w:tc>
          <w:tcPr>
            <w:tcW w:w="851" w:type="dxa"/>
            <w:tcBorders>
              <w:top w:val="single" w:sz="4" w:space="0" w:color="auto"/>
              <w:left w:val="single" w:sz="4" w:space="0" w:color="auto"/>
              <w:bottom w:val="single" w:sz="4" w:space="0" w:color="auto"/>
              <w:right w:val="single" w:sz="4" w:space="0" w:color="auto"/>
            </w:tcBorders>
            <w:vAlign w:val="center"/>
          </w:tcPr>
          <w:p w14:paraId="6155FE01" w14:textId="77777777" w:rsidR="00D61B90" w:rsidRPr="003C7F4A" w:rsidRDefault="00D61B90" w:rsidP="00D83C8D">
            <w:pPr>
              <w:pStyle w:val="BodyTextNoSpace"/>
              <w:widowControl/>
              <w:spacing w:line="240" w:lineRule="auto"/>
              <w:jc w:val="center"/>
              <w:rPr>
                <w:sz w:val="22"/>
                <w:szCs w:val="22"/>
                <w:lang w:val="lt-LT"/>
              </w:rPr>
            </w:pPr>
            <w:r w:rsidRPr="003C7F4A">
              <w:rPr>
                <w:sz w:val="22"/>
                <w:szCs w:val="22"/>
                <w:lang w:val="lt-LT"/>
              </w:rPr>
              <w:t>-</w:t>
            </w:r>
          </w:p>
        </w:tc>
        <w:tc>
          <w:tcPr>
            <w:tcW w:w="992" w:type="dxa"/>
            <w:tcBorders>
              <w:top w:val="single" w:sz="4" w:space="0" w:color="auto"/>
              <w:left w:val="single" w:sz="4" w:space="0" w:color="auto"/>
              <w:bottom w:val="single" w:sz="4" w:space="0" w:color="auto"/>
              <w:right w:val="single" w:sz="4" w:space="0" w:color="auto"/>
            </w:tcBorders>
            <w:vAlign w:val="center"/>
          </w:tcPr>
          <w:p w14:paraId="3AFE539D" w14:textId="77777777" w:rsidR="00D61B90" w:rsidRPr="003C7F4A" w:rsidRDefault="00D61B90" w:rsidP="00D83C8D">
            <w:pPr>
              <w:pStyle w:val="BodyTextNoSpace"/>
              <w:widowControl/>
              <w:spacing w:line="240" w:lineRule="auto"/>
              <w:jc w:val="center"/>
              <w:rPr>
                <w:sz w:val="22"/>
                <w:szCs w:val="22"/>
                <w:lang w:val="lt-LT"/>
              </w:rPr>
            </w:pPr>
            <w:r w:rsidRPr="003C7F4A">
              <w:rPr>
                <w:sz w:val="22"/>
                <w:szCs w:val="22"/>
                <w:lang w:val="lt-LT"/>
              </w:rPr>
              <w:t>-</w:t>
            </w:r>
          </w:p>
        </w:tc>
        <w:tc>
          <w:tcPr>
            <w:tcW w:w="850" w:type="dxa"/>
            <w:tcBorders>
              <w:top w:val="single" w:sz="4" w:space="0" w:color="auto"/>
              <w:left w:val="single" w:sz="4" w:space="0" w:color="auto"/>
              <w:right w:val="single" w:sz="4" w:space="0" w:color="auto"/>
            </w:tcBorders>
            <w:vAlign w:val="center"/>
          </w:tcPr>
          <w:p w14:paraId="49DA936A"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350</w:t>
            </w:r>
          </w:p>
        </w:tc>
        <w:tc>
          <w:tcPr>
            <w:tcW w:w="993" w:type="dxa"/>
            <w:tcBorders>
              <w:top w:val="single" w:sz="4" w:space="0" w:color="auto"/>
              <w:left w:val="single" w:sz="4" w:space="0" w:color="auto"/>
              <w:right w:val="single" w:sz="4" w:space="0" w:color="auto"/>
            </w:tcBorders>
            <w:vAlign w:val="center"/>
          </w:tcPr>
          <w:p w14:paraId="61561A21"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350</w:t>
            </w:r>
          </w:p>
        </w:tc>
        <w:tc>
          <w:tcPr>
            <w:tcW w:w="992" w:type="dxa"/>
            <w:tcBorders>
              <w:top w:val="single" w:sz="4" w:space="0" w:color="auto"/>
              <w:left w:val="single" w:sz="4" w:space="0" w:color="auto"/>
              <w:right w:val="single" w:sz="4" w:space="0" w:color="auto"/>
            </w:tcBorders>
            <w:vAlign w:val="center"/>
          </w:tcPr>
          <w:p w14:paraId="3F354EE9"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350</w:t>
            </w:r>
          </w:p>
        </w:tc>
        <w:tc>
          <w:tcPr>
            <w:tcW w:w="992" w:type="dxa"/>
            <w:tcBorders>
              <w:top w:val="single" w:sz="4" w:space="0" w:color="auto"/>
              <w:left w:val="single" w:sz="4" w:space="0" w:color="auto"/>
              <w:right w:val="single" w:sz="4" w:space="0" w:color="auto"/>
            </w:tcBorders>
            <w:vAlign w:val="center"/>
          </w:tcPr>
          <w:p w14:paraId="7B212233" w14:textId="77777777" w:rsidR="00D61B90" w:rsidRPr="003C7F4A" w:rsidRDefault="00D61B90" w:rsidP="00D83C8D">
            <w:pPr>
              <w:pStyle w:val="BodyTextNoSpace"/>
              <w:spacing w:line="240" w:lineRule="auto"/>
              <w:jc w:val="center"/>
              <w:rPr>
                <w:sz w:val="22"/>
                <w:szCs w:val="22"/>
                <w:lang w:val="lt-LT"/>
              </w:rPr>
            </w:pPr>
            <w:r w:rsidRPr="003C7F4A">
              <w:rPr>
                <w:sz w:val="22"/>
                <w:szCs w:val="22"/>
                <w:lang w:val="lt-LT"/>
              </w:rPr>
              <w:t>350</w:t>
            </w:r>
          </w:p>
        </w:tc>
        <w:tc>
          <w:tcPr>
            <w:tcW w:w="851" w:type="dxa"/>
            <w:tcBorders>
              <w:top w:val="single" w:sz="4" w:space="0" w:color="auto"/>
              <w:left w:val="single" w:sz="4" w:space="0" w:color="auto"/>
              <w:bottom w:val="single" w:sz="4" w:space="0" w:color="auto"/>
              <w:right w:val="single" w:sz="4" w:space="0" w:color="auto"/>
            </w:tcBorders>
            <w:vAlign w:val="center"/>
          </w:tcPr>
          <w:p w14:paraId="4129EB66" w14:textId="77777777" w:rsidR="00D61B90" w:rsidRPr="003C7F4A" w:rsidRDefault="00D61B90" w:rsidP="00D83C8D">
            <w:pPr>
              <w:jc w:val="center"/>
              <w:rPr>
                <w:sz w:val="22"/>
                <w:szCs w:val="22"/>
              </w:rPr>
            </w:pPr>
            <w:r w:rsidRPr="003C7F4A">
              <w:rPr>
                <w:sz w:val="22"/>
                <w:szCs w:val="22"/>
              </w:rPr>
              <w:t>0,012</w:t>
            </w:r>
          </w:p>
        </w:tc>
        <w:tc>
          <w:tcPr>
            <w:tcW w:w="910" w:type="dxa"/>
            <w:tcBorders>
              <w:top w:val="single" w:sz="4" w:space="0" w:color="auto"/>
              <w:left w:val="single" w:sz="4" w:space="0" w:color="auto"/>
              <w:bottom w:val="single" w:sz="4" w:space="0" w:color="auto"/>
              <w:right w:val="single" w:sz="4" w:space="0" w:color="auto"/>
            </w:tcBorders>
            <w:vAlign w:val="center"/>
          </w:tcPr>
          <w:p w14:paraId="00387F0D" w14:textId="77777777" w:rsidR="00D61B90" w:rsidRPr="003C7F4A" w:rsidRDefault="00D61B90" w:rsidP="00D83C8D">
            <w:pPr>
              <w:jc w:val="center"/>
              <w:rPr>
                <w:sz w:val="22"/>
                <w:szCs w:val="22"/>
              </w:rPr>
            </w:pPr>
            <w:r w:rsidRPr="003C7F4A">
              <w:rPr>
                <w:sz w:val="22"/>
                <w:szCs w:val="22"/>
              </w:rPr>
              <w:t>0,012</w:t>
            </w:r>
          </w:p>
        </w:tc>
        <w:tc>
          <w:tcPr>
            <w:tcW w:w="812" w:type="dxa"/>
            <w:tcBorders>
              <w:top w:val="single" w:sz="4" w:space="0" w:color="auto"/>
              <w:left w:val="single" w:sz="4" w:space="0" w:color="auto"/>
              <w:bottom w:val="single" w:sz="4" w:space="0" w:color="auto"/>
              <w:right w:val="single" w:sz="4" w:space="0" w:color="auto"/>
            </w:tcBorders>
            <w:vAlign w:val="center"/>
          </w:tcPr>
          <w:p w14:paraId="126EC4C8" w14:textId="77777777" w:rsidR="00D61B90" w:rsidRPr="003C7F4A" w:rsidRDefault="00D61B90" w:rsidP="00D83C8D">
            <w:pPr>
              <w:jc w:val="center"/>
              <w:rPr>
                <w:sz w:val="22"/>
                <w:szCs w:val="22"/>
              </w:rPr>
            </w:pPr>
            <w:r w:rsidRPr="003C7F4A">
              <w:rPr>
                <w:sz w:val="22"/>
                <w:szCs w:val="22"/>
              </w:rPr>
              <w:t>4,25</w:t>
            </w:r>
          </w:p>
        </w:tc>
        <w:tc>
          <w:tcPr>
            <w:tcW w:w="842" w:type="dxa"/>
            <w:tcBorders>
              <w:top w:val="single" w:sz="4" w:space="0" w:color="auto"/>
              <w:left w:val="single" w:sz="4" w:space="0" w:color="auto"/>
              <w:bottom w:val="single" w:sz="4" w:space="0" w:color="auto"/>
              <w:right w:val="single" w:sz="4" w:space="0" w:color="auto"/>
            </w:tcBorders>
            <w:vAlign w:val="center"/>
          </w:tcPr>
          <w:p w14:paraId="3E7FE2D5" w14:textId="77777777" w:rsidR="00D61B90" w:rsidRPr="003C7F4A" w:rsidRDefault="00D61B90" w:rsidP="00D83C8D">
            <w:pPr>
              <w:jc w:val="center"/>
              <w:rPr>
                <w:sz w:val="22"/>
                <w:szCs w:val="22"/>
              </w:rPr>
            </w:pPr>
            <w:r w:rsidRPr="003C7F4A">
              <w:rPr>
                <w:sz w:val="22"/>
                <w:szCs w:val="22"/>
              </w:rPr>
              <w:t>4,25</w:t>
            </w:r>
          </w:p>
        </w:tc>
        <w:tc>
          <w:tcPr>
            <w:tcW w:w="1121" w:type="dxa"/>
            <w:tcBorders>
              <w:top w:val="single" w:sz="4" w:space="0" w:color="auto"/>
              <w:left w:val="single" w:sz="4" w:space="0" w:color="auto"/>
              <w:bottom w:val="single" w:sz="4" w:space="0" w:color="auto"/>
              <w:right w:val="single" w:sz="4" w:space="0" w:color="auto"/>
            </w:tcBorders>
            <w:vAlign w:val="center"/>
          </w:tcPr>
          <w:p w14:paraId="4B2DD3BC" w14:textId="1B1BD814" w:rsidR="00D61B90" w:rsidRPr="003C7F4A" w:rsidRDefault="00346C31" w:rsidP="00D83C8D">
            <w:pPr>
              <w:jc w:val="center"/>
              <w:rPr>
                <w:sz w:val="22"/>
                <w:szCs w:val="22"/>
              </w:rPr>
            </w:pPr>
            <w:r w:rsidRPr="003C7F4A">
              <w:rPr>
                <w:sz w:val="22"/>
                <w:szCs w:val="22"/>
              </w:rPr>
              <w:t>-</w:t>
            </w:r>
          </w:p>
        </w:tc>
      </w:tr>
      <w:tr w:rsidR="00D61B90" w:rsidRPr="003C7F4A" w14:paraId="1061B476" w14:textId="77777777" w:rsidTr="00D83C8D">
        <w:trPr>
          <w:cantSplit/>
          <w:trHeight w:val="259"/>
        </w:trPr>
        <w:tc>
          <w:tcPr>
            <w:tcW w:w="471" w:type="dxa"/>
            <w:vMerge/>
            <w:tcBorders>
              <w:left w:val="single" w:sz="4" w:space="0" w:color="auto"/>
              <w:bottom w:val="single" w:sz="4" w:space="0" w:color="auto"/>
              <w:right w:val="single" w:sz="4" w:space="0" w:color="auto"/>
            </w:tcBorders>
            <w:vAlign w:val="center"/>
          </w:tcPr>
          <w:p w14:paraId="59C6FC11" w14:textId="77777777" w:rsidR="00D61B90" w:rsidRPr="003C7F4A" w:rsidRDefault="00D61B90" w:rsidP="00D83C8D">
            <w:pPr>
              <w:rPr>
                <w:sz w:val="22"/>
                <w:szCs w:val="22"/>
                <w:lang w:eastAsia="lt-LT"/>
              </w:rPr>
            </w:pPr>
          </w:p>
        </w:tc>
        <w:tc>
          <w:tcPr>
            <w:tcW w:w="2218" w:type="dxa"/>
            <w:tcBorders>
              <w:top w:val="single" w:sz="4" w:space="0" w:color="auto"/>
              <w:left w:val="single" w:sz="4" w:space="0" w:color="auto"/>
              <w:bottom w:val="single" w:sz="4" w:space="0" w:color="auto"/>
              <w:right w:val="single" w:sz="4" w:space="0" w:color="auto"/>
            </w:tcBorders>
            <w:vAlign w:val="center"/>
          </w:tcPr>
          <w:p w14:paraId="41C0EF18" w14:textId="77777777" w:rsidR="00D61B90" w:rsidRPr="003C7F4A" w:rsidRDefault="00D61B90" w:rsidP="00D83C8D">
            <w:pPr>
              <w:rPr>
                <w:sz w:val="22"/>
                <w:szCs w:val="22"/>
              </w:rPr>
            </w:pPr>
            <w:r w:rsidRPr="003C7F4A">
              <w:rPr>
                <w:sz w:val="22"/>
                <w:szCs w:val="22"/>
              </w:rPr>
              <w:t>NP</w:t>
            </w:r>
          </w:p>
        </w:tc>
        <w:tc>
          <w:tcPr>
            <w:tcW w:w="850" w:type="dxa"/>
            <w:tcBorders>
              <w:top w:val="single" w:sz="4" w:space="0" w:color="auto"/>
              <w:left w:val="single" w:sz="4" w:space="0" w:color="auto"/>
              <w:bottom w:val="single" w:sz="4" w:space="0" w:color="auto"/>
              <w:right w:val="single" w:sz="4" w:space="0" w:color="auto"/>
            </w:tcBorders>
            <w:vAlign w:val="center"/>
          </w:tcPr>
          <w:p w14:paraId="21A13A2C" w14:textId="77777777" w:rsidR="00D61B90" w:rsidRPr="003C7F4A" w:rsidRDefault="00D61B90" w:rsidP="00D83C8D">
            <w:pPr>
              <w:jc w:val="center"/>
              <w:rPr>
                <w:sz w:val="22"/>
                <w:szCs w:val="22"/>
                <w:u w:val="single"/>
                <w:lang w:eastAsia="lt-LT"/>
              </w:rPr>
            </w:pPr>
            <w:r w:rsidRPr="003C7F4A">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14:paraId="41416447" w14:textId="77777777" w:rsidR="00D61B90" w:rsidRPr="003C7F4A" w:rsidRDefault="00D61B90" w:rsidP="00D83C8D">
            <w:pPr>
              <w:jc w:val="center"/>
              <w:rPr>
                <w:sz w:val="22"/>
                <w:szCs w:val="22"/>
                <w:u w:val="single"/>
                <w:lang w:eastAsia="lt-LT"/>
              </w:rPr>
            </w:pPr>
            <w:r w:rsidRPr="003C7F4A">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04B0DDC6" w14:textId="77777777" w:rsidR="00D61B90" w:rsidRPr="003C7F4A" w:rsidRDefault="00D61B90" w:rsidP="00D83C8D">
            <w:pPr>
              <w:jc w:val="center"/>
              <w:rPr>
                <w:sz w:val="22"/>
                <w:szCs w:val="22"/>
                <w:u w:val="single"/>
                <w:lang w:eastAsia="lt-LT"/>
              </w:rPr>
            </w:pPr>
            <w:r w:rsidRPr="003C7F4A">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14:paraId="1038B093" w14:textId="77777777" w:rsidR="00D61B90" w:rsidRPr="003C7F4A" w:rsidRDefault="00D61B90" w:rsidP="00D83C8D">
            <w:pPr>
              <w:jc w:val="center"/>
              <w:rPr>
                <w:sz w:val="22"/>
                <w:szCs w:val="22"/>
              </w:rPr>
            </w:pPr>
            <w:r w:rsidRPr="003C7F4A">
              <w:rPr>
                <w:sz w:val="22"/>
                <w:szCs w:val="22"/>
              </w:rPr>
              <w:t>5</w:t>
            </w:r>
          </w:p>
        </w:tc>
        <w:tc>
          <w:tcPr>
            <w:tcW w:w="993" w:type="dxa"/>
            <w:tcBorders>
              <w:top w:val="single" w:sz="4" w:space="0" w:color="auto"/>
              <w:left w:val="single" w:sz="4" w:space="0" w:color="auto"/>
              <w:bottom w:val="single" w:sz="4" w:space="0" w:color="auto"/>
              <w:right w:val="single" w:sz="4" w:space="0" w:color="auto"/>
            </w:tcBorders>
            <w:vAlign w:val="center"/>
          </w:tcPr>
          <w:p w14:paraId="69DAC15B" w14:textId="77777777" w:rsidR="00D61B90" w:rsidRPr="003C7F4A" w:rsidRDefault="00D61B90" w:rsidP="00D83C8D">
            <w:pPr>
              <w:jc w:val="center"/>
              <w:rPr>
                <w:sz w:val="22"/>
                <w:szCs w:val="22"/>
              </w:rPr>
            </w:pPr>
            <w:r w:rsidRPr="003C7F4A">
              <w:rPr>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14:paraId="0838A49E" w14:textId="77777777" w:rsidR="00D61B90" w:rsidRPr="003C7F4A" w:rsidRDefault="00D61B90" w:rsidP="00D83C8D">
            <w:pPr>
              <w:jc w:val="center"/>
              <w:rPr>
                <w:sz w:val="22"/>
                <w:szCs w:val="22"/>
              </w:rPr>
            </w:pPr>
            <w:r w:rsidRPr="003C7F4A">
              <w:rPr>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14:paraId="000FEBBD" w14:textId="77777777" w:rsidR="00D61B90" w:rsidRPr="003C7F4A" w:rsidRDefault="00D61B90" w:rsidP="00D83C8D">
            <w:pPr>
              <w:jc w:val="center"/>
              <w:rPr>
                <w:sz w:val="22"/>
                <w:szCs w:val="22"/>
              </w:rPr>
            </w:pPr>
            <w:r w:rsidRPr="003C7F4A">
              <w:rPr>
                <w:sz w:val="22"/>
                <w:szCs w:val="22"/>
              </w:rPr>
              <w:t>5</w:t>
            </w:r>
          </w:p>
        </w:tc>
        <w:tc>
          <w:tcPr>
            <w:tcW w:w="851" w:type="dxa"/>
            <w:tcBorders>
              <w:top w:val="single" w:sz="4" w:space="0" w:color="auto"/>
              <w:left w:val="single" w:sz="4" w:space="0" w:color="auto"/>
              <w:bottom w:val="single" w:sz="4" w:space="0" w:color="auto"/>
              <w:right w:val="single" w:sz="4" w:space="0" w:color="auto"/>
            </w:tcBorders>
            <w:vAlign w:val="center"/>
          </w:tcPr>
          <w:p w14:paraId="7DD356D2" w14:textId="77777777" w:rsidR="00D61B90" w:rsidRPr="003C7F4A" w:rsidRDefault="00D61B90" w:rsidP="00D83C8D">
            <w:pPr>
              <w:jc w:val="center"/>
              <w:rPr>
                <w:sz w:val="22"/>
                <w:szCs w:val="22"/>
              </w:rPr>
            </w:pPr>
            <w:r w:rsidRPr="003C7F4A">
              <w:rPr>
                <w:sz w:val="22"/>
                <w:szCs w:val="22"/>
              </w:rPr>
              <w:t>0,23×10</w:t>
            </w:r>
            <w:r w:rsidRPr="003C7F4A">
              <w:rPr>
                <w:sz w:val="22"/>
                <w:szCs w:val="22"/>
                <w:vertAlign w:val="superscript"/>
              </w:rPr>
              <w:t>-3</w:t>
            </w:r>
          </w:p>
        </w:tc>
        <w:tc>
          <w:tcPr>
            <w:tcW w:w="910" w:type="dxa"/>
            <w:tcBorders>
              <w:top w:val="single" w:sz="4" w:space="0" w:color="auto"/>
              <w:left w:val="single" w:sz="4" w:space="0" w:color="auto"/>
              <w:bottom w:val="single" w:sz="4" w:space="0" w:color="auto"/>
              <w:right w:val="single" w:sz="4" w:space="0" w:color="auto"/>
            </w:tcBorders>
            <w:vAlign w:val="center"/>
          </w:tcPr>
          <w:p w14:paraId="2FB6BA17" w14:textId="77777777" w:rsidR="00D61B90" w:rsidRPr="003C7F4A" w:rsidRDefault="00D61B90" w:rsidP="00D83C8D">
            <w:pPr>
              <w:jc w:val="center"/>
              <w:rPr>
                <w:sz w:val="22"/>
                <w:szCs w:val="22"/>
              </w:rPr>
            </w:pPr>
            <w:r w:rsidRPr="003C7F4A">
              <w:rPr>
                <w:sz w:val="22"/>
                <w:szCs w:val="22"/>
              </w:rPr>
              <w:t>0,23×10</w:t>
            </w:r>
            <w:r w:rsidRPr="003C7F4A">
              <w:rPr>
                <w:sz w:val="22"/>
                <w:szCs w:val="22"/>
                <w:vertAlign w:val="superscript"/>
              </w:rPr>
              <w:t>-3</w:t>
            </w:r>
          </w:p>
        </w:tc>
        <w:tc>
          <w:tcPr>
            <w:tcW w:w="812" w:type="dxa"/>
            <w:tcBorders>
              <w:top w:val="single" w:sz="4" w:space="0" w:color="auto"/>
              <w:left w:val="single" w:sz="4" w:space="0" w:color="auto"/>
              <w:bottom w:val="single" w:sz="4" w:space="0" w:color="auto"/>
              <w:right w:val="single" w:sz="4" w:space="0" w:color="auto"/>
            </w:tcBorders>
            <w:vAlign w:val="center"/>
          </w:tcPr>
          <w:p w14:paraId="100DD8F4" w14:textId="77777777" w:rsidR="00D61B90" w:rsidRPr="003C7F4A" w:rsidRDefault="00D61B90" w:rsidP="00D83C8D">
            <w:pPr>
              <w:jc w:val="center"/>
              <w:rPr>
                <w:sz w:val="22"/>
                <w:szCs w:val="22"/>
              </w:rPr>
            </w:pPr>
            <w:r w:rsidRPr="003C7F4A">
              <w:rPr>
                <w:sz w:val="22"/>
                <w:szCs w:val="22"/>
              </w:rPr>
              <w:t>0,085</w:t>
            </w:r>
          </w:p>
        </w:tc>
        <w:tc>
          <w:tcPr>
            <w:tcW w:w="842" w:type="dxa"/>
            <w:tcBorders>
              <w:top w:val="single" w:sz="4" w:space="0" w:color="auto"/>
              <w:left w:val="single" w:sz="4" w:space="0" w:color="auto"/>
              <w:bottom w:val="single" w:sz="4" w:space="0" w:color="auto"/>
              <w:right w:val="single" w:sz="4" w:space="0" w:color="auto"/>
            </w:tcBorders>
            <w:vAlign w:val="center"/>
          </w:tcPr>
          <w:p w14:paraId="7E48BEE3" w14:textId="77777777" w:rsidR="00D61B90" w:rsidRPr="003C7F4A" w:rsidRDefault="00D61B90" w:rsidP="00D83C8D">
            <w:pPr>
              <w:jc w:val="center"/>
              <w:rPr>
                <w:sz w:val="22"/>
                <w:szCs w:val="22"/>
              </w:rPr>
            </w:pPr>
            <w:r w:rsidRPr="003C7F4A">
              <w:rPr>
                <w:sz w:val="22"/>
                <w:szCs w:val="22"/>
              </w:rPr>
              <w:t>0,085</w:t>
            </w:r>
          </w:p>
        </w:tc>
        <w:tc>
          <w:tcPr>
            <w:tcW w:w="1121" w:type="dxa"/>
            <w:tcBorders>
              <w:top w:val="single" w:sz="4" w:space="0" w:color="auto"/>
              <w:left w:val="single" w:sz="4" w:space="0" w:color="auto"/>
              <w:bottom w:val="single" w:sz="4" w:space="0" w:color="auto"/>
              <w:right w:val="single" w:sz="4" w:space="0" w:color="auto"/>
            </w:tcBorders>
            <w:vAlign w:val="center"/>
          </w:tcPr>
          <w:p w14:paraId="47CFF7C9" w14:textId="163D3C94" w:rsidR="00D61B90" w:rsidRPr="003C7F4A" w:rsidRDefault="00346C31" w:rsidP="00D83C8D">
            <w:pPr>
              <w:jc w:val="center"/>
              <w:rPr>
                <w:sz w:val="22"/>
                <w:szCs w:val="22"/>
              </w:rPr>
            </w:pPr>
            <w:r w:rsidRPr="003C7F4A">
              <w:rPr>
                <w:sz w:val="22"/>
                <w:szCs w:val="22"/>
              </w:rPr>
              <w:t>-</w:t>
            </w:r>
          </w:p>
        </w:tc>
      </w:tr>
    </w:tbl>
    <w:p w14:paraId="0F54CF90" w14:textId="77777777" w:rsidR="00D61B90" w:rsidRPr="003C7F4A" w:rsidRDefault="00D61B90" w:rsidP="00D61B90">
      <w:pPr>
        <w:ind w:firstLine="567"/>
        <w:jc w:val="both"/>
        <w:rPr>
          <w:sz w:val="22"/>
          <w:szCs w:val="22"/>
          <w:lang w:eastAsia="lt-LT"/>
        </w:rPr>
      </w:pPr>
    </w:p>
    <w:p w14:paraId="43AB7FBC" w14:textId="77777777" w:rsidR="00D61B90" w:rsidRPr="003C7F4A" w:rsidRDefault="00D61B90" w:rsidP="00D61B90">
      <w:pPr>
        <w:ind w:firstLine="567"/>
        <w:jc w:val="both"/>
        <w:rPr>
          <w:sz w:val="22"/>
          <w:szCs w:val="22"/>
          <w:lang w:eastAsia="lt-LT"/>
        </w:rPr>
      </w:pPr>
      <w:r w:rsidRPr="003C7F4A">
        <w:rPr>
          <w:sz w:val="22"/>
          <w:szCs w:val="22"/>
          <w:vertAlign w:val="superscript"/>
        </w:rPr>
        <w:t>*</w:t>
      </w:r>
      <w:r w:rsidRPr="003C7F4A">
        <w:rPr>
          <w:sz w:val="22"/>
          <w:szCs w:val="22"/>
        </w:rPr>
        <w:t xml:space="preserve"> ChDS nenormuojamas, tačiau šio rodiklio santykis su BDS</w:t>
      </w:r>
      <w:r w:rsidRPr="003C7F4A">
        <w:rPr>
          <w:sz w:val="22"/>
          <w:szCs w:val="22"/>
          <w:vertAlign w:val="subscript"/>
        </w:rPr>
        <w:t>7</w:t>
      </w:r>
      <w:r w:rsidRPr="003C7F4A">
        <w:rPr>
          <w:sz w:val="22"/>
          <w:szCs w:val="22"/>
        </w:rPr>
        <w:t xml:space="preserve"> neturi būti didesnis kaip 3.</w:t>
      </w:r>
    </w:p>
    <w:p w14:paraId="25502085" w14:textId="77777777" w:rsidR="00D61B90" w:rsidRPr="003C7F4A" w:rsidRDefault="00D61B90" w:rsidP="00777B3A">
      <w:pPr>
        <w:ind w:firstLine="567"/>
        <w:rPr>
          <w:sz w:val="22"/>
          <w:szCs w:val="22"/>
          <w:lang w:eastAsia="lt-LT"/>
        </w:rPr>
      </w:pPr>
    </w:p>
    <w:p w14:paraId="0DFC6443" w14:textId="77777777" w:rsidR="00E140B4" w:rsidRPr="003C7F4A" w:rsidRDefault="00E140B4" w:rsidP="00777B3A">
      <w:pPr>
        <w:ind w:firstLine="567"/>
        <w:rPr>
          <w:sz w:val="22"/>
          <w:szCs w:val="22"/>
          <w:lang w:eastAsia="lt-LT"/>
        </w:rPr>
      </w:pPr>
    </w:p>
    <w:p w14:paraId="269F1EEE" w14:textId="77777777" w:rsidR="003F38BA" w:rsidRPr="003C7F4A" w:rsidRDefault="007A3726" w:rsidP="003F38BA">
      <w:pPr>
        <w:ind w:firstLine="567"/>
        <w:jc w:val="both"/>
        <w:rPr>
          <w:sz w:val="22"/>
          <w:szCs w:val="22"/>
          <w:lang w:eastAsia="lt-LT"/>
        </w:rPr>
      </w:pPr>
      <w:r w:rsidRPr="003C7F4A">
        <w:rPr>
          <w:sz w:val="22"/>
          <w:szCs w:val="22"/>
          <w:lang w:eastAsia="lt-LT"/>
        </w:rPr>
        <w:t>19</w:t>
      </w:r>
      <w:r w:rsidR="003F38BA" w:rsidRPr="003C7F4A">
        <w:rPr>
          <w:sz w:val="22"/>
          <w:szCs w:val="22"/>
          <w:lang w:eastAsia="lt-LT"/>
        </w:rPr>
        <w:t xml:space="preserve"> lentelė. Objekte / įrenginyje naudojamos nuotekų kiekio ir taršos mažinimo priemonės</w:t>
      </w:r>
    </w:p>
    <w:p w14:paraId="417259F7" w14:textId="77777777" w:rsidR="003F38BA" w:rsidRPr="003C7F4A" w:rsidRDefault="003F38BA" w:rsidP="003F38BA">
      <w:pPr>
        <w:ind w:firstLine="567"/>
        <w:jc w:val="both"/>
        <w:rPr>
          <w:bCs/>
          <w:sz w:val="22"/>
          <w:szCs w:val="22"/>
          <w:lang w:eastAsia="lt-LT"/>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729"/>
        <w:gridCol w:w="5501"/>
        <w:gridCol w:w="2693"/>
        <w:gridCol w:w="992"/>
        <w:gridCol w:w="992"/>
        <w:gridCol w:w="1276"/>
      </w:tblGrid>
      <w:tr w:rsidR="003F38BA" w:rsidRPr="003C7F4A" w14:paraId="058DD161" w14:textId="77777777" w:rsidTr="00062CB2">
        <w:trPr>
          <w:cantSplit/>
          <w:trHeight w:hRule="exact" w:val="315"/>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5AF239D6" w14:textId="77777777" w:rsidR="003F38BA" w:rsidRPr="003C7F4A" w:rsidRDefault="003F38BA" w:rsidP="003F38BA">
            <w:pPr>
              <w:widowControl w:val="0"/>
              <w:suppressAutoHyphens/>
              <w:jc w:val="center"/>
              <w:rPr>
                <w:bCs/>
                <w:sz w:val="22"/>
                <w:szCs w:val="22"/>
                <w:vertAlign w:val="superscript"/>
                <w:lang w:eastAsia="lt-LT"/>
              </w:rPr>
            </w:pPr>
            <w:r w:rsidRPr="003C7F4A">
              <w:rPr>
                <w:bCs/>
                <w:sz w:val="22"/>
                <w:szCs w:val="22"/>
                <w:lang w:eastAsia="lt-LT"/>
              </w:rPr>
              <w:t>Eil. Nr.</w:t>
            </w:r>
          </w:p>
        </w:tc>
        <w:tc>
          <w:tcPr>
            <w:tcW w:w="1729" w:type="dxa"/>
            <w:vMerge w:val="restart"/>
            <w:tcBorders>
              <w:top w:val="single" w:sz="4" w:space="0" w:color="auto"/>
              <w:left w:val="single" w:sz="4" w:space="0" w:color="auto"/>
              <w:bottom w:val="single" w:sz="4" w:space="0" w:color="auto"/>
              <w:right w:val="single" w:sz="4" w:space="0" w:color="auto"/>
            </w:tcBorders>
            <w:vAlign w:val="center"/>
          </w:tcPr>
          <w:p w14:paraId="19A1B02B" w14:textId="77777777" w:rsidR="003F38BA" w:rsidRPr="003C7F4A" w:rsidRDefault="003F38BA" w:rsidP="006F4E89">
            <w:pPr>
              <w:ind w:left="-171" w:right="-122"/>
              <w:jc w:val="center"/>
              <w:rPr>
                <w:bCs/>
                <w:sz w:val="22"/>
                <w:szCs w:val="22"/>
                <w:lang w:eastAsia="lt-LT"/>
              </w:rPr>
            </w:pPr>
            <w:r w:rsidRPr="003C7F4A">
              <w:rPr>
                <w:bCs/>
                <w:sz w:val="22"/>
                <w:szCs w:val="22"/>
                <w:lang w:eastAsia="lt-LT"/>
              </w:rPr>
              <w:t xml:space="preserve">Nuotekų </w:t>
            </w:r>
          </w:p>
          <w:p w14:paraId="6AF02AE6" w14:textId="77777777" w:rsidR="003F38BA" w:rsidRPr="003C7F4A" w:rsidRDefault="003F38BA" w:rsidP="006F4E89">
            <w:pPr>
              <w:ind w:left="-171" w:right="-122"/>
              <w:jc w:val="center"/>
              <w:rPr>
                <w:bCs/>
                <w:sz w:val="22"/>
                <w:szCs w:val="22"/>
                <w:vertAlign w:val="superscript"/>
                <w:lang w:eastAsia="lt-LT"/>
              </w:rPr>
            </w:pPr>
            <w:r w:rsidRPr="003C7F4A">
              <w:rPr>
                <w:bCs/>
                <w:sz w:val="22"/>
                <w:szCs w:val="22"/>
                <w:lang w:eastAsia="lt-LT"/>
              </w:rPr>
              <w:t>šaltinis / išleistuvas</w:t>
            </w:r>
          </w:p>
        </w:tc>
        <w:tc>
          <w:tcPr>
            <w:tcW w:w="5501" w:type="dxa"/>
            <w:vMerge w:val="restart"/>
            <w:tcBorders>
              <w:top w:val="single" w:sz="4" w:space="0" w:color="auto"/>
              <w:left w:val="single" w:sz="4" w:space="0" w:color="auto"/>
              <w:bottom w:val="single" w:sz="4" w:space="0" w:color="auto"/>
              <w:right w:val="single" w:sz="4" w:space="0" w:color="auto"/>
            </w:tcBorders>
            <w:vAlign w:val="center"/>
          </w:tcPr>
          <w:p w14:paraId="1AAAAC1F" w14:textId="77777777" w:rsidR="003F38BA" w:rsidRPr="003C7F4A" w:rsidRDefault="003F38BA" w:rsidP="003F38BA">
            <w:pPr>
              <w:widowControl w:val="0"/>
              <w:suppressAutoHyphens/>
              <w:jc w:val="center"/>
              <w:rPr>
                <w:bCs/>
                <w:sz w:val="22"/>
                <w:szCs w:val="22"/>
                <w:vertAlign w:val="superscript"/>
                <w:lang w:eastAsia="lt-LT"/>
              </w:rPr>
            </w:pPr>
            <w:r w:rsidRPr="003C7F4A">
              <w:rPr>
                <w:bCs/>
                <w:sz w:val="22"/>
                <w:szCs w:val="22"/>
                <w:lang w:eastAsia="lt-LT"/>
              </w:rPr>
              <w:t>Priemonės ir jos paskirties aprašymas</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14:paraId="2099F0C3" w14:textId="77777777" w:rsidR="003F38BA" w:rsidRPr="003C7F4A" w:rsidRDefault="003F38BA" w:rsidP="003F38BA">
            <w:pPr>
              <w:widowControl w:val="0"/>
              <w:suppressAutoHyphens/>
              <w:jc w:val="center"/>
              <w:rPr>
                <w:bCs/>
                <w:sz w:val="22"/>
                <w:szCs w:val="22"/>
                <w:vertAlign w:val="superscript"/>
                <w:lang w:eastAsia="lt-LT"/>
              </w:rPr>
            </w:pPr>
            <w:r w:rsidRPr="003C7F4A">
              <w:rPr>
                <w:bCs/>
                <w:sz w:val="22"/>
                <w:szCs w:val="22"/>
                <w:lang w:eastAsia="lt-LT"/>
              </w:rPr>
              <w:t>Įdiegimo data</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4CB637F7" w14:textId="77777777" w:rsidR="003F38BA" w:rsidRPr="003C7F4A" w:rsidRDefault="003F38BA" w:rsidP="003F38BA">
            <w:pPr>
              <w:jc w:val="center"/>
              <w:rPr>
                <w:bCs/>
                <w:sz w:val="22"/>
                <w:szCs w:val="22"/>
                <w:vertAlign w:val="superscript"/>
                <w:lang w:eastAsia="lt-LT"/>
              </w:rPr>
            </w:pPr>
            <w:r w:rsidRPr="003C7F4A">
              <w:rPr>
                <w:bCs/>
                <w:sz w:val="22"/>
                <w:szCs w:val="22"/>
                <w:lang w:eastAsia="lt-LT"/>
              </w:rPr>
              <w:t>Priemonės projektinės savybės</w:t>
            </w:r>
          </w:p>
        </w:tc>
      </w:tr>
      <w:tr w:rsidR="003F38BA" w:rsidRPr="003C7F4A" w14:paraId="70E6FBA6" w14:textId="77777777" w:rsidTr="00062CB2">
        <w:trPr>
          <w:cantSplit/>
        </w:trPr>
        <w:tc>
          <w:tcPr>
            <w:tcW w:w="562" w:type="dxa"/>
            <w:vMerge/>
            <w:tcBorders>
              <w:top w:val="single" w:sz="4" w:space="0" w:color="auto"/>
              <w:left w:val="single" w:sz="4" w:space="0" w:color="auto"/>
              <w:bottom w:val="single" w:sz="4" w:space="0" w:color="auto"/>
              <w:right w:val="single" w:sz="4" w:space="0" w:color="auto"/>
            </w:tcBorders>
            <w:vAlign w:val="center"/>
          </w:tcPr>
          <w:p w14:paraId="2CA63721" w14:textId="77777777" w:rsidR="003F38BA" w:rsidRPr="003C7F4A" w:rsidRDefault="003F38BA" w:rsidP="003F38BA">
            <w:pPr>
              <w:jc w:val="center"/>
              <w:rPr>
                <w:sz w:val="22"/>
                <w:szCs w:val="22"/>
                <w:lang w:eastAsia="lt-LT"/>
              </w:rPr>
            </w:pPr>
          </w:p>
        </w:tc>
        <w:tc>
          <w:tcPr>
            <w:tcW w:w="1729" w:type="dxa"/>
            <w:vMerge/>
            <w:tcBorders>
              <w:top w:val="single" w:sz="4" w:space="0" w:color="auto"/>
              <w:left w:val="single" w:sz="4" w:space="0" w:color="auto"/>
              <w:bottom w:val="single" w:sz="4" w:space="0" w:color="auto"/>
              <w:right w:val="single" w:sz="4" w:space="0" w:color="auto"/>
            </w:tcBorders>
            <w:vAlign w:val="center"/>
          </w:tcPr>
          <w:p w14:paraId="7F9DAC00" w14:textId="77777777" w:rsidR="003F38BA" w:rsidRPr="003C7F4A" w:rsidRDefault="003F38BA" w:rsidP="003F38BA">
            <w:pPr>
              <w:jc w:val="center"/>
              <w:rPr>
                <w:sz w:val="22"/>
                <w:szCs w:val="22"/>
                <w:lang w:eastAsia="lt-LT"/>
              </w:rPr>
            </w:pPr>
          </w:p>
        </w:tc>
        <w:tc>
          <w:tcPr>
            <w:tcW w:w="5501" w:type="dxa"/>
            <w:vMerge/>
            <w:tcBorders>
              <w:top w:val="single" w:sz="4" w:space="0" w:color="auto"/>
              <w:left w:val="single" w:sz="4" w:space="0" w:color="auto"/>
              <w:bottom w:val="single" w:sz="4" w:space="0" w:color="auto"/>
              <w:right w:val="single" w:sz="4" w:space="0" w:color="auto"/>
            </w:tcBorders>
            <w:vAlign w:val="center"/>
          </w:tcPr>
          <w:p w14:paraId="5EDC72FC" w14:textId="77777777" w:rsidR="003F38BA" w:rsidRPr="003C7F4A" w:rsidRDefault="003F38BA" w:rsidP="003F38BA">
            <w:pPr>
              <w:jc w:val="center"/>
              <w:rPr>
                <w:sz w:val="22"/>
                <w:szCs w:val="22"/>
                <w:lang w:eastAsia="lt-LT"/>
              </w:rPr>
            </w:pPr>
          </w:p>
        </w:tc>
        <w:tc>
          <w:tcPr>
            <w:tcW w:w="2693" w:type="dxa"/>
            <w:vMerge/>
            <w:tcBorders>
              <w:top w:val="single" w:sz="4" w:space="0" w:color="auto"/>
              <w:left w:val="single" w:sz="4" w:space="0" w:color="auto"/>
              <w:bottom w:val="single" w:sz="4" w:space="0" w:color="auto"/>
              <w:right w:val="single" w:sz="4" w:space="0" w:color="auto"/>
            </w:tcBorders>
            <w:vAlign w:val="center"/>
          </w:tcPr>
          <w:p w14:paraId="4A341878" w14:textId="77777777" w:rsidR="003F38BA" w:rsidRPr="003C7F4A" w:rsidRDefault="003F38BA" w:rsidP="003F38BA">
            <w:pPr>
              <w:jc w:val="center"/>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4B9B9526" w14:textId="77777777" w:rsidR="003F38BA" w:rsidRPr="003C7F4A" w:rsidRDefault="003F38BA" w:rsidP="003F38BA">
            <w:pPr>
              <w:jc w:val="center"/>
              <w:rPr>
                <w:bCs/>
                <w:sz w:val="22"/>
                <w:szCs w:val="22"/>
                <w:lang w:eastAsia="lt-LT"/>
              </w:rPr>
            </w:pPr>
            <w:r w:rsidRPr="003C7F4A">
              <w:rPr>
                <w:bCs/>
                <w:sz w:val="22"/>
                <w:szCs w:val="22"/>
                <w:lang w:eastAsia="lt-LT"/>
              </w:rPr>
              <w:t>rodiklis</w:t>
            </w:r>
          </w:p>
        </w:tc>
        <w:tc>
          <w:tcPr>
            <w:tcW w:w="992" w:type="dxa"/>
            <w:tcBorders>
              <w:top w:val="single" w:sz="4" w:space="0" w:color="auto"/>
              <w:left w:val="single" w:sz="4" w:space="0" w:color="auto"/>
              <w:bottom w:val="single" w:sz="4" w:space="0" w:color="auto"/>
              <w:right w:val="single" w:sz="4" w:space="0" w:color="auto"/>
            </w:tcBorders>
            <w:vAlign w:val="center"/>
          </w:tcPr>
          <w:p w14:paraId="2AB5BFAD" w14:textId="77777777" w:rsidR="003F38BA" w:rsidRPr="003C7F4A" w:rsidRDefault="003F38BA" w:rsidP="003F38BA">
            <w:pPr>
              <w:jc w:val="center"/>
              <w:rPr>
                <w:bCs/>
                <w:sz w:val="22"/>
                <w:szCs w:val="22"/>
                <w:lang w:eastAsia="lt-LT"/>
              </w:rPr>
            </w:pPr>
            <w:r w:rsidRPr="003C7F4A">
              <w:rPr>
                <w:bCs/>
                <w:sz w:val="22"/>
                <w:szCs w:val="22"/>
                <w:lang w:eastAsia="lt-LT"/>
              </w:rPr>
              <w:t>mato vnt.</w:t>
            </w:r>
          </w:p>
        </w:tc>
        <w:tc>
          <w:tcPr>
            <w:tcW w:w="1276" w:type="dxa"/>
            <w:tcBorders>
              <w:top w:val="single" w:sz="4" w:space="0" w:color="auto"/>
              <w:left w:val="single" w:sz="4" w:space="0" w:color="auto"/>
              <w:bottom w:val="single" w:sz="4" w:space="0" w:color="auto"/>
              <w:right w:val="single" w:sz="4" w:space="0" w:color="auto"/>
            </w:tcBorders>
            <w:vAlign w:val="center"/>
          </w:tcPr>
          <w:p w14:paraId="198726C4" w14:textId="77777777" w:rsidR="003F38BA" w:rsidRPr="003C7F4A" w:rsidRDefault="003F38BA" w:rsidP="003F38BA">
            <w:pPr>
              <w:jc w:val="center"/>
              <w:rPr>
                <w:bCs/>
                <w:sz w:val="22"/>
                <w:szCs w:val="22"/>
                <w:lang w:eastAsia="lt-LT"/>
              </w:rPr>
            </w:pPr>
            <w:r w:rsidRPr="003C7F4A">
              <w:rPr>
                <w:bCs/>
                <w:sz w:val="22"/>
                <w:szCs w:val="22"/>
                <w:lang w:eastAsia="lt-LT"/>
              </w:rPr>
              <w:t>reikšmė</w:t>
            </w:r>
          </w:p>
        </w:tc>
      </w:tr>
      <w:tr w:rsidR="003F38BA" w:rsidRPr="003C7F4A" w14:paraId="241B8962" w14:textId="77777777" w:rsidTr="001170FD">
        <w:trPr>
          <w:cantSplit/>
          <w:trHeight w:val="244"/>
        </w:trPr>
        <w:tc>
          <w:tcPr>
            <w:tcW w:w="562" w:type="dxa"/>
            <w:tcBorders>
              <w:top w:val="single" w:sz="4" w:space="0" w:color="auto"/>
              <w:left w:val="single" w:sz="4" w:space="0" w:color="auto"/>
              <w:bottom w:val="single" w:sz="4" w:space="0" w:color="auto"/>
              <w:right w:val="single" w:sz="4" w:space="0" w:color="auto"/>
            </w:tcBorders>
            <w:vAlign w:val="center"/>
          </w:tcPr>
          <w:p w14:paraId="68511653" w14:textId="77777777" w:rsidR="003F38BA" w:rsidRPr="003C7F4A" w:rsidRDefault="003F38BA" w:rsidP="003F38BA">
            <w:pPr>
              <w:jc w:val="center"/>
              <w:rPr>
                <w:sz w:val="22"/>
                <w:szCs w:val="22"/>
                <w:lang w:eastAsia="lt-LT"/>
              </w:rPr>
            </w:pPr>
            <w:r w:rsidRPr="003C7F4A">
              <w:rPr>
                <w:sz w:val="22"/>
                <w:szCs w:val="22"/>
                <w:lang w:eastAsia="lt-LT"/>
              </w:rPr>
              <w:t>1</w:t>
            </w:r>
          </w:p>
        </w:tc>
        <w:tc>
          <w:tcPr>
            <w:tcW w:w="1729" w:type="dxa"/>
            <w:tcBorders>
              <w:top w:val="single" w:sz="4" w:space="0" w:color="auto"/>
              <w:left w:val="single" w:sz="4" w:space="0" w:color="auto"/>
              <w:bottom w:val="single" w:sz="4" w:space="0" w:color="auto"/>
              <w:right w:val="single" w:sz="4" w:space="0" w:color="auto"/>
            </w:tcBorders>
            <w:vAlign w:val="center"/>
          </w:tcPr>
          <w:p w14:paraId="09D25449" w14:textId="77777777" w:rsidR="003F38BA" w:rsidRPr="003C7F4A" w:rsidRDefault="003F38BA" w:rsidP="003F38BA">
            <w:pPr>
              <w:jc w:val="center"/>
              <w:rPr>
                <w:sz w:val="22"/>
                <w:szCs w:val="22"/>
                <w:lang w:eastAsia="lt-LT"/>
              </w:rPr>
            </w:pPr>
            <w:r w:rsidRPr="003C7F4A">
              <w:rPr>
                <w:sz w:val="22"/>
                <w:szCs w:val="22"/>
                <w:lang w:eastAsia="lt-LT"/>
              </w:rPr>
              <w:t>2</w:t>
            </w:r>
          </w:p>
        </w:tc>
        <w:tc>
          <w:tcPr>
            <w:tcW w:w="5501" w:type="dxa"/>
            <w:tcBorders>
              <w:top w:val="single" w:sz="4" w:space="0" w:color="auto"/>
              <w:left w:val="single" w:sz="4" w:space="0" w:color="auto"/>
              <w:bottom w:val="single" w:sz="4" w:space="0" w:color="auto"/>
              <w:right w:val="single" w:sz="4" w:space="0" w:color="auto"/>
            </w:tcBorders>
            <w:vAlign w:val="center"/>
          </w:tcPr>
          <w:p w14:paraId="64F817BC" w14:textId="77777777" w:rsidR="003F38BA" w:rsidRPr="003C7F4A" w:rsidRDefault="003F38BA" w:rsidP="003F38BA">
            <w:pPr>
              <w:jc w:val="center"/>
              <w:rPr>
                <w:sz w:val="22"/>
                <w:szCs w:val="22"/>
                <w:lang w:eastAsia="lt-LT"/>
              </w:rPr>
            </w:pPr>
            <w:r w:rsidRPr="003C7F4A">
              <w:rPr>
                <w:sz w:val="22"/>
                <w:szCs w:val="22"/>
                <w:lang w:eastAsia="lt-LT"/>
              </w:rPr>
              <w:t>3</w:t>
            </w:r>
          </w:p>
        </w:tc>
        <w:tc>
          <w:tcPr>
            <w:tcW w:w="2693" w:type="dxa"/>
            <w:tcBorders>
              <w:top w:val="single" w:sz="4" w:space="0" w:color="auto"/>
              <w:left w:val="single" w:sz="4" w:space="0" w:color="auto"/>
              <w:bottom w:val="single" w:sz="4" w:space="0" w:color="auto"/>
              <w:right w:val="single" w:sz="4" w:space="0" w:color="auto"/>
            </w:tcBorders>
            <w:vAlign w:val="center"/>
          </w:tcPr>
          <w:p w14:paraId="1CB36F60" w14:textId="77777777" w:rsidR="003F38BA" w:rsidRPr="003C7F4A" w:rsidRDefault="003F38BA" w:rsidP="003F38BA">
            <w:pPr>
              <w:jc w:val="center"/>
              <w:rPr>
                <w:sz w:val="22"/>
                <w:szCs w:val="22"/>
                <w:lang w:eastAsia="lt-LT"/>
              </w:rPr>
            </w:pPr>
            <w:r w:rsidRPr="003C7F4A">
              <w:rPr>
                <w:sz w:val="22"/>
                <w:szCs w:val="22"/>
                <w:lang w:eastAsia="lt-LT"/>
              </w:rPr>
              <w:t>4</w:t>
            </w:r>
          </w:p>
        </w:tc>
        <w:tc>
          <w:tcPr>
            <w:tcW w:w="992" w:type="dxa"/>
            <w:tcBorders>
              <w:top w:val="single" w:sz="4" w:space="0" w:color="auto"/>
              <w:left w:val="single" w:sz="4" w:space="0" w:color="auto"/>
              <w:bottom w:val="single" w:sz="4" w:space="0" w:color="auto"/>
              <w:right w:val="single" w:sz="4" w:space="0" w:color="auto"/>
            </w:tcBorders>
            <w:vAlign w:val="center"/>
          </w:tcPr>
          <w:p w14:paraId="2AC474D1" w14:textId="77777777" w:rsidR="003F38BA" w:rsidRPr="003C7F4A" w:rsidRDefault="003F38BA" w:rsidP="003F38BA">
            <w:pPr>
              <w:jc w:val="center"/>
              <w:rPr>
                <w:bCs/>
                <w:sz w:val="22"/>
                <w:szCs w:val="22"/>
                <w:lang w:eastAsia="lt-LT"/>
              </w:rPr>
            </w:pPr>
            <w:r w:rsidRPr="003C7F4A">
              <w:rPr>
                <w:bCs/>
                <w:sz w:val="22"/>
                <w:szCs w:val="22"/>
                <w:lang w:eastAsia="lt-LT"/>
              </w:rPr>
              <w:t>5</w:t>
            </w:r>
          </w:p>
        </w:tc>
        <w:tc>
          <w:tcPr>
            <w:tcW w:w="992" w:type="dxa"/>
            <w:tcBorders>
              <w:top w:val="single" w:sz="4" w:space="0" w:color="auto"/>
              <w:left w:val="single" w:sz="4" w:space="0" w:color="auto"/>
              <w:bottom w:val="single" w:sz="4" w:space="0" w:color="auto"/>
              <w:right w:val="single" w:sz="4" w:space="0" w:color="auto"/>
            </w:tcBorders>
            <w:vAlign w:val="center"/>
          </w:tcPr>
          <w:p w14:paraId="4DC23F94" w14:textId="77777777" w:rsidR="003F38BA" w:rsidRPr="003C7F4A" w:rsidRDefault="003F38BA" w:rsidP="003F38BA">
            <w:pPr>
              <w:jc w:val="center"/>
              <w:rPr>
                <w:bCs/>
                <w:sz w:val="22"/>
                <w:szCs w:val="22"/>
                <w:lang w:eastAsia="lt-LT"/>
              </w:rPr>
            </w:pPr>
            <w:r w:rsidRPr="003C7F4A">
              <w:rPr>
                <w:bCs/>
                <w:sz w:val="22"/>
                <w:szCs w:val="22"/>
                <w:lang w:eastAsia="lt-LT"/>
              </w:rPr>
              <w:t>6</w:t>
            </w:r>
          </w:p>
        </w:tc>
        <w:tc>
          <w:tcPr>
            <w:tcW w:w="1276" w:type="dxa"/>
            <w:tcBorders>
              <w:top w:val="single" w:sz="4" w:space="0" w:color="auto"/>
              <w:left w:val="single" w:sz="4" w:space="0" w:color="auto"/>
              <w:bottom w:val="single" w:sz="4" w:space="0" w:color="auto"/>
              <w:right w:val="single" w:sz="4" w:space="0" w:color="auto"/>
            </w:tcBorders>
            <w:vAlign w:val="center"/>
          </w:tcPr>
          <w:p w14:paraId="300DFFD0" w14:textId="77777777" w:rsidR="003F38BA" w:rsidRPr="003C7F4A" w:rsidRDefault="003F38BA" w:rsidP="003F38BA">
            <w:pPr>
              <w:jc w:val="center"/>
              <w:rPr>
                <w:bCs/>
                <w:sz w:val="22"/>
                <w:szCs w:val="22"/>
                <w:lang w:eastAsia="lt-LT"/>
              </w:rPr>
            </w:pPr>
            <w:r w:rsidRPr="003C7F4A">
              <w:rPr>
                <w:bCs/>
                <w:sz w:val="22"/>
                <w:szCs w:val="22"/>
                <w:lang w:eastAsia="lt-LT"/>
              </w:rPr>
              <w:t>7</w:t>
            </w:r>
          </w:p>
        </w:tc>
      </w:tr>
      <w:tr w:rsidR="00717B42" w:rsidRPr="003C7F4A" w14:paraId="16EE5DBC" w14:textId="77777777" w:rsidTr="00062CB2">
        <w:trPr>
          <w:cantSplit/>
        </w:trPr>
        <w:tc>
          <w:tcPr>
            <w:tcW w:w="562" w:type="dxa"/>
            <w:vMerge w:val="restart"/>
            <w:tcBorders>
              <w:top w:val="single" w:sz="4" w:space="0" w:color="auto"/>
              <w:left w:val="single" w:sz="4" w:space="0" w:color="auto"/>
              <w:right w:val="single" w:sz="4" w:space="0" w:color="auto"/>
            </w:tcBorders>
            <w:vAlign w:val="center"/>
          </w:tcPr>
          <w:p w14:paraId="4F723EA1" w14:textId="77777777" w:rsidR="00717B42" w:rsidRPr="003C7F4A" w:rsidRDefault="00717B42" w:rsidP="00717B42">
            <w:pPr>
              <w:pStyle w:val="BodyTextNoSpace"/>
              <w:widowControl/>
              <w:spacing w:line="240" w:lineRule="auto"/>
              <w:jc w:val="center"/>
              <w:rPr>
                <w:sz w:val="22"/>
                <w:szCs w:val="22"/>
                <w:lang w:val="lt-LT"/>
              </w:rPr>
            </w:pPr>
            <w:r w:rsidRPr="003C7F4A">
              <w:rPr>
                <w:sz w:val="22"/>
                <w:szCs w:val="22"/>
                <w:lang w:val="lt-LT"/>
              </w:rPr>
              <w:t>1.</w:t>
            </w:r>
          </w:p>
        </w:tc>
        <w:tc>
          <w:tcPr>
            <w:tcW w:w="1729" w:type="dxa"/>
            <w:vMerge w:val="restart"/>
            <w:tcBorders>
              <w:top w:val="single" w:sz="4" w:space="0" w:color="auto"/>
              <w:left w:val="single" w:sz="4" w:space="0" w:color="auto"/>
              <w:right w:val="single" w:sz="4" w:space="0" w:color="auto"/>
            </w:tcBorders>
            <w:vAlign w:val="center"/>
          </w:tcPr>
          <w:p w14:paraId="6CD99202" w14:textId="77777777" w:rsidR="00717B42" w:rsidRPr="003C7F4A" w:rsidRDefault="00717B42" w:rsidP="00717B42">
            <w:pPr>
              <w:pStyle w:val="BodyTextNoSpace"/>
              <w:widowControl/>
              <w:spacing w:line="240" w:lineRule="auto"/>
              <w:jc w:val="center"/>
              <w:rPr>
                <w:sz w:val="22"/>
                <w:szCs w:val="22"/>
                <w:lang w:val="lt-LT"/>
              </w:rPr>
            </w:pPr>
            <w:r w:rsidRPr="003C7F4A">
              <w:rPr>
                <w:sz w:val="22"/>
                <w:szCs w:val="22"/>
                <w:lang w:val="lt-LT"/>
              </w:rPr>
              <w:t>Nr. 1</w:t>
            </w:r>
          </w:p>
        </w:tc>
        <w:tc>
          <w:tcPr>
            <w:tcW w:w="5501" w:type="dxa"/>
            <w:vMerge w:val="restart"/>
            <w:tcBorders>
              <w:top w:val="single" w:sz="4" w:space="0" w:color="auto"/>
              <w:left w:val="single" w:sz="4" w:space="0" w:color="auto"/>
              <w:right w:val="single" w:sz="4" w:space="0" w:color="auto"/>
            </w:tcBorders>
            <w:vAlign w:val="center"/>
          </w:tcPr>
          <w:p w14:paraId="71C349AA" w14:textId="77777777" w:rsidR="00717B42" w:rsidRPr="003C7F4A" w:rsidRDefault="00717B42" w:rsidP="00717B42">
            <w:pPr>
              <w:rPr>
                <w:sz w:val="22"/>
                <w:szCs w:val="22"/>
              </w:rPr>
            </w:pPr>
            <w:r w:rsidRPr="003C7F4A">
              <w:rPr>
                <w:sz w:val="22"/>
                <w:szCs w:val="22"/>
              </w:rPr>
              <w:t>Tera-30 paviršinių nuotekų valymo įrenginiai, skirti paviršinių nuotekų valymui nuo naftos produktų ir skendinčių medžiagų</w:t>
            </w:r>
          </w:p>
        </w:tc>
        <w:tc>
          <w:tcPr>
            <w:tcW w:w="2693" w:type="dxa"/>
            <w:vMerge w:val="restart"/>
            <w:tcBorders>
              <w:top w:val="single" w:sz="4" w:space="0" w:color="auto"/>
              <w:left w:val="single" w:sz="4" w:space="0" w:color="auto"/>
              <w:right w:val="single" w:sz="4" w:space="0" w:color="auto"/>
            </w:tcBorders>
            <w:vAlign w:val="center"/>
          </w:tcPr>
          <w:p w14:paraId="6BEDF12C" w14:textId="77777777" w:rsidR="00717B42" w:rsidRPr="003C7F4A" w:rsidRDefault="005A318A" w:rsidP="00717B42">
            <w:pPr>
              <w:rPr>
                <w:sz w:val="22"/>
                <w:szCs w:val="22"/>
              </w:rPr>
            </w:pPr>
            <w:r w:rsidRPr="003C7F4A">
              <w:rPr>
                <w:sz w:val="22"/>
                <w:szCs w:val="22"/>
              </w:rPr>
              <w:t>2017</w:t>
            </w:r>
            <w:r w:rsidR="00717B42" w:rsidRPr="003C7F4A">
              <w:rPr>
                <w:sz w:val="22"/>
                <w:szCs w:val="22"/>
              </w:rPr>
              <w:t xml:space="preserve"> (remonto/išvalymo data)</w:t>
            </w:r>
          </w:p>
        </w:tc>
        <w:tc>
          <w:tcPr>
            <w:tcW w:w="992" w:type="dxa"/>
            <w:tcBorders>
              <w:top w:val="single" w:sz="4" w:space="0" w:color="auto"/>
              <w:left w:val="single" w:sz="4" w:space="0" w:color="auto"/>
              <w:bottom w:val="single" w:sz="4" w:space="0" w:color="auto"/>
              <w:right w:val="single" w:sz="4" w:space="0" w:color="auto"/>
            </w:tcBorders>
            <w:vAlign w:val="center"/>
          </w:tcPr>
          <w:p w14:paraId="224A0CE9" w14:textId="77777777" w:rsidR="00717B42" w:rsidRPr="003C7F4A" w:rsidRDefault="00717B42" w:rsidP="00717B42">
            <w:pPr>
              <w:jc w:val="center"/>
              <w:rPr>
                <w:bCs/>
                <w:sz w:val="22"/>
                <w:szCs w:val="22"/>
              </w:rPr>
            </w:pPr>
            <w:r w:rsidRPr="003C7F4A">
              <w:rPr>
                <w:bCs/>
                <w:sz w:val="22"/>
                <w:szCs w:val="22"/>
              </w:rPr>
              <w:t>SM</w:t>
            </w:r>
          </w:p>
        </w:tc>
        <w:tc>
          <w:tcPr>
            <w:tcW w:w="992" w:type="dxa"/>
            <w:tcBorders>
              <w:top w:val="single" w:sz="4" w:space="0" w:color="auto"/>
              <w:left w:val="single" w:sz="4" w:space="0" w:color="auto"/>
              <w:bottom w:val="single" w:sz="4" w:space="0" w:color="auto"/>
              <w:right w:val="single" w:sz="4" w:space="0" w:color="auto"/>
            </w:tcBorders>
            <w:vAlign w:val="center"/>
          </w:tcPr>
          <w:p w14:paraId="0DDE1E17" w14:textId="77777777" w:rsidR="00717B42" w:rsidRPr="003C7F4A" w:rsidRDefault="00717B42" w:rsidP="00717B42">
            <w:pPr>
              <w:jc w:val="center"/>
              <w:rPr>
                <w:bCs/>
                <w:sz w:val="22"/>
                <w:szCs w:val="22"/>
              </w:rPr>
            </w:pPr>
            <w:r w:rsidRPr="003C7F4A">
              <w:rPr>
                <w:bCs/>
                <w:sz w:val="22"/>
                <w:szCs w:val="22"/>
              </w:rPr>
              <w:t>mg/l</w:t>
            </w:r>
          </w:p>
        </w:tc>
        <w:tc>
          <w:tcPr>
            <w:tcW w:w="1276" w:type="dxa"/>
            <w:tcBorders>
              <w:top w:val="single" w:sz="4" w:space="0" w:color="auto"/>
              <w:left w:val="single" w:sz="4" w:space="0" w:color="auto"/>
              <w:bottom w:val="single" w:sz="4" w:space="0" w:color="auto"/>
              <w:right w:val="single" w:sz="4" w:space="0" w:color="auto"/>
            </w:tcBorders>
            <w:vAlign w:val="center"/>
          </w:tcPr>
          <w:p w14:paraId="1D350ADC" w14:textId="77777777" w:rsidR="00717B42" w:rsidRPr="003C7F4A" w:rsidRDefault="00717B42" w:rsidP="00717B42">
            <w:pPr>
              <w:jc w:val="center"/>
              <w:rPr>
                <w:bCs/>
                <w:sz w:val="22"/>
                <w:szCs w:val="22"/>
              </w:rPr>
            </w:pPr>
            <w:r w:rsidRPr="003C7F4A">
              <w:rPr>
                <w:bCs/>
                <w:sz w:val="22"/>
                <w:szCs w:val="22"/>
              </w:rPr>
              <w:t>30</w:t>
            </w:r>
          </w:p>
        </w:tc>
      </w:tr>
      <w:tr w:rsidR="00717B42" w:rsidRPr="003C7F4A" w14:paraId="7A0AE03C" w14:textId="77777777" w:rsidTr="00062CB2">
        <w:trPr>
          <w:cantSplit/>
        </w:trPr>
        <w:tc>
          <w:tcPr>
            <w:tcW w:w="562" w:type="dxa"/>
            <w:vMerge/>
            <w:tcBorders>
              <w:left w:val="single" w:sz="4" w:space="0" w:color="auto"/>
              <w:bottom w:val="single" w:sz="4" w:space="0" w:color="auto"/>
              <w:right w:val="single" w:sz="4" w:space="0" w:color="auto"/>
            </w:tcBorders>
            <w:vAlign w:val="center"/>
          </w:tcPr>
          <w:p w14:paraId="518EB788" w14:textId="77777777" w:rsidR="00717B42" w:rsidRPr="003C7F4A" w:rsidRDefault="00717B42" w:rsidP="00717B42">
            <w:pPr>
              <w:pStyle w:val="BodyTextNoSpace"/>
              <w:widowControl/>
              <w:spacing w:line="240" w:lineRule="auto"/>
              <w:jc w:val="center"/>
              <w:rPr>
                <w:sz w:val="22"/>
                <w:szCs w:val="22"/>
                <w:lang w:val="lt-LT"/>
              </w:rPr>
            </w:pPr>
          </w:p>
        </w:tc>
        <w:tc>
          <w:tcPr>
            <w:tcW w:w="1729" w:type="dxa"/>
            <w:vMerge/>
            <w:tcBorders>
              <w:left w:val="single" w:sz="4" w:space="0" w:color="auto"/>
              <w:bottom w:val="single" w:sz="4" w:space="0" w:color="auto"/>
              <w:right w:val="single" w:sz="4" w:space="0" w:color="auto"/>
            </w:tcBorders>
            <w:vAlign w:val="center"/>
          </w:tcPr>
          <w:p w14:paraId="6B23CC1F" w14:textId="77777777" w:rsidR="00717B42" w:rsidRPr="003C7F4A" w:rsidRDefault="00717B42" w:rsidP="00717B42">
            <w:pPr>
              <w:pStyle w:val="BodyTextNoSpace"/>
              <w:widowControl/>
              <w:spacing w:line="240" w:lineRule="auto"/>
              <w:jc w:val="center"/>
              <w:rPr>
                <w:sz w:val="22"/>
                <w:szCs w:val="22"/>
                <w:lang w:val="lt-LT"/>
              </w:rPr>
            </w:pPr>
          </w:p>
        </w:tc>
        <w:tc>
          <w:tcPr>
            <w:tcW w:w="5501" w:type="dxa"/>
            <w:vMerge/>
            <w:tcBorders>
              <w:left w:val="single" w:sz="4" w:space="0" w:color="auto"/>
              <w:bottom w:val="single" w:sz="4" w:space="0" w:color="auto"/>
              <w:right w:val="single" w:sz="4" w:space="0" w:color="auto"/>
            </w:tcBorders>
            <w:vAlign w:val="center"/>
          </w:tcPr>
          <w:p w14:paraId="575ABACB" w14:textId="77777777" w:rsidR="00717B42" w:rsidRPr="003C7F4A" w:rsidRDefault="00717B42" w:rsidP="00717B42">
            <w:pPr>
              <w:rPr>
                <w:sz w:val="22"/>
                <w:szCs w:val="22"/>
              </w:rPr>
            </w:pPr>
          </w:p>
        </w:tc>
        <w:tc>
          <w:tcPr>
            <w:tcW w:w="2693" w:type="dxa"/>
            <w:vMerge/>
            <w:tcBorders>
              <w:left w:val="single" w:sz="4" w:space="0" w:color="auto"/>
              <w:bottom w:val="single" w:sz="4" w:space="0" w:color="auto"/>
              <w:right w:val="single" w:sz="4" w:space="0" w:color="auto"/>
            </w:tcBorders>
            <w:vAlign w:val="center"/>
          </w:tcPr>
          <w:p w14:paraId="4EBCEF90" w14:textId="77777777" w:rsidR="00717B42" w:rsidRPr="003C7F4A" w:rsidRDefault="00717B42" w:rsidP="00717B42">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13F3DC8" w14:textId="77777777" w:rsidR="00717B42" w:rsidRPr="003C7F4A" w:rsidRDefault="00717B42" w:rsidP="00717B42">
            <w:pPr>
              <w:jc w:val="center"/>
              <w:rPr>
                <w:bCs/>
                <w:sz w:val="22"/>
                <w:szCs w:val="22"/>
              </w:rPr>
            </w:pPr>
            <w:r w:rsidRPr="003C7F4A">
              <w:rPr>
                <w:bCs/>
                <w:sz w:val="22"/>
                <w:szCs w:val="22"/>
              </w:rPr>
              <w:t>NP</w:t>
            </w:r>
          </w:p>
        </w:tc>
        <w:tc>
          <w:tcPr>
            <w:tcW w:w="992" w:type="dxa"/>
            <w:tcBorders>
              <w:top w:val="single" w:sz="4" w:space="0" w:color="auto"/>
              <w:left w:val="single" w:sz="4" w:space="0" w:color="auto"/>
              <w:bottom w:val="single" w:sz="4" w:space="0" w:color="auto"/>
              <w:right w:val="single" w:sz="4" w:space="0" w:color="auto"/>
            </w:tcBorders>
            <w:vAlign w:val="center"/>
          </w:tcPr>
          <w:p w14:paraId="3231ECA9" w14:textId="77777777" w:rsidR="00717B42" w:rsidRPr="003C7F4A" w:rsidRDefault="00717B42" w:rsidP="00717B42">
            <w:pPr>
              <w:jc w:val="center"/>
              <w:rPr>
                <w:bCs/>
                <w:sz w:val="22"/>
                <w:szCs w:val="22"/>
              </w:rPr>
            </w:pPr>
            <w:r w:rsidRPr="003C7F4A">
              <w:rPr>
                <w:bCs/>
                <w:sz w:val="22"/>
                <w:szCs w:val="22"/>
              </w:rPr>
              <w:t>mg/l</w:t>
            </w:r>
          </w:p>
        </w:tc>
        <w:tc>
          <w:tcPr>
            <w:tcW w:w="1276" w:type="dxa"/>
            <w:tcBorders>
              <w:top w:val="single" w:sz="4" w:space="0" w:color="auto"/>
              <w:left w:val="single" w:sz="4" w:space="0" w:color="auto"/>
              <w:bottom w:val="single" w:sz="4" w:space="0" w:color="auto"/>
              <w:right w:val="single" w:sz="4" w:space="0" w:color="auto"/>
            </w:tcBorders>
            <w:vAlign w:val="center"/>
          </w:tcPr>
          <w:p w14:paraId="4050E26A" w14:textId="77777777" w:rsidR="00717B42" w:rsidRPr="003C7F4A" w:rsidRDefault="00717B42" w:rsidP="00717B42">
            <w:pPr>
              <w:jc w:val="center"/>
              <w:rPr>
                <w:bCs/>
                <w:sz w:val="22"/>
                <w:szCs w:val="22"/>
              </w:rPr>
            </w:pPr>
            <w:r w:rsidRPr="003C7F4A">
              <w:rPr>
                <w:bCs/>
                <w:sz w:val="22"/>
                <w:szCs w:val="22"/>
              </w:rPr>
              <w:t>2</w:t>
            </w:r>
          </w:p>
        </w:tc>
      </w:tr>
      <w:tr w:rsidR="00717B42" w:rsidRPr="003C7F4A" w14:paraId="25BA87E4" w14:textId="77777777" w:rsidTr="00062CB2">
        <w:trPr>
          <w:cantSplit/>
        </w:trPr>
        <w:tc>
          <w:tcPr>
            <w:tcW w:w="562" w:type="dxa"/>
            <w:tcBorders>
              <w:top w:val="single" w:sz="4" w:space="0" w:color="auto"/>
              <w:left w:val="single" w:sz="4" w:space="0" w:color="auto"/>
              <w:bottom w:val="single" w:sz="4" w:space="0" w:color="auto"/>
              <w:right w:val="single" w:sz="4" w:space="0" w:color="auto"/>
            </w:tcBorders>
            <w:vAlign w:val="center"/>
          </w:tcPr>
          <w:p w14:paraId="0E4954F0" w14:textId="77777777" w:rsidR="00717B42" w:rsidRPr="003C7F4A" w:rsidRDefault="00717B42" w:rsidP="00717B42">
            <w:pPr>
              <w:pStyle w:val="BodyTextNoSpace"/>
              <w:widowControl/>
              <w:spacing w:line="240" w:lineRule="auto"/>
              <w:jc w:val="center"/>
              <w:rPr>
                <w:sz w:val="22"/>
                <w:szCs w:val="22"/>
                <w:lang w:val="lt-LT"/>
              </w:rPr>
            </w:pPr>
            <w:r w:rsidRPr="003C7F4A">
              <w:rPr>
                <w:sz w:val="22"/>
                <w:szCs w:val="22"/>
                <w:lang w:val="lt-LT"/>
              </w:rPr>
              <w:t>2.</w:t>
            </w:r>
          </w:p>
        </w:tc>
        <w:tc>
          <w:tcPr>
            <w:tcW w:w="1729" w:type="dxa"/>
            <w:tcBorders>
              <w:top w:val="single" w:sz="4" w:space="0" w:color="auto"/>
              <w:left w:val="single" w:sz="4" w:space="0" w:color="auto"/>
              <w:bottom w:val="single" w:sz="4" w:space="0" w:color="auto"/>
              <w:right w:val="single" w:sz="4" w:space="0" w:color="auto"/>
            </w:tcBorders>
            <w:vAlign w:val="center"/>
          </w:tcPr>
          <w:p w14:paraId="2E4C2779" w14:textId="77777777" w:rsidR="00717B42" w:rsidRPr="003C7F4A" w:rsidRDefault="00717B42" w:rsidP="00717B42">
            <w:pPr>
              <w:pStyle w:val="BodyTextNoSpace"/>
              <w:widowControl/>
              <w:spacing w:line="240" w:lineRule="auto"/>
              <w:jc w:val="center"/>
              <w:rPr>
                <w:sz w:val="22"/>
                <w:szCs w:val="22"/>
                <w:lang w:val="lt-LT"/>
              </w:rPr>
            </w:pPr>
            <w:r w:rsidRPr="003C7F4A">
              <w:rPr>
                <w:sz w:val="22"/>
                <w:szCs w:val="22"/>
                <w:lang w:val="lt-LT"/>
              </w:rPr>
              <w:t>Nr. 2</w:t>
            </w:r>
          </w:p>
        </w:tc>
        <w:tc>
          <w:tcPr>
            <w:tcW w:w="5501" w:type="dxa"/>
            <w:tcBorders>
              <w:top w:val="single" w:sz="4" w:space="0" w:color="auto"/>
              <w:left w:val="single" w:sz="4" w:space="0" w:color="auto"/>
              <w:bottom w:val="single" w:sz="4" w:space="0" w:color="auto"/>
              <w:right w:val="single" w:sz="4" w:space="0" w:color="auto"/>
            </w:tcBorders>
            <w:vAlign w:val="center"/>
          </w:tcPr>
          <w:p w14:paraId="3A930DD8" w14:textId="77777777" w:rsidR="00717B42" w:rsidRPr="003C7F4A" w:rsidRDefault="00717B42" w:rsidP="00717B42">
            <w:pPr>
              <w:rPr>
                <w:sz w:val="22"/>
                <w:szCs w:val="22"/>
              </w:rPr>
            </w:pPr>
            <w:r w:rsidRPr="003C7F4A">
              <w:rPr>
                <w:sz w:val="22"/>
                <w:szCs w:val="22"/>
              </w:rPr>
              <w:t>Ekonomaizerio kondensato valymo įrenginiai</w:t>
            </w:r>
          </w:p>
        </w:tc>
        <w:tc>
          <w:tcPr>
            <w:tcW w:w="2693" w:type="dxa"/>
            <w:tcBorders>
              <w:top w:val="single" w:sz="4" w:space="0" w:color="auto"/>
              <w:left w:val="single" w:sz="4" w:space="0" w:color="auto"/>
              <w:bottom w:val="single" w:sz="4" w:space="0" w:color="auto"/>
              <w:right w:val="single" w:sz="4" w:space="0" w:color="auto"/>
            </w:tcBorders>
            <w:vAlign w:val="center"/>
          </w:tcPr>
          <w:p w14:paraId="3686FCD9" w14:textId="77777777" w:rsidR="00717B42" w:rsidRPr="003C7F4A" w:rsidRDefault="005A318A" w:rsidP="005A318A">
            <w:pPr>
              <w:rPr>
                <w:sz w:val="22"/>
                <w:szCs w:val="22"/>
              </w:rPr>
            </w:pPr>
            <w:r w:rsidRPr="003C7F4A">
              <w:rPr>
                <w:sz w:val="22"/>
                <w:szCs w:val="22"/>
              </w:rPr>
              <w:t>2017 (remonto/išvalymo data</w:t>
            </w:r>
          </w:p>
        </w:tc>
        <w:tc>
          <w:tcPr>
            <w:tcW w:w="992" w:type="dxa"/>
            <w:tcBorders>
              <w:top w:val="single" w:sz="4" w:space="0" w:color="auto"/>
              <w:left w:val="single" w:sz="4" w:space="0" w:color="auto"/>
              <w:bottom w:val="single" w:sz="4" w:space="0" w:color="auto"/>
              <w:right w:val="single" w:sz="4" w:space="0" w:color="auto"/>
            </w:tcBorders>
            <w:vAlign w:val="center"/>
          </w:tcPr>
          <w:p w14:paraId="739EE174" w14:textId="77777777" w:rsidR="00717B42" w:rsidRPr="003C7F4A" w:rsidRDefault="00717B42" w:rsidP="00717B42">
            <w:pPr>
              <w:jc w:val="center"/>
              <w:rPr>
                <w:bCs/>
                <w:sz w:val="22"/>
                <w:szCs w:val="22"/>
              </w:rPr>
            </w:pPr>
            <w:r w:rsidRPr="003C7F4A">
              <w:rPr>
                <w:bCs/>
                <w:sz w:val="22"/>
                <w:szCs w:val="22"/>
              </w:rPr>
              <w:t>SM</w:t>
            </w:r>
          </w:p>
        </w:tc>
        <w:tc>
          <w:tcPr>
            <w:tcW w:w="992" w:type="dxa"/>
            <w:tcBorders>
              <w:top w:val="single" w:sz="4" w:space="0" w:color="auto"/>
              <w:left w:val="single" w:sz="4" w:space="0" w:color="auto"/>
              <w:bottom w:val="single" w:sz="4" w:space="0" w:color="auto"/>
              <w:right w:val="single" w:sz="4" w:space="0" w:color="auto"/>
            </w:tcBorders>
            <w:vAlign w:val="center"/>
          </w:tcPr>
          <w:p w14:paraId="313C0A11" w14:textId="77777777" w:rsidR="00717B42" w:rsidRPr="003C7F4A" w:rsidRDefault="00717B42" w:rsidP="00717B42">
            <w:pPr>
              <w:jc w:val="center"/>
              <w:rPr>
                <w:bCs/>
                <w:sz w:val="22"/>
                <w:szCs w:val="22"/>
              </w:rPr>
            </w:pPr>
            <w:r w:rsidRPr="003C7F4A">
              <w:rPr>
                <w:bCs/>
                <w:sz w:val="22"/>
                <w:szCs w:val="22"/>
              </w:rPr>
              <w:t>mg/l</w:t>
            </w:r>
          </w:p>
        </w:tc>
        <w:tc>
          <w:tcPr>
            <w:tcW w:w="1276" w:type="dxa"/>
            <w:tcBorders>
              <w:top w:val="single" w:sz="4" w:space="0" w:color="auto"/>
              <w:left w:val="single" w:sz="4" w:space="0" w:color="auto"/>
              <w:bottom w:val="single" w:sz="4" w:space="0" w:color="auto"/>
              <w:right w:val="single" w:sz="4" w:space="0" w:color="auto"/>
            </w:tcBorders>
            <w:vAlign w:val="center"/>
          </w:tcPr>
          <w:p w14:paraId="675AE971" w14:textId="77777777" w:rsidR="00717B42" w:rsidRPr="003C7F4A" w:rsidRDefault="00717B42" w:rsidP="00717B42">
            <w:pPr>
              <w:jc w:val="center"/>
              <w:rPr>
                <w:bCs/>
                <w:sz w:val="22"/>
                <w:szCs w:val="22"/>
              </w:rPr>
            </w:pPr>
            <w:r w:rsidRPr="003C7F4A">
              <w:rPr>
                <w:bCs/>
                <w:sz w:val="22"/>
                <w:szCs w:val="22"/>
              </w:rPr>
              <w:t>5</w:t>
            </w:r>
          </w:p>
        </w:tc>
      </w:tr>
      <w:tr w:rsidR="00717B42" w:rsidRPr="003C7F4A" w14:paraId="314B84F3" w14:textId="77777777" w:rsidTr="00062CB2">
        <w:trPr>
          <w:cantSplit/>
        </w:trPr>
        <w:tc>
          <w:tcPr>
            <w:tcW w:w="562" w:type="dxa"/>
            <w:tcBorders>
              <w:top w:val="single" w:sz="4" w:space="0" w:color="auto"/>
              <w:left w:val="single" w:sz="4" w:space="0" w:color="auto"/>
              <w:bottom w:val="single" w:sz="4" w:space="0" w:color="auto"/>
              <w:right w:val="single" w:sz="4" w:space="0" w:color="auto"/>
            </w:tcBorders>
            <w:vAlign w:val="center"/>
          </w:tcPr>
          <w:p w14:paraId="7FFC089F" w14:textId="77777777" w:rsidR="00717B42" w:rsidRPr="003C7F4A" w:rsidRDefault="00717B42" w:rsidP="00717B42">
            <w:pPr>
              <w:pStyle w:val="BodyTextNoSpace"/>
              <w:widowControl/>
              <w:spacing w:line="240" w:lineRule="auto"/>
              <w:jc w:val="center"/>
              <w:rPr>
                <w:sz w:val="22"/>
                <w:szCs w:val="22"/>
                <w:lang w:val="lt-LT"/>
              </w:rPr>
            </w:pPr>
            <w:r w:rsidRPr="003C7F4A">
              <w:rPr>
                <w:sz w:val="22"/>
                <w:szCs w:val="22"/>
                <w:lang w:val="lt-LT"/>
              </w:rPr>
              <w:t>3.</w:t>
            </w:r>
          </w:p>
        </w:tc>
        <w:tc>
          <w:tcPr>
            <w:tcW w:w="1729" w:type="dxa"/>
            <w:tcBorders>
              <w:top w:val="single" w:sz="4" w:space="0" w:color="auto"/>
              <w:left w:val="single" w:sz="4" w:space="0" w:color="auto"/>
              <w:bottom w:val="single" w:sz="4" w:space="0" w:color="auto"/>
              <w:right w:val="single" w:sz="4" w:space="0" w:color="auto"/>
            </w:tcBorders>
            <w:vAlign w:val="center"/>
          </w:tcPr>
          <w:p w14:paraId="02E3B0F4" w14:textId="77777777" w:rsidR="00717B42" w:rsidRPr="003C7F4A" w:rsidRDefault="00717B42" w:rsidP="00717B42">
            <w:pPr>
              <w:pStyle w:val="BodyTextNoSpace"/>
              <w:widowControl/>
              <w:spacing w:line="240" w:lineRule="auto"/>
              <w:jc w:val="center"/>
              <w:rPr>
                <w:sz w:val="22"/>
                <w:szCs w:val="22"/>
                <w:lang w:val="lt-LT"/>
              </w:rPr>
            </w:pPr>
            <w:r w:rsidRPr="003C7F4A">
              <w:rPr>
                <w:sz w:val="22"/>
                <w:szCs w:val="22"/>
                <w:lang w:val="lt-LT"/>
              </w:rPr>
              <w:t>Nr. 3</w:t>
            </w:r>
          </w:p>
        </w:tc>
        <w:tc>
          <w:tcPr>
            <w:tcW w:w="5501" w:type="dxa"/>
            <w:tcBorders>
              <w:top w:val="single" w:sz="4" w:space="0" w:color="auto"/>
              <w:left w:val="single" w:sz="4" w:space="0" w:color="auto"/>
              <w:bottom w:val="single" w:sz="4" w:space="0" w:color="auto"/>
              <w:right w:val="single" w:sz="4" w:space="0" w:color="auto"/>
            </w:tcBorders>
            <w:vAlign w:val="center"/>
          </w:tcPr>
          <w:p w14:paraId="74083769" w14:textId="77777777" w:rsidR="00717B42" w:rsidRPr="003C7F4A" w:rsidRDefault="00717B42" w:rsidP="00717B42">
            <w:pPr>
              <w:rPr>
                <w:sz w:val="22"/>
                <w:szCs w:val="22"/>
              </w:rPr>
            </w:pPr>
            <w:r w:rsidRPr="003C7F4A">
              <w:rPr>
                <w:sz w:val="22"/>
                <w:szCs w:val="22"/>
              </w:rPr>
              <w:t>Ekonomaizerio kondensato valymo įrenginiai</w:t>
            </w:r>
          </w:p>
        </w:tc>
        <w:tc>
          <w:tcPr>
            <w:tcW w:w="2693" w:type="dxa"/>
            <w:tcBorders>
              <w:top w:val="single" w:sz="4" w:space="0" w:color="auto"/>
              <w:left w:val="single" w:sz="4" w:space="0" w:color="auto"/>
              <w:bottom w:val="single" w:sz="4" w:space="0" w:color="auto"/>
              <w:right w:val="single" w:sz="4" w:space="0" w:color="auto"/>
            </w:tcBorders>
            <w:vAlign w:val="center"/>
          </w:tcPr>
          <w:p w14:paraId="7A42AEE1" w14:textId="77777777" w:rsidR="00717B42" w:rsidRPr="003C7F4A" w:rsidRDefault="005A318A" w:rsidP="00717B42">
            <w:pPr>
              <w:rPr>
                <w:sz w:val="22"/>
                <w:szCs w:val="22"/>
              </w:rPr>
            </w:pPr>
            <w:r w:rsidRPr="003C7F4A">
              <w:rPr>
                <w:sz w:val="22"/>
                <w:szCs w:val="22"/>
              </w:rPr>
              <w:t>2017 (remonto/išvalymo data</w:t>
            </w:r>
          </w:p>
        </w:tc>
        <w:tc>
          <w:tcPr>
            <w:tcW w:w="992" w:type="dxa"/>
            <w:tcBorders>
              <w:top w:val="single" w:sz="4" w:space="0" w:color="auto"/>
              <w:left w:val="single" w:sz="4" w:space="0" w:color="auto"/>
              <w:bottom w:val="single" w:sz="4" w:space="0" w:color="auto"/>
              <w:right w:val="single" w:sz="4" w:space="0" w:color="auto"/>
            </w:tcBorders>
            <w:vAlign w:val="center"/>
          </w:tcPr>
          <w:p w14:paraId="6B3BE8B1" w14:textId="77777777" w:rsidR="00717B42" w:rsidRPr="003C7F4A" w:rsidRDefault="00717B42" w:rsidP="00717B42">
            <w:pPr>
              <w:jc w:val="center"/>
              <w:rPr>
                <w:bCs/>
                <w:sz w:val="22"/>
                <w:szCs w:val="22"/>
              </w:rPr>
            </w:pPr>
            <w:r w:rsidRPr="003C7F4A">
              <w:rPr>
                <w:bCs/>
                <w:sz w:val="22"/>
                <w:szCs w:val="22"/>
              </w:rPr>
              <w:t>SM</w:t>
            </w:r>
          </w:p>
        </w:tc>
        <w:tc>
          <w:tcPr>
            <w:tcW w:w="992" w:type="dxa"/>
            <w:tcBorders>
              <w:top w:val="single" w:sz="4" w:space="0" w:color="auto"/>
              <w:left w:val="single" w:sz="4" w:space="0" w:color="auto"/>
              <w:bottom w:val="single" w:sz="4" w:space="0" w:color="auto"/>
              <w:right w:val="single" w:sz="4" w:space="0" w:color="auto"/>
            </w:tcBorders>
            <w:vAlign w:val="center"/>
          </w:tcPr>
          <w:p w14:paraId="745AD159" w14:textId="77777777" w:rsidR="00717B42" w:rsidRPr="003C7F4A" w:rsidRDefault="00717B42" w:rsidP="00717B42">
            <w:pPr>
              <w:jc w:val="center"/>
              <w:rPr>
                <w:bCs/>
                <w:sz w:val="22"/>
                <w:szCs w:val="22"/>
              </w:rPr>
            </w:pPr>
            <w:r w:rsidRPr="003C7F4A">
              <w:rPr>
                <w:bCs/>
                <w:sz w:val="22"/>
                <w:szCs w:val="22"/>
              </w:rPr>
              <w:t>mg/l</w:t>
            </w:r>
          </w:p>
        </w:tc>
        <w:tc>
          <w:tcPr>
            <w:tcW w:w="1276" w:type="dxa"/>
            <w:tcBorders>
              <w:top w:val="single" w:sz="4" w:space="0" w:color="auto"/>
              <w:left w:val="single" w:sz="4" w:space="0" w:color="auto"/>
              <w:bottom w:val="single" w:sz="4" w:space="0" w:color="auto"/>
              <w:right w:val="single" w:sz="4" w:space="0" w:color="auto"/>
            </w:tcBorders>
            <w:vAlign w:val="center"/>
          </w:tcPr>
          <w:p w14:paraId="5B1E37B2" w14:textId="77777777" w:rsidR="00717B42" w:rsidRPr="003C7F4A" w:rsidRDefault="00717B42" w:rsidP="00717B42">
            <w:pPr>
              <w:jc w:val="center"/>
              <w:rPr>
                <w:bCs/>
                <w:sz w:val="22"/>
                <w:szCs w:val="22"/>
              </w:rPr>
            </w:pPr>
            <w:r w:rsidRPr="003C7F4A">
              <w:rPr>
                <w:bCs/>
                <w:sz w:val="22"/>
                <w:szCs w:val="22"/>
              </w:rPr>
              <w:t>5</w:t>
            </w:r>
          </w:p>
        </w:tc>
      </w:tr>
    </w:tbl>
    <w:p w14:paraId="39383D96" w14:textId="77777777" w:rsidR="003F38BA" w:rsidRPr="003C7F4A" w:rsidRDefault="003F38BA" w:rsidP="008B6FB1">
      <w:pPr>
        <w:rPr>
          <w:sz w:val="22"/>
          <w:szCs w:val="22"/>
          <w:lang w:eastAsia="lt-LT"/>
        </w:rPr>
      </w:pPr>
    </w:p>
    <w:p w14:paraId="3D9F7F21" w14:textId="77777777" w:rsidR="00EA67BD" w:rsidRPr="003C7F4A" w:rsidRDefault="00EA67BD" w:rsidP="00EA67BD">
      <w:pPr>
        <w:ind w:firstLine="567"/>
        <w:rPr>
          <w:sz w:val="22"/>
          <w:szCs w:val="22"/>
          <w:lang w:eastAsia="lt-LT"/>
        </w:rPr>
      </w:pPr>
      <w:r w:rsidRPr="003C7F4A">
        <w:rPr>
          <w:sz w:val="22"/>
          <w:szCs w:val="22"/>
          <w:lang w:eastAsia="lt-LT"/>
        </w:rPr>
        <w:t>20 lentelė. Numatomos vandenų apsaugos nuo taršos priemonės</w:t>
      </w:r>
    </w:p>
    <w:p w14:paraId="2ADCF473" w14:textId="77777777" w:rsidR="00EA67BD" w:rsidRPr="003C7F4A" w:rsidRDefault="00EA67BD" w:rsidP="00EA67BD">
      <w:pPr>
        <w:ind w:firstLine="567"/>
        <w:rPr>
          <w:sz w:val="22"/>
          <w:szCs w:val="22"/>
          <w:lang w:eastAsia="lt-LT"/>
        </w:rPr>
      </w:pPr>
      <w:r w:rsidRPr="003C7F4A">
        <w:rPr>
          <w:sz w:val="22"/>
          <w:szCs w:val="22"/>
          <w:lang w:eastAsia="lt-LT"/>
        </w:rPr>
        <w:t>Lentelė nepildoma. Nutekamųjų vandenų apsaugos nuo taršos priemonės nenumatomos</w:t>
      </w:r>
    </w:p>
    <w:p w14:paraId="799AA2FC" w14:textId="77777777" w:rsidR="00EA67BD" w:rsidRPr="003C7F4A" w:rsidRDefault="00EA67BD" w:rsidP="00EA67BD">
      <w:pPr>
        <w:ind w:firstLine="567"/>
        <w:rPr>
          <w:sz w:val="22"/>
          <w:szCs w:val="22"/>
          <w:lang w:eastAsia="lt-LT"/>
        </w:rPr>
      </w:pPr>
    </w:p>
    <w:p w14:paraId="3C6B9B21" w14:textId="77777777" w:rsidR="00EA67BD" w:rsidRPr="003C7F4A" w:rsidRDefault="00EA67BD" w:rsidP="00EA67BD">
      <w:pPr>
        <w:ind w:firstLine="567"/>
        <w:rPr>
          <w:sz w:val="22"/>
          <w:szCs w:val="22"/>
          <w:lang w:eastAsia="lt-LT"/>
        </w:rPr>
      </w:pPr>
      <w:r w:rsidRPr="003C7F4A">
        <w:rPr>
          <w:sz w:val="22"/>
          <w:szCs w:val="22"/>
          <w:lang w:eastAsia="lt-LT"/>
        </w:rPr>
        <w:t>21 lentelė. Pramonės įmonių ir kitų abonentų, iš kurių planuojama priimti nuotekas (ne paviršines), sąrašas ir planuojamų priimti nuotekų savybės</w:t>
      </w:r>
    </w:p>
    <w:p w14:paraId="072B04F4" w14:textId="77777777" w:rsidR="00EA67BD" w:rsidRPr="003C7F4A" w:rsidRDefault="00EA67BD" w:rsidP="00EA67BD">
      <w:pPr>
        <w:ind w:firstLine="567"/>
        <w:rPr>
          <w:sz w:val="22"/>
          <w:szCs w:val="22"/>
          <w:lang w:eastAsia="lt-LT"/>
        </w:rPr>
      </w:pPr>
      <w:r w:rsidRPr="003C7F4A">
        <w:rPr>
          <w:sz w:val="22"/>
          <w:szCs w:val="22"/>
          <w:lang w:eastAsia="lt-LT"/>
        </w:rPr>
        <w:t>Lentelė nepildoma. Iš abonentų nuotekos nėra priimamos</w:t>
      </w:r>
    </w:p>
    <w:p w14:paraId="1869AE74" w14:textId="77777777" w:rsidR="00EA67BD" w:rsidRPr="003C7F4A" w:rsidRDefault="00EA67BD" w:rsidP="003F38BA">
      <w:pPr>
        <w:ind w:firstLine="567"/>
        <w:rPr>
          <w:sz w:val="22"/>
          <w:szCs w:val="22"/>
          <w:lang w:eastAsia="lt-LT"/>
        </w:rPr>
      </w:pPr>
    </w:p>
    <w:p w14:paraId="29565941" w14:textId="77777777" w:rsidR="003F38BA" w:rsidRPr="003C7F4A" w:rsidRDefault="007A3726" w:rsidP="003F38BA">
      <w:pPr>
        <w:ind w:firstLine="567"/>
        <w:rPr>
          <w:sz w:val="22"/>
          <w:szCs w:val="22"/>
          <w:lang w:eastAsia="lt-LT"/>
        </w:rPr>
      </w:pPr>
      <w:r w:rsidRPr="003C7F4A">
        <w:rPr>
          <w:sz w:val="22"/>
          <w:szCs w:val="22"/>
          <w:lang w:eastAsia="lt-LT"/>
        </w:rPr>
        <w:t>22</w:t>
      </w:r>
      <w:r w:rsidR="003F38BA" w:rsidRPr="003C7F4A">
        <w:rPr>
          <w:sz w:val="22"/>
          <w:szCs w:val="22"/>
          <w:lang w:eastAsia="lt-LT"/>
        </w:rPr>
        <w:t xml:space="preserve"> lentelė. Nuotekų apskaitos įrenginiai</w:t>
      </w:r>
    </w:p>
    <w:p w14:paraId="70AAE688" w14:textId="77777777" w:rsidR="003F38BA" w:rsidRPr="003C7F4A" w:rsidRDefault="003F38BA" w:rsidP="003F38BA">
      <w:pPr>
        <w:ind w:firstLine="567"/>
        <w:jc w:val="both"/>
        <w:rPr>
          <w:sz w:val="22"/>
          <w:szCs w:val="22"/>
          <w:lang w:eastAsia="lt-LT"/>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2309"/>
        <w:gridCol w:w="4678"/>
        <w:gridCol w:w="5953"/>
      </w:tblGrid>
      <w:tr w:rsidR="000973A6" w:rsidRPr="003C7F4A" w14:paraId="07D3B6FE" w14:textId="77777777" w:rsidTr="00062CB2">
        <w:trPr>
          <w:cantSplit/>
        </w:trPr>
        <w:tc>
          <w:tcPr>
            <w:tcW w:w="805" w:type="dxa"/>
            <w:tcBorders>
              <w:top w:val="single" w:sz="4" w:space="0" w:color="auto"/>
              <w:left w:val="single" w:sz="4" w:space="0" w:color="auto"/>
              <w:bottom w:val="single" w:sz="4" w:space="0" w:color="auto"/>
              <w:right w:val="single" w:sz="4" w:space="0" w:color="auto"/>
            </w:tcBorders>
            <w:vAlign w:val="center"/>
          </w:tcPr>
          <w:p w14:paraId="675ADA07" w14:textId="77777777" w:rsidR="000973A6" w:rsidRPr="003C7F4A" w:rsidRDefault="000973A6" w:rsidP="003F38BA">
            <w:pPr>
              <w:jc w:val="center"/>
              <w:rPr>
                <w:sz w:val="22"/>
                <w:szCs w:val="22"/>
                <w:vertAlign w:val="superscript"/>
                <w:lang w:eastAsia="lt-LT"/>
              </w:rPr>
            </w:pPr>
            <w:r w:rsidRPr="003C7F4A">
              <w:rPr>
                <w:sz w:val="22"/>
                <w:szCs w:val="22"/>
                <w:lang w:eastAsia="lt-LT"/>
              </w:rPr>
              <w:t>Eil. Nr.</w:t>
            </w:r>
            <w:r w:rsidRPr="003C7F4A">
              <w:rPr>
                <w:sz w:val="22"/>
                <w:szCs w:val="22"/>
                <w:vertAlign w:val="superscript"/>
                <w:lang w:eastAsia="lt-LT"/>
              </w:rPr>
              <w:t xml:space="preserve"> </w:t>
            </w:r>
          </w:p>
        </w:tc>
        <w:tc>
          <w:tcPr>
            <w:tcW w:w="2309" w:type="dxa"/>
            <w:tcBorders>
              <w:top w:val="single" w:sz="4" w:space="0" w:color="auto"/>
              <w:left w:val="single" w:sz="4" w:space="0" w:color="auto"/>
              <w:bottom w:val="single" w:sz="4" w:space="0" w:color="auto"/>
              <w:right w:val="single" w:sz="4" w:space="0" w:color="auto"/>
            </w:tcBorders>
            <w:vAlign w:val="center"/>
          </w:tcPr>
          <w:p w14:paraId="236B2AAB" w14:textId="77777777" w:rsidR="000973A6" w:rsidRPr="003C7F4A" w:rsidRDefault="000973A6" w:rsidP="003F38BA">
            <w:pPr>
              <w:jc w:val="center"/>
              <w:rPr>
                <w:sz w:val="22"/>
                <w:szCs w:val="22"/>
                <w:vertAlign w:val="superscript"/>
                <w:lang w:eastAsia="lt-LT"/>
              </w:rPr>
            </w:pPr>
            <w:r w:rsidRPr="003C7F4A">
              <w:rPr>
                <w:sz w:val="22"/>
                <w:szCs w:val="22"/>
                <w:lang w:eastAsia="lt-LT"/>
              </w:rPr>
              <w:t>Išleistuvo Nr.</w:t>
            </w:r>
          </w:p>
        </w:tc>
        <w:tc>
          <w:tcPr>
            <w:tcW w:w="4678" w:type="dxa"/>
            <w:tcBorders>
              <w:top w:val="single" w:sz="4" w:space="0" w:color="auto"/>
              <w:left w:val="single" w:sz="4" w:space="0" w:color="auto"/>
              <w:bottom w:val="single" w:sz="4" w:space="0" w:color="auto"/>
              <w:right w:val="single" w:sz="4" w:space="0" w:color="auto"/>
            </w:tcBorders>
            <w:vAlign w:val="center"/>
          </w:tcPr>
          <w:p w14:paraId="615099B7" w14:textId="77777777" w:rsidR="000973A6" w:rsidRPr="003C7F4A" w:rsidRDefault="000973A6" w:rsidP="003F38BA">
            <w:pPr>
              <w:jc w:val="center"/>
              <w:rPr>
                <w:sz w:val="22"/>
                <w:szCs w:val="22"/>
                <w:lang w:eastAsia="lt-LT"/>
              </w:rPr>
            </w:pPr>
            <w:r w:rsidRPr="003C7F4A">
              <w:rPr>
                <w:sz w:val="22"/>
                <w:szCs w:val="22"/>
                <w:lang w:eastAsia="lt-LT"/>
              </w:rPr>
              <w:t>Apskaitos prietaiso vieta</w:t>
            </w:r>
          </w:p>
        </w:tc>
        <w:tc>
          <w:tcPr>
            <w:tcW w:w="5953" w:type="dxa"/>
            <w:tcBorders>
              <w:top w:val="single" w:sz="4" w:space="0" w:color="auto"/>
              <w:left w:val="single" w:sz="4" w:space="0" w:color="auto"/>
              <w:bottom w:val="single" w:sz="4" w:space="0" w:color="auto"/>
              <w:right w:val="single" w:sz="4" w:space="0" w:color="auto"/>
            </w:tcBorders>
            <w:vAlign w:val="center"/>
          </w:tcPr>
          <w:p w14:paraId="6C25F923" w14:textId="77777777" w:rsidR="000973A6" w:rsidRPr="003C7F4A" w:rsidRDefault="000973A6" w:rsidP="003F38BA">
            <w:pPr>
              <w:jc w:val="center"/>
              <w:rPr>
                <w:sz w:val="22"/>
                <w:szCs w:val="22"/>
                <w:lang w:eastAsia="lt-LT"/>
              </w:rPr>
            </w:pPr>
            <w:r w:rsidRPr="003C7F4A">
              <w:rPr>
                <w:sz w:val="22"/>
                <w:szCs w:val="22"/>
                <w:lang w:eastAsia="lt-LT"/>
              </w:rPr>
              <w:t>Apskaitos prietaiso registracijos duomenys</w:t>
            </w:r>
          </w:p>
        </w:tc>
      </w:tr>
      <w:tr w:rsidR="000973A6" w:rsidRPr="003C7F4A" w14:paraId="2194D0BB" w14:textId="77777777" w:rsidTr="00062CB2">
        <w:trPr>
          <w:cantSplit/>
        </w:trPr>
        <w:tc>
          <w:tcPr>
            <w:tcW w:w="805" w:type="dxa"/>
            <w:tcBorders>
              <w:top w:val="single" w:sz="4" w:space="0" w:color="auto"/>
              <w:left w:val="single" w:sz="4" w:space="0" w:color="auto"/>
              <w:bottom w:val="single" w:sz="4" w:space="0" w:color="auto"/>
              <w:right w:val="single" w:sz="4" w:space="0" w:color="auto"/>
            </w:tcBorders>
            <w:vAlign w:val="center"/>
          </w:tcPr>
          <w:p w14:paraId="601FEABD" w14:textId="77777777" w:rsidR="000973A6" w:rsidRPr="003C7F4A" w:rsidRDefault="000973A6" w:rsidP="003F38BA">
            <w:pPr>
              <w:jc w:val="center"/>
              <w:rPr>
                <w:sz w:val="22"/>
                <w:szCs w:val="22"/>
                <w:lang w:eastAsia="lt-LT"/>
              </w:rPr>
            </w:pPr>
            <w:r w:rsidRPr="003C7F4A">
              <w:rPr>
                <w:sz w:val="22"/>
                <w:szCs w:val="22"/>
                <w:lang w:eastAsia="lt-LT"/>
              </w:rPr>
              <w:t>1</w:t>
            </w:r>
          </w:p>
        </w:tc>
        <w:tc>
          <w:tcPr>
            <w:tcW w:w="2309" w:type="dxa"/>
            <w:tcBorders>
              <w:top w:val="single" w:sz="4" w:space="0" w:color="auto"/>
              <w:left w:val="single" w:sz="4" w:space="0" w:color="auto"/>
              <w:bottom w:val="single" w:sz="4" w:space="0" w:color="auto"/>
              <w:right w:val="single" w:sz="4" w:space="0" w:color="auto"/>
            </w:tcBorders>
            <w:vAlign w:val="center"/>
          </w:tcPr>
          <w:p w14:paraId="437D44E7" w14:textId="77777777" w:rsidR="000973A6" w:rsidRPr="003C7F4A" w:rsidRDefault="000973A6" w:rsidP="003F38BA">
            <w:pPr>
              <w:jc w:val="center"/>
              <w:rPr>
                <w:sz w:val="22"/>
                <w:szCs w:val="22"/>
                <w:lang w:eastAsia="lt-LT"/>
              </w:rPr>
            </w:pPr>
            <w:r w:rsidRPr="003C7F4A">
              <w:rPr>
                <w:sz w:val="22"/>
                <w:szCs w:val="22"/>
                <w:lang w:eastAsia="lt-LT"/>
              </w:rPr>
              <w:t>2</w:t>
            </w:r>
          </w:p>
        </w:tc>
        <w:tc>
          <w:tcPr>
            <w:tcW w:w="4678" w:type="dxa"/>
            <w:tcBorders>
              <w:top w:val="single" w:sz="4" w:space="0" w:color="auto"/>
              <w:left w:val="single" w:sz="4" w:space="0" w:color="auto"/>
              <w:bottom w:val="single" w:sz="4" w:space="0" w:color="auto"/>
              <w:right w:val="single" w:sz="4" w:space="0" w:color="auto"/>
            </w:tcBorders>
            <w:vAlign w:val="center"/>
          </w:tcPr>
          <w:p w14:paraId="37C92F81" w14:textId="77777777" w:rsidR="000973A6" w:rsidRPr="003C7F4A" w:rsidRDefault="000973A6" w:rsidP="003F38BA">
            <w:pPr>
              <w:jc w:val="center"/>
              <w:rPr>
                <w:sz w:val="22"/>
                <w:szCs w:val="22"/>
                <w:lang w:eastAsia="lt-LT"/>
              </w:rPr>
            </w:pPr>
            <w:r w:rsidRPr="003C7F4A">
              <w:rPr>
                <w:sz w:val="22"/>
                <w:szCs w:val="22"/>
                <w:lang w:eastAsia="lt-LT"/>
              </w:rPr>
              <w:t>3</w:t>
            </w:r>
          </w:p>
        </w:tc>
        <w:tc>
          <w:tcPr>
            <w:tcW w:w="5953" w:type="dxa"/>
            <w:tcBorders>
              <w:top w:val="single" w:sz="4" w:space="0" w:color="auto"/>
              <w:left w:val="single" w:sz="4" w:space="0" w:color="auto"/>
              <w:bottom w:val="single" w:sz="4" w:space="0" w:color="auto"/>
              <w:right w:val="single" w:sz="4" w:space="0" w:color="auto"/>
            </w:tcBorders>
            <w:vAlign w:val="center"/>
          </w:tcPr>
          <w:p w14:paraId="3C303CAF" w14:textId="77777777" w:rsidR="000973A6" w:rsidRPr="003C7F4A" w:rsidRDefault="000973A6" w:rsidP="003F38BA">
            <w:pPr>
              <w:jc w:val="center"/>
              <w:rPr>
                <w:sz w:val="22"/>
                <w:szCs w:val="22"/>
                <w:lang w:eastAsia="lt-LT"/>
              </w:rPr>
            </w:pPr>
            <w:r w:rsidRPr="003C7F4A">
              <w:rPr>
                <w:sz w:val="22"/>
                <w:szCs w:val="22"/>
                <w:lang w:eastAsia="lt-LT"/>
              </w:rPr>
              <w:t>4</w:t>
            </w:r>
          </w:p>
        </w:tc>
      </w:tr>
      <w:tr w:rsidR="000973A6" w:rsidRPr="003C7F4A" w14:paraId="1E01687A" w14:textId="77777777" w:rsidTr="00062CB2">
        <w:trPr>
          <w:cantSplit/>
          <w:trHeight w:val="284"/>
        </w:trPr>
        <w:tc>
          <w:tcPr>
            <w:tcW w:w="805" w:type="dxa"/>
            <w:tcBorders>
              <w:top w:val="single" w:sz="4" w:space="0" w:color="auto"/>
              <w:left w:val="single" w:sz="4" w:space="0" w:color="auto"/>
              <w:bottom w:val="single" w:sz="4" w:space="0" w:color="auto"/>
              <w:right w:val="single" w:sz="4" w:space="0" w:color="auto"/>
            </w:tcBorders>
            <w:vAlign w:val="center"/>
          </w:tcPr>
          <w:p w14:paraId="65185087" w14:textId="77777777" w:rsidR="000973A6" w:rsidRPr="003C7F4A" w:rsidRDefault="000973A6" w:rsidP="000973A6">
            <w:pPr>
              <w:jc w:val="center"/>
              <w:rPr>
                <w:sz w:val="22"/>
                <w:szCs w:val="22"/>
              </w:rPr>
            </w:pPr>
            <w:r w:rsidRPr="003C7F4A">
              <w:rPr>
                <w:sz w:val="22"/>
                <w:szCs w:val="22"/>
              </w:rPr>
              <w:t>1.</w:t>
            </w:r>
          </w:p>
        </w:tc>
        <w:tc>
          <w:tcPr>
            <w:tcW w:w="2309" w:type="dxa"/>
            <w:tcBorders>
              <w:top w:val="single" w:sz="4" w:space="0" w:color="auto"/>
              <w:left w:val="single" w:sz="4" w:space="0" w:color="auto"/>
              <w:bottom w:val="single" w:sz="4" w:space="0" w:color="auto"/>
              <w:right w:val="single" w:sz="4" w:space="0" w:color="auto"/>
            </w:tcBorders>
            <w:vAlign w:val="center"/>
          </w:tcPr>
          <w:p w14:paraId="70D62687" w14:textId="77777777" w:rsidR="000973A6" w:rsidRPr="003C7F4A" w:rsidRDefault="00C417F2" w:rsidP="00F03040">
            <w:pPr>
              <w:jc w:val="center"/>
              <w:rPr>
                <w:sz w:val="22"/>
                <w:szCs w:val="22"/>
              </w:rPr>
            </w:pPr>
            <w:r w:rsidRPr="003C7F4A">
              <w:rPr>
                <w:sz w:val="22"/>
                <w:szCs w:val="22"/>
              </w:rPr>
              <w:t>Nr.</w:t>
            </w:r>
            <w:r w:rsidR="00F03040" w:rsidRPr="003C7F4A">
              <w:rPr>
                <w:sz w:val="22"/>
                <w:szCs w:val="22"/>
              </w:rPr>
              <w:t xml:space="preserve"> </w:t>
            </w:r>
            <w:r w:rsidR="000973A6" w:rsidRPr="003C7F4A">
              <w:rPr>
                <w:sz w:val="22"/>
                <w:szCs w:val="22"/>
              </w:rPr>
              <w:t>2</w:t>
            </w:r>
          </w:p>
        </w:tc>
        <w:tc>
          <w:tcPr>
            <w:tcW w:w="4678" w:type="dxa"/>
            <w:tcBorders>
              <w:top w:val="single" w:sz="4" w:space="0" w:color="auto"/>
              <w:left w:val="single" w:sz="4" w:space="0" w:color="auto"/>
              <w:bottom w:val="single" w:sz="4" w:space="0" w:color="auto"/>
              <w:right w:val="single" w:sz="4" w:space="0" w:color="auto"/>
            </w:tcBorders>
            <w:vAlign w:val="center"/>
          </w:tcPr>
          <w:p w14:paraId="629100ED" w14:textId="77777777" w:rsidR="000973A6" w:rsidRPr="003C7F4A" w:rsidRDefault="000973A6" w:rsidP="000973A6">
            <w:pPr>
              <w:jc w:val="center"/>
              <w:rPr>
                <w:sz w:val="22"/>
                <w:szCs w:val="22"/>
              </w:rPr>
            </w:pPr>
            <w:r w:rsidRPr="003C7F4A">
              <w:rPr>
                <w:sz w:val="22"/>
                <w:szCs w:val="22"/>
              </w:rPr>
              <w:t>Kondensacinis ekonomaizeris</w:t>
            </w:r>
          </w:p>
        </w:tc>
        <w:tc>
          <w:tcPr>
            <w:tcW w:w="5953" w:type="dxa"/>
            <w:tcBorders>
              <w:top w:val="single" w:sz="4" w:space="0" w:color="auto"/>
              <w:left w:val="single" w:sz="4" w:space="0" w:color="auto"/>
              <w:bottom w:val="single" w:sz="4" w:space="0" w:color="auto"/>
              <w:right w:val="single" w:sz="4" w:space="0" w:color="auto"/>
            </w:tcBorders>
            <w:vAlign w:val="center"/>
          </w:tcPr>
          <w:p w14:paraId="6FDD75E9" w14:textId="77777777" w:rsidR="000973A6" w:rsidRPr="003C7F4A" w:rsidRDefault="000973A6" w:rsidP="004F7868">
            <w:pPr>
              <w:jc w:val="center"/>
              <w:rPr>
                <w:sz w:val="22"/>
                <w:szCs w:val="22"/>
              </w:rPr>
            </w:pPr>
            <w:r w:rsidRPr="003C7F4A">
              <w:rPr>
                <w:sz w:val="22"/>
                <w:szCs w:val="22"/>
              </w:rPr>
              <w:t>Skaitiklis</w:t>
            </w:r>
            <w:r w:rsidR="004F7868" w:rsidRPr="003C7F4A">
              <w:rPr>
                <w:sz w:val="22"/>
                <w:szCs w:val="22"/>
              </w:rPr>
              <w:t xml:space="preserve"> Nr.</w:t>
            </w:r>
            <w:r w:rsidR="0027535C" w:rsidRPr="003C7F4A">
              <w:rPr>
                <w:sz w:val="22"/>
                <w:szCs w:val="22"/>
              </w:rPr>
              <w:t xml:space="preserve"> </w:t>
            </w:r>
            <w:r w:rsidR="004F7868" w:rsidRPr="003C7F4A">
              <w:rPr>
                <w:sz w:val="22"/>
                <w:szCs w:val="22"/>
              </w:rPr>
              <w:t>029023</w:t>
            </w:r>
          </w:p>
        </w:tc>
      </w:tr>
      <w:tr w:rsidR="000973A6" w:rsidRPr="003C7F4A" w14:paraId="69A614D8" w14:textId="77777777" w:rsidTr="00062CB2">
        <w:trPr>
          <w:cantSplit/>
          <w:trHeight w:val="284"/>
        </w:trPr>
        <w:tc>
          <w:tcPr>
            <w:tcW w:w="805" w:type="dxa"/>
            <w:tcBorders>
              <w:top w:val="single" w:sz="4" w:space="0" w:color="auto"/>
              <w:left w:val="single" w:sz="4" w:space="0" w:color="auto"/>
              <w:bottom w:val="single" w:sz="4" w:space="0" w:color="auto"/>
              <w:right w:val="single" w:sz="4" w:space="0" w:color="auto"/>
            </w:tcBorders>
            <w:vAlign w:val="center"/>
          </w:tcPr>
          <w:p w14:paraId="3711DB79" w14:textId="77777777" w:rsidR="000973A6" w:rsidRPr="003C7F4A" w:rsidRDefault="000973A6" w:rsidP="000973A6">
            <w:pPr>
              <w:jc w:val="center"/>
              <w:rPr>
                <w:sz w:val="22"/>
                <w:szCs w:val="22"/>
              </w:rPr>
            </w:pPr>
            <w:r w:rsidRPr="003C7F4A">
              <w:rPr>
                <w:sz w:val="22"/>
                <w:szCs w:val="22"/>
              </w:rPr>
              <w:t>2.</w:t>
            </w:r>
          </w:p>
        </w:tc>
        <w:tc>
          <w:tcPr>
            <w:tcW w:w="2309" w:type="dxa"/>
            <w:tcBorders>
              <w:top w:val="single" w:sz="4" w:space="0" w:color="auto"/>
              <w:left w:val="single" w:sz="4" w:space="0" w:color="auto"/>
              <w:bottom w:val="single" w:sz="4" w:space="0" w:color="auto"/>
              <w:right w:val="single" w:sz="4" w:space="0" w:color="auto"/>
            </w:tcBorders>
            <w:vAlign w:val="center"/>
          </w:tcPr>
          <w:p w14:paraId="431D91EA" w14:textId="77777777" w:rsidR="000973A6" w:rsidRPr="003C7F4A" w:rsidRDefault="004F7868" w:rsidP="000973A6">
            <w:pPr>
              <w:jc w:val="center"/>
              <w:rPr>
                <w:sz w:val="22"/>
                <w:szCs w:val="22"/>
              </w:rPr>
            </w:pPr>
            <w:r w:rsidRPr="003C7F4A">
              <w:rPr>
                <w:sz w:val="22"/>
                <w:szCs w:val="22"/>
              </w:rPr>
              <w:t>Nr.</w:t>
            </w:r>
            <w:r w:rsidR="00F4606A" w:rsidRPr="003C7F4A">
              <w:rPr>
                <w:sz w:val="22"/>
                <w:szCs w:val="22"/>
              </w:rPr>
              <w:t xml:space="preserve"> </w:t>
            </w:r>
            <w:r w:rsidR="000973A6" w:rsidRPr="003C7F4A">
              <w:rPr>
                <w:sz w:val="22"/>
                <w:szCs w:val="22"/>
              </w:rPr>
              <w:t>3</w:t>
            </w:r>
          </w:p>
        </w:tc>
        <w:tc>
          <w:tcPr>
            <w:tcW w:w="4678" w:type="dxa"/>
            <w:tcBorders>
              <w:top w:val="single" w:sz="4" w:space="0" w:color="auto"/>
              <w:left w:val="single" w:sz="4" w:space="0" w:color="auto"/>
              <w:bottom w:val="single" w:sz="4" w:space="0" w:color="auto"/>
              <w:right w:val="single" w:sz="4" w:space="0" w:color="auto"/>
            </w:tcBorders>
            <w:vAlign w:val="center"/>
          </w:tcPr>
          <w:p w14:paraId="6073997E" w14:textId="77777777" w:rsidR="000973A6" w:rsidRPr="003C7F4A" w:rsidRDefault="000973A6" w:rsidP="000973A6">
            <w:pPr>
              <w:jc w:val="center"/>
              <w:rPr>
                <w:sz w:val="22"/>
                <w:szCs w:val="22"/>
              </w:rPr>
            </w:pPr>
            <w:r w:rsidRPr="003C7F4A">
              <w:rPr>
                <w:sz w:val="22"/>
                <w:szCs w:val="22"/>
              </w:rPr>
              <w:t>Kondensacinis ekonomaizeris</w:t>
            </w:r>
          </w:p>
        </w:tc>
        <w:tc>
          <w:tcPr>
            <w:tcW w:w="5953" w:type="dxa"/>
            <w:tcBorders>
              <w:top w:val="single" w:sz="4" w:space="0" w:color="auto"/>
              <w:left w:val="single" w:sz="4" w:space="0" w:color="auto"/>
              <w:bottom w:val="single" w:sz="4" w:space="0" w:color="auto"/>
              <w:right w:val="single" w:sz="4" w:space="0" w:color="auto"/>
            </w:tcBorders>
            <w:vAlign w:val="center"/>
          </w:tcPr>
          <w:p w14:paraId="4DD46EA8" w14:textId="77777777" w:rsidR="000973A6" w:rsidRPr="003C7F4A" w:rsidRDefault="00F03040" w:rsidP="00F03040">
            <w:pPr>
              <w:jc w:val="center"/>
              <w:rPr>
                <w:sz w:val="22"/>
                <w:szCs w:val="22"/>
              </w:rPr>
            </w:pPr>
            <w:r w:rsidRPr="003C7F4A">
              <w:rPr>
                <w:sz w:val="22"/>
                <w:szCs w:val="22"/>
              </w:rPr>
              <w:t xml:space="preserve">  </w:t>
            </w:r>
            <w:r w:rsidR="000973A6" w:rsidRPr="003C7F4A">
              <w:rPr>
                <w:sz w:val="22"/>
                <w:szCs w:val="22"/>
              </w:rPr>
              <w:t>Skaitiklis</w:t>
            </w:r>
            <w:r w:rsidR="004F7868" w:rsidRPr="003C7F4A">
              <w:rPr>
                <w:sz w:val="22"/>
                <w:szCs w:val="22"/>
              </w:rPr>
              <w:t xml:space="preserve"> Nr.</w:t>
            </w:r>
            <w:r w:rsidR="0027535C" w:rsidRPr="003C7F4A">
              <w:rPr>
                <w:sz w:val="22"/>
                <w:szCs w:val="22"/>
              </w:rPr>
              <w:t xml:space="preserve"> </w:t>
            </w:r>
            <w:r w:rsidR="004F7868" w:rsidRPr="003C7F4A">
              <w:rPr>
                <w:sz w:val="22"/>
                <w:szCs w:val="22"/>
              </w:rPr>
              <w:t>0290321</w:t>
            </w:r>
          </w:p>
        </w:tc>
      </w:tr>
    </w:tbl>
    <w:p w14:paraId="237A9F4D" w14:textId="77777777" w:rsidR="0022729B" w:rsidRPr="003C7F4A" w:rsidRDefault="0022729B" w:rsidP="004C6C2A">
      <w:pPr>
        <w:ind w:firstLine="567"/>
        <w:jc w:val="both"/>
        <w:rPr>
          <w:sz w:val="22"/>
          <w:szCs w:val="22"/>
          <w:u w:val="single"/>
          <w:lang w:eastAsia="lt-LT"/>
        </w:rPr>
      </w:pPr>
    </w:p>
    <w:p w14:paraId="323E17FA" w14:textId="77777777" w:rsidR="00F63BE9" w:rsidRPr="003C7F4A" w:rsidRDefault="00C541EC" w:rsidP="0027535C">
      <w:pPr>
        <w:ind w:firstLine="567"/>
        <w:jc w:val="both"/>
        <w:rPr>
          <w:sz w:val="22"/>
          <w:szCs w:val="22"/>
          <w:lang w:eastAsia="lt-LT"/>
        </w:rPr>
      </w:pPr>
      <w:r w:rsidRPr="003C7F4A">
        <w:rPr>
          <w:sz w:val="22"/>
          <w:szCs w:val="22"/>
          <w:lang w:eastAsia="lt-LT"/>
        </w:rPr>
        <w:t xml:space="preserve">Buitinės nuotekos apskaitomos </w:t>
      </w:r>
      <w:r w:rsidR="0027535C" w:rsidRPr="003C7F4A">
        <w:rPr>
          <w:sz w:val="22"/>
          <w:szCs w:val="22"/>
          <w:lang w:eastAsia="lt-LT"/>
        </w:rPr>
        <w:t xml:space="preserve">sutarčių pagrindu, t. y. </w:t>
      </w:r>
      <w:r w:rsidRPr="003C7F4A">
        <w:rPr>
          <w:sz w:val="22"/>
          <w:szCs w:val="22"/>
          <w:lang w:eastAsia="lt-LT"/>
        </w:rPr>
        <w:t xml:space="preserve">pagal </w:t>
      </w:r>
      <w:r w:rsidR="002578EA" w:rsidRPr="003C7F4A">
        <w:rPr>
          <w:sz w:val="22"/>
          <w:szCs w:val="22"/>
          <w:lang w:eastAsia="lt-LT"/>
        </w:rPr>
        <w:t xml:space="preserve">tiekiamo </w:t>
      </w:r>
      <w:r w:rsidRPr="003C7F4A">
        <w:rPr>
          <w:sz w:val="22"/>
          <w:szCs w:val="22"/>
          <w:lang w:eastAsia="lt-LT"/>
        </w:rPr>
        <w:t xml:space="preserve">vandens skaitiklio </w:t>
      </w:r>
      <w:r w:rsidR="006139F2" w:rsidRPr="003C7F4A">
        <w:rPr>
          <w:sz w:val="22"/>
          <w:szCs w:val="22"/>
          <w:lang w:eastAsia="lt-LT"/>
        </w:rPr>
        <w:t>rodmenis</w:t>
      </w:r>
      <w:r w:rsidRPr="003C7F4A">
        <w:rPr>
          <w:sz w:val="22"/>
          <w:szCs w:val="22"/>
          <w:lang w:eastAsia="lt-LT"/>
        </w:rPr>
        <w:t xml:space="preserve">. Paviršinės nuotekos apskaitomos skaičiavimo būdu pagal </w:t>
      </w:r>
      <w:r w:rsidR="0027535C" w:rsidRPr="003C7F4A">
        <w:rPr>
          <w:sz w:val="22"/>
          <w:szCs w:val="22"/>
          <w:lang w:eastAsia="lt-LT"/>
        </w:rPr>
        <w:t xml:space="preserve">kanalizuojamos </w:t>
      </w:r>
      <w:r w:rsidRPr="003C7F4A">
        <w:rPr>
          <w:sz w:val="22"/>
          <w:szCs w:val="22"/>
          <w:lang w:eastAsia="lt-LT"/>
        </w:rPr>
        <w:t>teritorijos plotą ir iškritusių kritulių kiekį.</w:t>
      </w:r>
      <w:r w:rsidR="00FA46DB" w:rsidRPr="003C7F4A">
        <w:rPr>
          <w:sz w:val="22"/>
          <w:szCs w:val="22"/>
          <w:lang w:eastAsia="lt-LT"/>
        </w:rPr>
        <w:t xml:space="preserve"> </w:t>
      </w:r>
    </w:p>
    <w:p w14:paraId="132AA4D8" w14:textId="77777777" w:rsidR="0027535C" w:rsidRPr="003C7F4A" w:rsidRDefault="0027535C" w:rsidP="0027535C">
      <w:pPr>
        <w:ind w:firstLine="567"/>
        <w:jc w:val="both"/>
        <w:rPr>
          <w:sz w:val="22"/>
          <w:szCs w:val="22"/>
          <w:lang w:eastAsia="lt-LT"/>
        </w:rPr>
      </w:pPr>
    </w:p>
    <w:p w14:paraId="6602AFD5" w14:textId="77777777" w:rsidR="004C6C2A" w:rsidRPr="003C7F4A" w:rsidRDefault="00F511A6" w:rsidP="004C6C2A">
      <w:pPr>
        <w:widowControl w:val="0"/>
        <w:ind w:firstLine="567"/>
        <w:jc w:val="center"/>
        <w:rPr>
          <w:b/>
          <w:sz w:val="22"/>
          <w:szCs w:val="22"/>
          <w:lang w:eastAsia="lt-LT"/>
        </w:rPr>
      </w:pPr>
      <w:r w:rsidRPr="003C7F4A">
        <w:rPr>
          <w:b/>
          <w:sz w:val="22"/>
          <w:szCs w:val="22"/>
          <w:lang w:eastAsia="lt-LT"/>
        </w:rPr>
        <w:t>X</w:t>
      </w:r>
      <w:r w:rsidR="00530538" w:rsidRPr="003C7F4A">
        <w:rPr>
          <w:b/>
          <w:sz w:val="22"/>
          <w:szCs w:val="22"/>
          <w:lang w:eastAsia="lt-LT"/>
        </w:rPr>
        <w:t>I</w:t>
      </w:r>
      <w:r w:rsidR="004C6C2A" w:rsidRPr="003C7F4A">
        <w:rPr>
          <w:b/>
          <w:sz w:val="22"/>
          <w:szCs w:val="22"/>
          <w:lang w:eastAsia="lt-LT"/>
        </w:rPr>
        <w:t>. NUMATOMAS ATLIEKŲ SUSIDARYMAS</w:t>
      </w:r>
      <w:r w:rsidR="004C6C2A" w:rsidRPr="003C7F4A">
        <w:rPr>
          <w:sz w:val="22"/>
          <w:szCs w:val="22"/>
          <w:lang w:eastAsia="lt-LT"/>
        </w:rPr>
        <w:t>,</w:t>
      </w:r>
      <w:r w:rsidR="004C6C2A" w:rsidRPr="003C7F4A">
        <w:rPr>
          <w:b/>
          <w:sz w:val="22"/>
          <w:szCs w:val="22"/>
          <w:lang w:eastAsia="lt-LT"/>
        </w:rPr>
        <w:t xml:space="preserve"> NAUDOJIMAS IR (AR) ŠALINIMAS</w:t>
      </w:r>
    </w:p>
    <w:p w14:paraId="10207585" w14:textId="77777777" w:rsidR="009D12FC" w:rsidRPr="003C7F4A" w:rsidRDefault="009D12FC" w:rsidP="004C6C2A">
      <w:pPr>
        <w:widowControl w:val="0"/>
        <w:ind w:firstLine="567"/>
        <w:jc w:val="center"/>
        <w:rPr>
          <w:b/>
          <w:sz w:val="22"/>
          <w:szCs w:val="22"/>
          <w:lang w:eastAsia="lt-LT"/>
        </w:rPr>
      </w:pPr>
    </w:p>
    <w:p w14:paraId="48491B73" w14:textId="77777777" w:rsidR="009D12FC" w:rsidRPr="003C7F4A" w:rsidRDefault="009D12FC" w:rsidP="009D12FC">
      <w:pPr>
        <w:tabs>
          <w:tab w:val="left" w:pos="0"/>
          <w:tab w:val="left" w:pos="426"/>
          <w:tab w:val="left" w:pos="1985"/>
          <w:tab w:val="left" w:pos="2835"/>
          <w:tab w:val="left" w:pos="3828"/>
          <w:tab w:val="left" w:pos="5245"/>
          <w:tab w:val="left" w:pos="6946"/>
        </w:tabs>
        <w:ind w:firstLine="567"/>
        <w:jc w:val="both"/>
        <w:rPr>
          <w:b/>
          <w:szCs w:val="24"/>
          <w:lang w:eastAsia="lt-LT"/>
        </w:rPr>
      </w:pPr>
      <w:r w:rsidRPr="003C7F4A">
        <w:rPr>
          <w:b/>
          <w:szCs w:val="24"/>
          <w:lang w:eastAsia="lt-LT"/>
        </w:rPr>
        <w:t>23. Atliekų susidarymas.</w:t>
      </w:r>
    </w:p>
    <w:p w14:paraId="37AEE418" w14:textId="77777777" w:rsidR="004C6C2A" w:rsidRPr="003C7F4A" w:rsidRDefault="004C6C2A" w:rsidP="004C6C2A">
      <w:pPr>
        <w:tabs>
          <w:tab w:val="left" w:pos="0"/>
          <w:tab w:val="left" w:pos="426"/>
          <w:tab w:val="left" w:pos="1985"/>
          <w:tab w:val="left" w:pos="2835"/>
          <w:tab w:val="left" w:pos="3828"/>
          <w:tab w:val="left" w:pos="5245"/>
          <w:tab w:val="left" w:pos="6946"/>
        </w:tabs>
        <w:ind w:firstLine="567"/>
        <w:jc w:val="both"/>
        <w:rPr>
          <w:sz w:val="22"/>
          <w:szCs w:val="22"/>
          <w:lang w:eastAsia="lt-LT"/>
        </w:rPr>
      </w:pPr>
    </w:p>
    <w:p w14:paraId="4B7133FA" w14:textId="77777777" w:rsidR="004C6C2A" w:rsidRPr="003C7F4A" w:rsidRDefault="009D12FC" w:rsidP="009E2F0B">
      <w:pPr>
        <w:tabs>
          <w:tab w:val="left" w:pos="0"/>
          <w:tab w:val="left" w:pos="426"/>
          <w:tab w:val="left" w:pos="1985"/>
          <w:tab w:val="left" w:pos="2835"/>
          <w:tab w:val="left" w:pos="3828"/>
          <w:tab w:val="left" w:pos="5245"/>
          <w:tab w:val="left" w:pos="6946"/>
        </w:tabs>
        <w:spacing w:after="120"/>
        <w:ind w:firstLine="567"/>
        <w:jc w:val="both"/>
        <w:rPr>
          <w:b/>
          <w:sz w:val="22"/>
          <w:szCs w:val="22"/>
          <w:lang w:eastAsia="lt-LT"/>
        </w:rPr>
      </w:pPr>
      <w:r w:rsidRPr="003C7F4A">
        <w:rPr>
          <w:b/>
          <w:sz w:val="22"/>
          <w:szCs w:val="22"/>
          <w:lang w:eastAsia="lt-LT"/>
        </w:rPr>
        <w:t>23.1</w:t>
      </w:r>
      <w:r w:rsidR="006E24D0" w:rsidRPr="003C7F4A">
        <w:rPr>
          <w:b/>
          <w:sz w:val="22"/>
          <w:szCs w:val="22"/>
          <w:lang w:eastAsia="lt-LT"/>
        </w:rPr>
        <w:t>.</w:t>
      </w:r>
      <w:r w:rsidR="004C6C2A" w:rsidRPr="003C7F4A">
        <w:rPr>
          <w:b/>
          <w:sz w:val="22"/>
          <w:szCs w:val="22"/>
          <w:lang w:eastAsia="lt-LT"/>
        </w:rPr>
        <w:t xml:space="preserve"> Numatomos atliekų prevencijos priemonės ir kitos priemonės, užtikrinančios įmonėje susidarančių atliekų tvarkymą laikantis nustatytų atliekų tvarkymo principų bei visuomenės sveikatos ir aplinkos apsaugą.</w:t>
      </w:r>
    </w:p>
    <w:p w14:paraId="50E3CDB1" w14:textId="77777777" w:rsidR="006139F2" w:rsidRPr="003C7F4A" w:rsidRDefault="009E2F0B" w:rsidP="00905EBF">
      <w:pPr>
        <w:tabs>
          <w:tab w:val="left" w:pos="0"/>
          <w:tab w:val="left" w:pos="426"/>
          <w:tab w:val="left" w:pos="1985"/>
          <w:tab w:val="left" w:pos="2835"/>
          <w:tab w:val="left" w:pos="3828"/>
          <w:tab w:val="left" w:pos="5245"/>
          <w:tab w:val="left" w:pos="6946"/>
        </w:tabs>
        <w:ind w:firstLine="567"/>
        <w:jc w:val="both"/>
        <w:rPr>
          <w:sz w:val="22"/>
          <w:szCs w:val="22"/>
          <w:lang w:eastAsia="lt-LT"/>
        </w:rPr>
      </w:pPr>
      <w:r w:rsidRPr="003C7F4A">
        <w:rPr>
          <w:sz w:val="22"/>
          <w:szCs w:val="22"/>
          <w:lang w:eastAsia="lt-LT"/>
        </w:rPr>
        <w:t xml:space="preserve">Įmonėje susidariusios atliekos </w:t>
      </w:r>
      <w:r w:rsidR="000F31B6" w:rsidRPr="003C7F4A">
        <w:rPr>
          <w:sz w:val="22"/>
          <w:szCs w:val="22"/>
          <w:lang w:eastAsia="lt-LT"/>
        </w:rPr>
        <w:t>yra</w:t>
      </w:r>
      <w:r w:rsidRPr="003C7F4A">
        <w:rPr>
          <w:sz w:val="22"/>
          <w:szCs w:val="22"/>
          <w:lang w:eastAsia="lt-LT"/>
        </w:rPr>
        <w:t xml:space="preserve"> rūšiuojamos </w:t>
      </w:r>
      <w:r w:rsidR="008E04EA" w:rsidRPr="003C7F4A">
        <w:rPr>
          <w:sz w:val="22"/>
          <w:szCs w:val="22"/>
          <w:lang w:eastAsia="lt-LT"/>
        </w:rPr>
        <w:t>jų susidarymo vietoje</w:t>
      </w:r>
      <w:r w:rsidRPr="003C7F4A">
        <w:rPr>
          <w:sz w:val="22"/>
          <w:szCs w:val="22"/>
          <w:lang w:eastAsia="lt-LT"/>
        </w:rPr>
        <w:t xml:space="preserve">, </w:t>
      </w:r>
      <w:r w:rsidR="008E04EA" w:rsidRPr="003C7F4A">
        <w:rPr>
          <w:sz w:val="22"/>
          <w:szCs w:val="22"/>
          <w:lang w:eastAsia="lt-LT"/>
        </w:rPr>
        <w:t>nemaiš</w:t>
      </w:r>
      <w:r w:rsidRPr="003C7F4A">
        <w:rPr>
          <w:sz w:val="22"/>
          <w:szCs w:val="22"/>
          <w:lang w:eastAsia="lt-LT"/>
        </w:rPr>
        <w:t>omos</w:t>
      </w:r>
      <w:r w:rsidR="008E04EA" w:rsidRPr="003C7F4A">
        <w:rPr>
          <w:sz w:val="22"/>
          <w:szCs w:val="22"/>
          <w:lang w:eastAsia="lt-LT"/>
        </w:rPr>
        <w:t xml:space="preserve"> su kitomis atliekomis ar medžiagomis</w:t>
      </w:r>
      <w:r w:rsidRPr="003C7F4A">
        <w:rPr>
          <w:sz w:val="22"/>
          <w:szCs w:val="22"/>
          <w:lang w:eastAsia="lt-LT"/>
        </w:rPr>
        <w:t xml:space="preserve"> ir </w:t>
      </w:r>
      <w:r w:rsidR="000F31B6" w:rsidRPr="003C7F4A">
        <w:rPr>
          <w:sz w:val="22"/>
          <w:szCs w:val="22"/>
          <w:lang w:eastAsia="lt-LT"/>
        </w:rPr>
        <w:t xml:space="preserve">pagal sutartis </w:t>
      </w:r>
      <w:r w:rsidRPr="003C7F4A">
        <w:rPr>
          <w:sz w:val="22"/>
          <w:szCs w:val="22"/>
          <w:lang w:eastAsia="lt-LT"/>
        </w:rPr>
        <w:t>perduodamos atitinkamas atliekas tvarkančioms įmonėms</w:t>
      </w:r>
      <w:r w:rsidR="000F31B6" w:rsidRPr="003C7F4A">
        <w:rPr>
          <w:sz w:val="22"/>
          <w:szCs w:val="22"/>
          <w:lang w:eastAsia="lt-LT"/>
        </w:rPr>
        <w:t xml:space="preserve">. Pavojingosios atliekos šių atliekų susidarymo vietoje iki jų surinkimo laikinai laikomos ne ilgiau kaip šešis mėnesius, o nepavojingosios atliekos – ne ilgiau kaip vienerius metus. Laikinai laikomos atliekos yra stabilios, t. y. savaime nekeičia fizinių, cheminių ar biologinių savybių. Laikinai laikomos aplinkos poveikiui neatsparios atliekos </w:t>
      </w:r>
      <w:r w:rsidR="00DC3874" w:rsidRPr="003C7F4A">
        <w:rPr>
          <w:sz w:val="22"/>
          <w:szCs w:val="22"/>
          <w:lang w:eastAsia="lt-LT"/>
        </w:rPr>
        <w:t>yra</w:t>
      </w:r>
      <w:r w:rsidR="000F31B6" w:rsidRPr="003C7F4A">
        <w:rPr>
          <w:sz w:val="22"/>
          <w:szCs w:val="22"/>
          <w:lang w:eastAsia="lt-LT"/>
        </w:rPr>
        <w:t xml:space="preserve"> </w:t>
      </w:r>
      <w:r w:rsidR="00DC3874" w:rsidRPr="003C7F4A">
        <w:rPr>
          <w:sz w:val="22"/>
          <w:szCs w:val="22"/>
          <w:lang w:eastAsia="lt-LT"/>
        </w:rPr>
        <w:t xml:space="preserve">laikomos spec. konteineriuose ir talpose, </w:t>
      </w:r>
      <w:r w:rsidR="000F31B6" w:rsidRPr="003C7F4A">
        <w:rPr>
          <w:sz w:val="22"/>
          <w:szCs w:val="22"/>
          <w:lang w:eastAsia="lt-LT"/>
        </w:rPr>
        <w:t>apsaug</w:t>
      </w:r>
      <w:r w:rsidR="00DC3874" w:rsidRPr="003C7F4A">
        <w:rPr>
          <w:sz w:val="22"/>
          <w:szCs w:val="22"/>
          <w:lang w:eastAsia="lt-LT"/>
        </w:rPr>
        <w:t>anči</w:t>
      </w:r>
      <w:r w:rsidR="00C17E30" w:rsidRPr="003C7F4A">
        <w:rPr>
          <w:sz w:val="22"/>
          <w:szCs w:val="22"/>
          <w:lang w:eastAsia="lt-LT"/>
        </w:rPr>
        <w:t>u</w:t>
      </w:r>
      <w:r w:rsidR="00DC3874" w:rsidRPr="003C7F4A">
        <w:rPr>
          <w:sz w:val="22"/>
          <w:szCs w:val="22"/>
          <w:lang w:eastAsia="lt-LT"/>
        </w:rPr>
        <w:t xml:space="preserve">ose </w:t>
      </w:r>
      <w:r w:rsidR="00C17E30" w:rsidRPr="003C7F4A">
        <w:rPr>
          <w:sz w:val="22"/>
          <w:szCs w:val="22"/>
          <w:lang w:eastAsia="lt-LT"/>
        </w:rPr>
        <w:t>jas</w:t>
      </w:r>
      <w:r w:rsidR="00DC3874" w:rsidRPr="003C7F4A">
        <w:rPr>
          <w:sz w:val="22"/>
          <w:szCs w:val="22"/>
          <w:lang w:eastAsia="lt-LT"/>
        </w:rPr>
        <w:t xml:space="preserve"> nuo aplinkos poveikio.</w:t>
      </w:r>
      <w:r w:rsidR="00BB1131" w:rsidRPr="003C7F4A">
        <w:rPr>
          <w:sz w:val="22"/>
          <w:szCs w:val="22"/>
          <w:lang w:eastAsia="lt-LT"/>
        </w:rPr>
        <w:t xml:space="preserve"> </w:t>
      </w:r>
      <w:r w:rsidR="00C17E30" w:rsidRPr="003C7F4A">
        <w:rPr>
          <w:sz w:val="22"/>
          <w:szCs w:val="22"/>
          <w:lang w:eastAsia="lt-LT"/>
        </w:rPr>
        <w:t>Atliekų laikymo talpos yra atsparios atliekų poveikiui ir užtikrina, kad iš</w:t>
      </w:r>
      <w:r w:rsidR="00BB1131" w:rsidRPr="003C7F4A">
        <w:rPr>
          <w:sz w:val="22"/>
          <w:szCs w:val="22"/>
          <w:lang w:eastAsia="lt-LT"/>
        </w:rPr>
        <w:t xml:space="preserve"> l</w:t>
      </w:r>
      <w:r w:rsidR="00C17E30" w:rsidRPr="003C7F4A">
        <w:rPr>
          <w:sz w:val="22"/>
          <w:szCs w:val="22"/>
          <w:lang w:eastAsia="lt-LT"/>
        </w:rPr>
        <w:t xml:space="preserve">aikinai laikomų atliekų </w:t>
      </w:r>
      <w:r w:rsidR="00BB1131" w:rsidRPr="003C7F4A">
        <w:rPr>
          <w:sz w:val="22"/>
          <w:szCs w:val="22"/>
          <w:lang w:eastAsia="lt-LT"/>
        </w:rPr>
        <w:t>i</w:t>
      </w:r>
      <w:r w:rsidR="00C17E30" w:rsidRPr="003C7F4A">
        <w:rPr>
          <w:sz w:val="22"/>
          <w:szCs w:val="22"/>
          <w:lang w:eastAsia="lt-LT"/>
        </w:rPr>
        <w:t xml:space="preserve">r </w:t>
      </w:r>
      <w:r w:rsidR="002B2968" w:rsidRPr="003C7F4A">
        <w:rPr>
          <w:sz w:val="22"/>
          <w:szCs w:val="22"/>
          <w:lang w:eastAsia="lt-LT"/>
        </w:rPr>
        <w:t>pačių</w:t>
      </w:r>
      <w:r w:rsidR="00BB1131" w:rsidRPr="003C7F4A">
        <w:rPr>
          <w:sz w:val="22"/>
          <w:szCs w:val="22"/>
          <w:lang w:eastAsia="lt-LT"/>
        </w:rPr>
        <w:t xml:space="preserve"> </w:t>
      </w:r>
      <w:r w:rsidR="00C17E30" w:rsidRPr="003C7F4A">
        <w:rPr>
          <w:sz w:val="22"/>
          <w:szCs w:val="22"/>
          <w:lang w:eastAsia="lt-LT"/>
        </w:rPr>
        <w:t>talpų netekėtų skysčiai, jos neskleistų kvapų, dulkių</w:t>
      </w:r>
      <w:r w:rsidR="00BB1131" w:rsidRPr="003C7F4A">
        <w:rPr>
          <w:sz w:val="22"/>
          <w:szCs w:val="22"/>
          <w:lang w:eastAsia="lt-LT"/>
        </w:rPr>
        <w:t xml:space="preserve"> ir nedarytų kitokio neigiamo poveikio visuomenės sveikatai ir aplinkai.</w:t>
      </w:r>
      <w:r w:rsidR="002B2968" w:rsidRPr="003C7F4A">
        <w:rPr>
          <w:sz w:val="22"/>
          <w:szCs w:val="22"/>
          <w:lang w:eastAsia="lt-LT"/>
        </w:rPr>
        <w:t xml:space="preserve"> </w:t>
      </w:r>
      <w:r w:rsidR="00BB1131" w:rsidRPr="003C7F4A">
        <w:rPr>
          <w:sz w:val="22"/>
          <w:szCs w:val="22"/>
          <w:lang w:eastAsia="lt-LT"/>
        </w:rPr>
        <w:t>L</w:t>
      </w:r>
      <w:r w:rsidR="00DC3874" w:rsidRPr="003C7F4A">
        <w:rPr>
          <w:sz w:val="22"/>
          <w:szCs w:val="22"/>
          <w:lang w:eastAsia="lt-LT"/>
        </w:rPr>
        <w:t>aikinai laik</w:t>
      </w:r>
      <w:r w:rsidR="00BB1131" w:rsidRPr="003C7F4A">
        <w:rPr>
          <w:sz w:val="22"/>
          <w:szCs w:val="22"/>
          <w:lang w:eastAsia="lt-LT"/>
        </w:rPr>
        <w:t>omos</w:t>
      </w:r>
      <w:r w:rsidR="00DC3874" w:rsidRPr="003C7F4A">
        <w:rPr>
          <w:sz w:val="22"/>
          <w:szCs w:val="22"/>
          <w:lang w:eastAsia="lt-LT"/>
        </w:rPr>
        <w:t xml:space="preserve"> pavojing</w:t>
      </w:r>
      <w:r w:rsidR="00BB1131" w:rsidRPr="003C7F4A">
        <w:rPr>
          <w:sz w:val="22"/>
          <w:szCs w:val="22"/>
          <w:lang w:eastAsia="lt-LT"/>
        </w:rPr>
        <w:t>o</w:t>
      </w:r>
      <w:r w:rsidR="00DC3874" w:rsidRPr="003C7F4A">
        <w:rPr>
          <w:sz w:val="22"/>
          <w:szCs w:val="22"/>
          <w:lang w:eastAsia="lt-LT"/>
        </w:rPr>
        <w:t>si</w:t>
      </w:r>
      <w:r w:rsidR="00BB1131" w:rsidRPr="003C7F4A">
        <w:rPr>
          <w:sz w:val="22"/>
          <w:szCs w:val="22"/>
          <w:lang w:eastAsia="lt-LT"/>
        </w:rPr>
        <w:t>o</w:t>
      </w:r>
      <w:r w:rsidR="00DC3874" w:rsidRPr="003C7F4A">
        <w:rPr>
          <w:sz w:val="22"/>
          <w:szCs w:val="22"/>
          <w:lang w:eastAsia="lt-LT"/>
        </w:rPr>
        <w:t>s atliek</w:t>
      </w:r>
      <w:r w:rsidR="00BB1131" w:rsidRPr="003C7F4A">
        <w:rPr>
          <w:sz w:val="22"/>
          <w:szCs w:val="22"/>
          <w:lang w:eastAsia="lt-LT"/>
        </w:rPr>
        <w:t>o</w:t>
      </w:r>
      <w:r w:rsidR="00DC3874" w:rsidRPr="003C7F4A">
        <w:rPr>
          <w:sz w:val="22"/>
          <w:szCs w:val="22"/>
          <w:lang w:eastAsia="lt-LT"/>
        </w:rPr>
        <w:t>s supaku</w:t>
      </w:r>
      <w:r w:rsidR="00BB1131" w:rsidRPr="003C7F4A">
        <w:rPr>
          <w:sz w:val="22"/>
          <w:szCs w:val="22"/>
          <w:lang w:eastAsia="lt-LT"/>
        </w:rPr>
        <w:t>ojamos</w:t>
      </w:r>
      <w:r w:rsidR="002B2968" w:rsidRPr="003C7F4A">
        <w:rPr>
          <w:sz w:val="22"/>
          <w:szCs w:val="22"/>
          <w:lang w:eastAsia="lt-LT"/>
        </w:rPr>
        <w:t xml:space="preserve"> taip</w:t>
      </w:r>
      <w:r w:rsidR="00DC3874" w:rsidRPr="003C7F4A">
        <w:rPr>
          <w:sz w:val="22"/>
          <w:szCs w:val="22"/>
          <w:lang w:eastAsia="lt-LT"/>
        </w:rPr>
        <w:t>, kad nekeltų pavojaus vi</w:t>
      </w:r>
      <w:r w:rsidR="00BB1131" w:rsidRPr="003C7F4A">
        <w:rPr>
          <w:sz w:val="22"/>
          <w:szCs w:val="22"/>
          <w:lang w:eastAsia="lt-LT"/>
        </w:rPr>
        <w:t>suomenės sveikatai ir aplinkai.</w:t>
      </w:r>
      <w:r w:rsidR="002B2968" w:rsidRPr="003C7F4A">
        <w:rPr>
          <w:sz w:val="22"/>
          <w:szCs w:val="22"/>
          <w:lang w:eastAsia="lt-LT"/>
        </w:rPr>
        <w:t xml:space="preserve"> </w:t>
      </w:r>
      <w:r w:rsidR="00DC3874" w:rsidRPr="003C7F4A">
        <w:rPr>
          <w:sz w:val="22"/>
          <w:szCs w:val="22"/>
          <w:lang w:eastAsia="lt-LT"/>
        </w:rPr>
        <w:t>Pavojingųjų atliekų pakuotės, konteineriai sukonstruoti ir pagaminti taip, kad juose esančios pavojingosios atliekos negalėtų išsipilti, išsibarstyti, išgaruoti ar kitaip patekti į aplinką.</w:t>
      </w:r>
      <w:r w:rsidR="00BB1131" w:rsidRPr="003C7F4A">
        <w:rPr>
          <w:sz w:val="22"/>
          <w:szCs w:val="22"/>
          <w:lang w:eastAsia="lt-LT"/>
        </w:rPr>
        <w:t xml:space="preserve"> </w:t>
      </w:r>
      <w:r w:rsidR="00DC3874" w:rsidRPr="003C7F4A">
        <w:rPr>
          <w:sz w:val="22"/>
          <w:szCs w:val="22"/>
          <w:lang w:eastAsia="lt-LT"/>
        </w:rPr>
        <w:t xml:space="preserve">Pavojingųjų atliekų pakuočių, konteinerių (talpų) medžiagos </w:t>
      </w:r>
      <w:r w:rsidR="002B2968" w:rsidRPr="003C7F4A">
        <w:rPr>
          <w:sz w:val="22"/>
          <w:szCs w:val="22"/>
          <w:lang w:eastAsia="lt-LT"/>
        </w:rPr>
        <w:t>yra</w:t>
      </w:r>
      <w:r w:rsidR="00DC3874" w:rsidRPr="003C7F4A">
        <w:rPr>
          <w:sz w:val="22"/>
          <w:szCs w:val="22"/>
          <w:lang w:eastAsia="lt-LT"/>
        </w:rPr>
        <w:t xml:space="preserve"> atsparios juose supakuotų pavojingųjų atliekų ir atskirų jų komponentų poveikiui ir nereaguo</w:t>
      </w:r>
      <w:r w:rsidR="002B2968" w:rsidRPr="003C7F4A">
        <w:rPr>
          <w:sz w:val="22"/>
          <w:szCs w:val="22"/>
          <w:lang w:eastAsia="lt-LT"/>
        </w:rPr>
        <w:t>ja</w:t>
      </w:r>
      <w:r w:rsidR="00DC3874" w:rsidRPr="003C7F4A">
        <w:rPr>
          <w:sz w:val="22"/>
          <w:szCs w:val="22"/>
          <w:lang w:eastAsia="lt-LT"/>
        </w:rPr>
        <w:t xml:space="preserve"> su šiomis atliekomis ar jų komponentais.</w:t>
      </w:r>
      <w:r w:rsidR="002B2968" w:rsidRPr="003C7F4A">
        <w:rPr>
          <w:sz w:val="22"/>
          <w:szCs w:val="22"/>
          <w:lang w:eastAsia="lt-LT"/>
        </w:rPr>
        <w:t xml:space="preserve"> </w:t>
      </w:r>
      <w:r w:rsidR="00DC3874" w:rsidRPr="003C7F4A">
        <w:rPr>
          <w:sz w:val="22"/>
          <w:szCs w:val="22"/>
          <w:lang w:eastAsia="lt-LT"/>
        </w:rPr>
        <w:t xml:space="preserve">Pavojingųjų atliekų pakuočių, konteinerių dangčiai ir kamščiai </w:t>
      </w:r>
      <w:r w:rsidR="002B2968" w:rsidRPr="003C7F4A">
        <w:rPr>
          <w:sz w:val="22"/>
          <w:szCs w:val="22"/>
          <w:lang w:eastAsia="lt-LT"/>
        </w:rPr>
        <w:t>yra</w:t>
      </w:r>
      <w:r w:rsidR="00DC3874" w:rsidRPr="003C7F4A">
        <w:rPr>
          <w:sz w:val="22"/>
          <w:szCs w:val="22"/>
          <w:lang w:eastAsia="lt-LT"/>
        </w:rPr>
        <w:t xml:space="preserve"> tvirti ir sandarūs, sukonstruoti ir pagaminti taip, kad juos būtų galima saugiai atidaryti ir uždaryti, kad jie laikymo, perkėlimo ar vežimo metu nesutrūktų, neatsilaisvintų, neatsidarytų ir juose esančios medžiagos nepatektų į aplinką.</w:t>
      </w:r>
    </w:p>
    <w:p w14:paraId="4E56F144" w14:textId="77777777" w:rsidR="006139F2" w:rsidRPr="003C7F4A" w:rsidRDefault="006139F2" w:rsidP="00DB6E9E">
      <w:pPr>
        <w:jc w:val="both"/>
        <w:rPr>
          <w:sz w:val="22"/>
          <w:szCs w:val="22"/>
          <w:lang w:eastAsia="lt-LT"/>
        </w:rPr>
      </w:pPr>
    </w:p>
    <w:p w14:paraId="42C1886B" w14:textId="77777777" w:rsidR="00087662" w:rsidRPr="003C7F4A" w:rsidRDefault="007A3726" w:rsidP="00087662">
      <w:pPr>
        <w:tabs>
          <w:tab w:val="left" w:pos="0"/>
          <w:tab w:val="left" w:pos="426"/>
          <w:tab w:val="left" w:pos="1985"/>
          <w:tab w:val="left" w:pos="2835"/>
          <w:tab w:val="left" w:pos="3828"/>
          <w:tab w:val="left" w:pos="5245"/>
          <w:tab w:val="left" w:pos="6946"/>
        </w:tabs>
        <w:ind w:firstLine="567"/>
        <w:jc w:val="both"/>
        <w:rPr>
          <w:sz w:val="22"/>
          <w:szCs w:val="22"/>
          <w:lang w:eastAsia="lt-LT"/>
        </w:rPr>
      </w:pPr>
      <w:r w:rsidRPr="003C7F4A">
        <w:rPr>
          <w:sz w:val="22"/>
          <w:szCs w:val="22"/>
          <w:lang w:eastAsia="lt-LT"/>
        </w:rPr>
        <w:lastRenderedPageBreak/>
        <w:t>23</w:t>
      </w:r>
      <w:r w:rsidR="004C6C2A" w:rsidRPr="003C7F4A">
        <w:rPr>
          <w:sz w:val="22"/>
          <w:szCs w:val="22"/>
          <w:lang w:eastAsia="lt-LT"/>
        </w:rPr>
        <w:t xml:space="preserve"> lentelė.</w:t>
      </w:r>
      <w:r w:rsidR="004C6C2A" w:rsidRPr="003C7F4A">
        <w:rPr>
          <w:bCs/>
          <w:sz w:val="22"/>
          <w:szCs w:val="22"/>
          <w:lang w:eastAsia="lt-LT"/>
        </w:rPr>
        <w:t xml:space="preserve"> </w:t>
      </w:r>
      <w:r w:rsidR="004C6C2A" w:rsidRPr="003C7F4A">
        <w:rPr>
          <w:sz w:val="22"/>
          <w:szCs w:val="22"/>
          <w:lang w:eastAsia="lt-LT"/>
        </w:rPr>
        <w:t>Numatomas susidarančių atliekų kiekis</w:t>
      </w:r>
    </w:p>
    <w:p w14:paraId="736AD5C6" w14:textId="159B579A" w:rsidR="004C6C2A" w:rsidRPr="003C7F4A" w:rsidRDefault="00087662" w:rsidP="00087662">
      <w:pPr>
        <w:tabs>
          <w:tab w:val="left" w:pos="0"/>
          <w:tab w:val="left" w:pos="426"/>
          <w:tab w:val="left" w:pos="1985"/>
          <w:tab w:val="left" w:pos="2835"/>
          <w:tab w:val="left" w:pos="3828"/>
          <w:tab w:val="left" w:pos="5245"/>
          <w:tab w:val="left" w:pos="6946"/>
        </w:tabs>
        <w:ind w:firstLine="567"/>
        <w:jc w:val="both"/>
        <w:rPr>
          <w:sz w:val="22"/>
          <w:szCs w:val="22"/>
          <w:lang w:eastAsia="lt-LT"/>
        </w:rPr>
      </w:pPr>
      <w:r w:rsidRPr="003C7F4A">
        <w:rPr>
          <w:sz w:val="22"/>
          <w:szCs w:val="22"/>
          <w:lang w:eastAsia="lt-LT"/>
        </w:rPr>
        <w:t xml:space="preserve">Informacija nesikeičia, todėl lentelė nepildoma. </w:t>
      </w:r>
    </w:p>
    <w:p w14:paraId="4B78D05E" w14:textId="77777777" w:rsidR="0049320C" w:rsidRPr="003C7F4A" w:rsidRDefault="0049320C" w:rsidP="004C6C2A">
      <w:pPr>
        <w:ind w:firstLine="567"/>
        <w:rPr>
          <w:sz w:val="22"/>
          <w:szCs w:val="22"/>
          <w:lang w:eastAsia="lt-LT"/>
        </w:rPr>
      </w:pPr>
    </w:p>
    <w:p w14:paraId="74DE8B86" w14:textId="77777777" w:rsidR="00905EBF" w:rsidRPr="003C7F4A" w:rsidRDefault="00905EBF" w:rsidP="00905EBF">
      <w:pPr>
        <w:ind w:firstLine="567"/>
        <w:rPr>
          <w:sz w:val="22"/>
        </w:rPr>
      </w:pPr>
      <w:r w:rsidRPr="003C7F4A">
        <w:rPr>
          <w:sz w:val="22"/>
        </w:rPr>
        <w:t>24. Atliekų naudojimas ir (ar) šalinimas:</w:t>
      </w:r>
    </w:p>
    <w:p w14:paraId="189B8AAB" w14:textId="77777777" w:rsidR="00905EBF" w:rsidRPr="003C7F4A" w:rsidRDefault="00905EBF" w:rsidP="00905EBF">
      <w:pPr>
        <w:ind w:firstLine="567"/>
        <w:rPr>
          <w:sz w:val="22"/>
        </w:rPr>
      </w:pPr>
    </w:p>
    <w:p w14:paraId="222386AF" w14:textId="77777777" w:rsidR="00905EBF" w:rsidRPr="003C7F4A" w:rsidRDefault="00905EBF" w:rsidP="00905EBF">
      <w:pPr>
        <w:ind w:firstLine="567"/>
        <w:rPr>
          <w:sz w:val="22"/>
        </w:rPr>
      </w:pPr>
      <w:r w:rsidRPr="003C7F4A">
        <w:rPr>
          <w:sz w:val="22"/>
        </w:rPr>
        <w:t>24 lentelė. Numatomos naudoti (išskyrus laikyti) atliekos (atliekas naudojančioms įmonėms)</w:t>
      </w:r>
    </w:p>
    <w:p w14:paraId="47F2A2C4" w14:textId="77777777" w:rsidR="00905EBF" w:rsidRPr="003C7F4A" w:rsidRDefault="00905EBF" w:rsidP="00905EBF">
      <w:pPr>
        <w:ind w:firstLine="567"/>
        <w:rPr>
          <w:sz w:val="22"/>
        </w:rPr>
      </w:pPr>
      <w:r w:rsidRPr="003C7F4A">
        <w:rPr>
          <w:sz w:val="22"/>
        </w:rPr>
        <w:t xml:space="preserve"> UAB „Mažeikių šilumos tinklai“ Mažeikių katilinė nenumato naudoti atliekų ir nevykdo atliekų tvarkymo veiklos, todėl lentelė nepildoma.</w:t>
      </w:r>
    </w:p>
    <w:p w14:paraId="425B2613" w14:textId="77777777" w:rsidR="00905EBF" w:rsidRPr="003C7F4A" w:rsidRDefault="00905EBF" w:rsidP="00905EBF">
      <w:pPr>
        <w:numPr>
          <w:ilvl w:val="12"/>
          <w:numId w:val="0"/>
        </w:numPr>
        <w:ind w:firstLine="567"/>
        <w:jc w:val="both"/>
        <w:rPr>
          <w:sz w:val="22"/>
        </w:rPr>
      </w:pPr>
    </w:p>
    <w:p w14:paraId="3DD07DD2" w14:textId="77777777" w:rsidR="00905EBF" w:rsidRPr="003C7F4A" w:rsidRDefault="00905EBF" w:rsidP="00905EBF">
      <w:pPr>
        <w:ind w:firstLine="567"/>
        <w:rPr>
          <w:sz w:val="22"/>
        </w:rPr>
      </w:pPr>
      <w:r w:rsidRPr="003C7F4A">
        <w:rPr>
          <w:sz w:val="22"/>
        </w:rPr>
        <w:t>25 lentelė. Numatomos šalinti (išskyrus laikyti) atliekos (atliekas šalinančioms įmonėms)</w:t>
      </w:r>
    </w:p>
    <w:p w14:paraId="0277AFBE" w14:textId="77777777" w:rsidR="00905EBF" w:rsidRPr="003C7F4A" w:rsidRDefault="00905EBF" w:rsidP="00905EBF">
      <w:pPr>
        <w:ind w:firstLine="567"/>
        <w:rPr>
          <w:sz w:val="22"/>
        </w:rPr>
      </w:pPr>
      <w:r w:rsidRPr="003C7F4A">
        <w:rPr>
          <w:sz w:val="22"/>
        </w:rPr>
        <w:t>UAB „Mažeikių šilumos tinklai“ Mažeikių katilinė nevykdo atliekų šalinimo veiklos, todėl lentelė nepildoma.</w:t>
      </w:r>
    </w:p>
    <w:p w14:paraId="449DC651" w14:textId="77777777" w:rsidR="00905EBF" w:rsidRPr="003C7F4A" w:rsidRDefault="00905EBF" w:rsidP="004C6C2A">
      <w:pPr>
        <w:ind w:firstLine="567"/>
        <w:rPr>
          <w:sz w:val="22"/>
          <w:szCs w:val="22"/>
          <w:lang w:eastAsia="lt-LT"/>
        </w:rPr>
      </w:pPr>
    </w:p>
    <w:p w14:paraId="73CDF767" w14:textId="77777777" w:rsidR="004C6C2A" w:rsidRPr="003C7F4A" w:rsidRDefault="007A3726" w:rsidP="00797A50">
      <w:pPr>
        <w:ind w:firstLine="567"/>
        <w:rPr>
          <w:sz w:val="22"/>
          <w:szCs w:val="22"/>
          <w:lang w:eastAsia="lt-LT"/>
        </w:rPr>
      </w:pPr>
      <w:r w:rsidRPr="003C7F4A">
        <w:rPr>
          <w:sz w:val="22"/>
          <w:szCs w:val="22"/>
          <w:lang w:eastAsia="lt-LT"/>
        </w:rPr>
        <w:t>26</w:t>
      </w:r>
      <w:r w:rsidR="004C6C2A" w:rsidRPr="003C7F4A">
        <w:rPr>
          <w:sz w:val="22"/>
          <w:szCs w:val="22"/>
          <w:lang w:eastAsia="lt-LT"/>
        </w:rPr>
        <w:t xml:space="preserve"> lentelė. Numatomas laikinai laikyti atliekų kiekis (įmonėms, numatančioms laikinai laikyti, naudoti ir (ar) šalinti skirtas atliekas)</w:t>
      </w:r>
    </w:p>
    <w:p w14:paraId="0160983E" w14:textId="342EBABA" w:rsidR="00087662" w:rsidRPr="003C7F4A" w:rsidRDefault="00087662" w:rsidP="00087662">
      <w:pPr>
        <w:ind w:firstLine="567"/>
        <w:jc w:val="both"/>
        <w:rPr>
          <w:sz w:val="22"/>
          <w:szCs w:val="22"/>
          <w:lang w:eastAsia="lt-LT"/>
        </w:rPr>
      </w:pPr>
      <w:r w:rsidRPr="003C7F4A">
        <w:rPr>
          <w:sz w:val="22"/>
          <w:szCs w:val="22"/>
          <w:lang w:eastAsia="lt-LT"/>
        </w:rPr>
        <w:t xml:space="preserve">Informacija nesikeičia.  </w:t>
      </w:r>
    </w:p>
    <w:p w14:paraId="5785946A" w14:textId="77777777" w:rsidR="00F03040" w:rsidRPr="003C7F4A" w:rsidRDefault="00F03040" w:rsidP="004C6C2A">
      <w:pPr>
        <w:ind w:firstLine="567"/>
        <w:jc w:val="both"/>
        <w:rPr>
          <w:sz w:val="22"/>
          <w:szCs w:val="22"/>
          <w:lang w:eastAsia="lt-LT"/>
        </w:rPr>
      </w:pPr>
    </w:p>
    <w:p w14:paraId="3A9B8B36" w14:textId="77777777" w:rsidR="00905EBF" w:rsidRPr="003C7F4A" w:rsidRDefault="00905EBF" w:rsidP="00905EBF">
      <w:pPr>
        <w:ind w:firstLine="567"/>
        <w:rPr>
          <w:sz w:val="22"/>
        </w:rPr>
      </w:pPr>
      <w:r w:rsidRPr="003C7F4A">
        <w:rPr>
          <w:sz w:val="22"/>
        </w:rPr>
        <w:t>27 lentelė. Numatomas laikyti atliekų kiekis</w:t>
      </w:r>
    </w:p>
    <w:p w14:paraId="7C387540" w14:textId="77777777" w:rsidR="00905EBF" w:rsidRPr="003C7F4A" w:rsidRDefault="00905EBF" w:rsidP="00905EBF">
      <w:pPr>
        <w:ind w:firstLine="567"/>
        <w:rPr>
          <w:sz w:val="22"/>
        </w:rPr>
      </w:pPr>
      <w:r w:rsidRPr="003C7F4A">
        <w:rPr>
          <w:sz w:val="22"/>
        </w:rPr>
        <w:t>Mažeikių katilinė nenumato laikyti atliekų, todėl lentelė nepildoma.</w:t>
      </w:r>
    </w:p>
    <w:p w14:paraId="1CF701E7" w14:textId="77777777" w:rsidR="00BE6520" w:rsidRPr="003C7F4A" w:rsidRDefault="00BE6520" w:rsidP="00BE6520">
      <w:pPr>
        <w:ind w:firstLine="567"/>
        <w:rPr>
          <w:sz w:val="22"/>
        </w:rPr>
      </w:pPr>
    </w:p>
    <w:p w14:paraId="4B10B2E4" w14:textId="77777777" w:rsidR="00BE6520" w:rsidRPr="003C7F4A" w:rsidRDefault="00BE6520" w:rsidP="00BE6520">
      <w:pPr>
        <w:ind w:firstLine="567"/>
        <w:rPr>
          <w:sz w:val="22"/>
        </w:rPr>
      </w:pPr>
      <w:r w:rsidRPr="003C7F4A">
        <w:rPr>
          <w:sz w:val="22"/>
        </w:rPr>
        <w:t xml:space="preserve">25. Papildomi duomenys pagal Atliekų deginimo aplinkosauginių reikalavimų, patvirtintų Lietuvos Respublikos aplinkos ministro 2002 m. gruodžio 31 d. įsakymu Nr. 699 (Žin., 2003, Nr. 31-1290; 2005, Nr. 147-566; 2006, Nr. 135-5116; 2008, Nr. 111-4253; 2010, Nr. 121-6185; 2013, Nr. 42-2082), 8, 81 punktuose. </w:t>
      </w:r>
    </w:p>
    <w:p w14:paraId="5AABA29A" w14:textId="77777777" w:rsidR="00BE6520" w:rsidRPr="003C7F4A" w:rsidRDefault="00BE6520" w:rsidP="00BE6520">
      <w:pPr>
        <w:ind w:firstLine="567"/>
        <w:rPr>
          <w:sz w:val="22"/>
        </w:rPr>
      </w:pPr>
      <w:r w:rsidRPr="003C7F4A">
        <w:rPr>
          <w:sz w:val="22"/>
        </w:rPr>
        <w:t>Informacija nepateikiama. Atliekų deginimo veikla nevykdoma.</w:t>
      </w:r>
    </w:p>
    <w:p w14:paraId="0589DC9E" w14:textId="77777777" w:rsidR="00BE6520" w:rsidRPr="003C7F4A" w:rsidRDefault="00BE6520" w:rsidP="00BE6520">
      <w:pPr>
        <w:ind w:firstLine="567"/>
        <w:rPr>
          <w:sz w:val="22"/>
        </w:rPr>
      </w:pPr>
    </w:p>
    <w:p w14:paraId="14E157BE" w14:textId="77777777" w:rsidR="00BE6520" w:rsidRPr="003C7F4A" w:rsidRDefault="00BE6520" w:rsidP="00BE6520">
      <w:pPr>
        <w:ind w:firstLine="567"/>
        <w:rPr>
          <w:sz w:val="22"/>
        </w:rPr>
      </w:pPr>
      <w:r w:rsidRPr="003C7F4A">
        <w:rPr>
          <w:sz w:val="22"/>
        </w:rPr>
        <w:t>26. Papildomi duomenys pagal Atliekų sąvartynų įrengimo, eksploatavimo, uždarymo ir priežiūros po uždarymo taisyklių, patvirtintų Lietuvos Respublikos aplinkos ministro 2000 m. spalio 18 d. įsakymu Nr. 444 (Žin., 2000, Nr. 96-3051), 50, 51 ir 52 punktų reikalavimus.</w:t>
      </w:r>
    </w:p>
    <w:p w14:paraId="23EFCC4C" w14:textId="77777777" w:rsidR="00BE6520" w:rsidRPr="003C7F4A" w:rsidRDefault="00BE6520" w:rsidP="00BE6520">
      <w:pPr>
        <w:ind w:firstLine="567"/>
        <w:rPr>
          <w:sz w:val="22"/>
        </w:rPr>
      </w:pPr>
      <w:r w:rsidRPr="003C7F4A">
        <w:rPr>
          <w:sz w:val="22"/>
        </w:rPr>
        <w:t>Informacija nepateikiama. Veiklos vykdytojas sąvartynų neeksploatuoja.</w:t>
      </w:r>
    </w:p>
    <w:p w14:paraId="417D42E5" w14:textId="77777777" w:rsidR="00F63BE9" w:rsidRPr="003C7F4A" w:rsidRDefault="00F63BE9" w:rsidP="00905EBF">
      <w:pPr>
        <w:rPr>
          <w:b/>
          <w:sz w:val="22"/>
          <w:szCs w:val="22"/>
          <w:lang w:eastAsia="lt-LT"/>
        </w:rPr>
      </w:pPr>
    </w:p>
    <w:p w14:paraId="7D7C295F" w14:textId="77777777" w:rsidR="00F63BE9" w:rsidRPr="003C7F4A" w:rsidRDefault="00F63BE9" w:rsidP="00F5535D">
      <w:pPr>
        <w:jc w:val="center"/>
        <w:rPr>
          <w:b/>
          <w:sz w:val="22"/>
          <w:szCs w:val="22"/>
          <w:lang w:eastAsia="lt-LT"/>
        </w:rPr>
      </w:pPr>
    </w:p>
    <w:p w14:paraId="1F4C2E14" w14:textId="77777777" w:rsidR="00F5535D" w:rsidRPr="003C7F4A" w:rsidRDefault="00144AEE" w:rsidP="00F5535D">
      <w:pPr>
        <w:jc w:val="center"/>
        <w:rPr>
          <w:b/>
          <w:sz w:val="22"/>
          <w:szCs w:val="22"/>
          <w:lang w:eastAsia="lt-LT"/>
        </w:rPr>
      </w:pPr>
      <w:r w:rsidRPr="003C7F4A">
        <w:rPr>
          <w:b/>
          <w:sz w:val="22"/>
          <w:szCs w:val="22"/>
          <w:lang w:eastAsia="lt-LT"/>
        </w:rPr>
        <w:t>X</w:t>
      </w:r>
      <w:r w:rsidR="006964F4" w:rsidRPr="003C7F4A">
        <w:rPr>
          <w:b/>
          <w:sz w:val="22"/>
          <w:szCs w:val="22"/>
          <w:lang w:eastAsia="lt-LT"/>
        </w:rPr>
        <w:t>II</w:t>
      </w:r>
      <w:r w:rsidR="00F5535D" w:rsidRPr="003C7F4A">
        <w:rPr>
          <w:b/>
          <w:sz w:val="22"/>
          <w:szCs w:val="22"/>
          <w:lang w:eastAsia="lt-LT"/>
        </w:rPr>
        <w:t>. TRIUKŠMO SKLIDIMAS IR KVAPŲ KONTROLĖ</w:t>
      </w:r>
    </w:p>
    <w:p w14:paraId="489085D0" w14:textId="77777777" w:rsidR="00F5535D" w:rsidRPr="003C7F4A" w:rsidRDefault="00F5535D" w:rsidP="00F5535D">
      <w:pPr>
        <w:ind w:firstLine="567"/>
        <w:jc w:val="both"/>
        <w:rPr>
          <w:b/>
          <w:sz w:val="22"/>
          <w:szCs w:val="22"/>
          <w:lang w:eastAsia="lt-LT"/>
        </w:rPr>
      </w:pPr>
    </w:p>
    <w:p w14:paraId="6B6A6084" w14:textId="77777777" w:rsidR="00F5535D" w:rsidRPr="003C7F4A" w:rsidRDefault="005E0200" w:rsidP="003A2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rPr>
          <w:b/>
          <w:sz w:val="22"/>
          <w:szCs w:val="22"/>
          <w:lang w:eastAsia="lt-LT"/>
        </w:rPr>
      </w:pPr>
      <w:r w:rsidRPr="003C7F4A">
        <w:rPr>
          <w:b/>
          <w:sz w:val="22"/>
          <w:szCs w:val="22"/>
          <w:lang w:eastAsia="lt-LT"/>
        </w:rPr>
        <w:t>2</w:t>
      </w:r>
      <w:r w:rsidR="00F5535D" w:rsidRPr="003C7F4A">
        <w:rPr>
          <w:b/>
          <w:sz w:val="22"/>
          <w:szCs w:val="22"/>
          <w:lang w:eastAsia="lt-LT"/>
        </w:rPr>
        <w:t>7. Informacija apie triukšmo šaltinius ir jų skleidžiamą triukšmą.</w:t>
      </w:r>
    </w:p>
    <w:p w14:paraId="6B058DA1" w14:textId="77777777" w:rsidR="003A2ED6" w:rsidRPr="003C7F4A" w:rsidRDefault="003A2ED6" w:rsidP="001E69F3">
      <w:pPr>
        <w:tabs>
          <w:tab w:val="left" w:pos="0"/>
          <w:tab w:val="left" w:pos="426"/>
          <w:tab w:val="left" w:pos="1985"/>
          <w:tab w:val="left" w:pos="2835"/>
          <w:tab w:val="left" w:pos="3828"/>
          <w:tab w:val="left" w:pos="5245"/>
          <w:tab w:val="left" w:pos="6946"/>
        </w:tabs>
        <w:spacing w:after="120"/>
        <w:ind w:firstLine="567"/>
        <w:jc w:val="both"/>
        <w:rPr>
          <w:sz w:val="22"/>
          <w:szCs w:val="22"/>
        </w:rPr>
      </w:pPr>
      <w:r w:rsidRPr="003C7F4A">
        <w:rPr>
          <w:sz w:val="22"/>
          <w:szCs w:val="22"/>
          <w:lang w:eastAsia="lt-LT"/>
        </w:rPr>
        <w:t xml:space="preserve">UAB "Mažeikių šilumos tinklai" Mažeikių katilinėje esantys triukšmo šaltiniai </w:t>
      </w:r>
      <w:r w:rsidR="002331BF" w:rsidRPr="003C7F4A">
        <w:rPr>
          <w:sz w:val="22"/>
          <w:szCs w:val="22"/>
          <w:lang w:eastAsia="lt-LT"/>
        </w:rPr>
        <w:t>yra</w:t>
      </w:r>
      <w:r w:rsidRPr="003C7F4A">
        <w:rPr>
          <w:sz w:val="22"/>
          <w:szCs w:val="22"/>
          <w:lang w:eastAsia="lt-LT"/>
        </w:rPr>
        <w:t xml:space="preserve"> pastato viduje ir išorėje dirbantys įrenginiai bei aptarnaujančio transporto priemonių keliama</w:t>
      </w:r>
      <w:bookmarkStart w:id="0" w:name="_GoBack"/>
      <w:bookmarkEnd w:id="0"/>
      <w:r w:rsidRPr="003C7F4A">
        <w:rPr>
          <w:sz w:val="22"/>
          <w:szCs w:val="22"/>
          <w:lang w:eastAsia="lt-LT"/>
        </w:rPr>
        <w:t>s triukšmas</w:t>
      </w:r>
      <w:r w:rsidR="008B54A1" w:rsidRPr="003C7F4A">
        <w:rPr>
          <w:sz w:val="22"/>
          <w:szCs w:val="22"/>
          <w:lang w:eastAsia="lt-LT"/>
        </w:rPr>
        <w:t>:</w:t>
      </w:r>
    </w:p>
    <w:p w14:paraId="4F17460F" w14:textId="77777777" w:rsidR="002331BF" w:rsidRPr="003C7F4A" w:rsidRDefault="002331BF" w:rsidP="001E69F3">
      <w:pPr>
        <w:pStyle w:val="Sraassuenkleliais"/>
        <w:tabs>
          <w:tab w:val="num" w:pos="1276"/>
          <w:tab w:val="num" w:pos="1418"/>
          <w:tab w:val="num" w:pos="1985"/>
          <w:tab w:val="num" w:pos="2268"/>
        </w:tabs>
        <w:spacing w:after="120"/>
        <w:ind w:firstLine="284"/>
        <w:jc w:val="both"/>
        <w:rPr>
          <w:szCs w:val="22"/>
        </w:rPr>
      </w:pPr>
      <w:r w:rsidRPr="003C7F4A">
        <w:rPr>
          <w:snapToGrid w:val="0"/>
          <w:szCs w:val="22"/>
        </w:rPr>
        <w:t>Katilinės pastatas su viduje esančiais įrenginiais. Bendras pastato viduje esančių įrenginių (kuro paskirstymo sistemos, įrenginių varikliai ir kt.) skleidžiamas triukšmo lygis 85 dB(A). Įrenginių skleidžiamą triukšmą izoliuoja statinio konstrukcijos</w:t>
      </w:r>
      <w:r w:rsidR="008B54A1" w:rsidRPr="003C7F4A">
        <w:rPr>
          <w:snapToGrid w:val="0"/>
          <w:szCs w:val="22"/>
        </w:rPr>
        <w:t>.</w:t>
      </w:r>
      <w:r w:rsidRPr="003C7F4A">
        <w:rPr>
          <w:snapToGrid w:val="0"/>
          <w:szCs w:val="22"/>
        </w:rPr>
        <w:t xml:space="preserve"> Katilinė dirba nepertraukiamu režimu.</w:t>
      </w:r>
    </w:p>
    <w:p w14:paraId="4AE78EEE" w14:textId="77777777" w:rsidR="002331BF" w:rsidRPr="003C7F4A" w:rsidRDefault="008B54A1" w:rsidP="001E69F3">
      <w:pPr>
        <w:pStyle w:val="Sraassuenkleliais"/>
        <w:tabs>
          <w:tab w:val="num" w:pos="1276"/>
          <w:tab w:val="num" w:pos="1418"/>
          <w:tab w:val="num" w:pos="1985"/>
          <w:tab w:val="num" w:pos="2268"/>
        </w:tabs>
        <w:spacing w:after="120"/>
        <w:ind w:firstLine="284"/>
        <w:jc w:val="both"/>
        <w:rPr>
          <w:snapToGrid w:val="0"/>
          <w:szCs w:val="22"/>
        </w:rPr>
      </w:pPr>
      <w:r w:rsidRPr="003C7F4A">
        <w:rPr>
          <w:snapToGrid w:val="0"/>
          <w:szCs w:val="22"/>
        </w:rPr>
        <w:lastRenderedPageBreak/>
        <w:t>Šalia</w:t>
      </w:r>
      <w:r w:rsidR="002331BF" w:rsidRPr="003C7F4A">
        <w:rPr>
          <w:snapToGrid w:val="0"/>
          <w:szCs w:val="22"/>
        </w:rPr>
        <w:t xml:space="preserve"> katilinės pastat</w:t>
      </w:r>
      <w:r w:rsidRPr="003C7F4A">
        <w:rPr>
          <w:snapToGrid w:val="0"/>
          <w:szCs w:val="22"/>
        </w:rPr>
        <w:t>o</w:t>
      </w:r>
      <w:r w:rsidR="002331BF" w:rsidRPr="003C7F4A">
        <w:rPr>
          <w:snapToGrid w:val="0"/>
          <w:szCs w:val="22"/>
        </w:rPr>
        <w:t xml:space="preserve"> įrengta darbuotojų lengvųjų automobilių 15 vietų </w:t>
      </w:r>
      <w:r w:rsidRPr="003C7F4A">
        <w:rPr>
          <w:snapToGrid w:val="0"/>
          <w:szCs w:val="22"/>
        </w:rPr>
        <w:t>stovėjimo aikštelė. L</w:t>
      </w:r>
      <w:r w:rsidR="002331BF" w:rsidRPr="003C7F4A">
        <w:rPr>
          <w:snapToGrid w:val="0"/>
          <w:szCs w:val="22"/>
        </w:rPr>
        <w:t>engvųjų automobilių stovėjimo aikštelė užsipildo/atsilaisvina per vieną valandą įmonės darbo dienos pradžioje ir pabaigoje. Maksimalus atvažiuojančių lengvųjų automobilių srautas</w:t>
      </w:r>
      <w:r w:rsidRPr="003C7F4A">
        <w:rPr>
          <w:snapToGrid w:val="0"/>
          <w:szCs w:val="22"/>
        </w:rPr>
        <w:t xml:space="preserve"> - </w:t>
      </w:r>
      <w:r w:rsidR="002331BF" w:rsidRPr="003C7F4A">
        <w:rPr>
          <w:snapToGrid w:val="0"/>
          <w:szCs w:val="22"/>
        </w:rPr>
        <w:t>15 aut./val. Katilinės pultinėje darbuotojai dirba d</w:t>
      </w:r>
      <w:r w:rsidR="00291A78" w:rsidRPr="003C7F4A">
        <w:rPr>
          <w:snapToGrid w:val="0"/>
          <w:szCs w:val="22"/>
        </w:rPr>
        <w:t>viem pamainomi</w:t>
      </w:r>
      <w:r w:rsidR="002331BF" w:rsidRPr="003C7F4A">
        <w:rPr>
          <w:snapToGrid w:val="0"/>
          <w:szCs w:val="22"/>
        </w:rPr>
        <w:t>s: I pamaina – nuo 8 val. iki 20 val., II pamain</w:t>
      </w:r>
      <w:r w:rsidRPr="003C7F4A">
        <w:rPr>
          <w:snapToGrid w:val="0"/>
          <w:szCs w:val="22"/>
        </w:rPr>
        <w:t>a – nuo 20 val. iki 8 val.</w:t>
      </w:r>
    </w:p>
    <w:p w14:paraId="3063265D" w14:textId="77777777" w:rsidR="002331BF" w:rsidRPr="003C7F4A" w:rsidRDefault="002331BF" w:rsidP="001E69F3">
      <w:pPr>
        <w:pStyle w:val="Sraassuenkleliais"/>
        <w:tabs>
          <w:tab w:val="num" w:pos="1276"/>
          <w:tab w:val="num" w:pos="1418"/>
          <w:tab w:val="num" w:pos="1985"/>
          <w:tab w:val="num" w:pos="2268"/>
        </w:tabs>
        <w:spacing w:after="120"/>
        <w:ind w:firstLine="284"/>
        <w:jc w:val="both"/>
        <w:rPr>
          <w:szCs w:val="22"/>
        </w:rPr>
      </w:pPr>
      <w:r w:rsidRPr="003C7F4A">
        <w:rPr>
          <w:szCs w:val="22"/>
        </w:rPr>
        <w:t>Auto</w:t>
      </w:r>
      <w:r w:rsidRPr="003C7F4A">
        <w:rPr>
          <w:snapToGrid w:val="0"/>
          <w:szCs w:val="22"/>
        </w:rPr>
        <w:t>krau</w:t>
      </w:r>
      <w:r w:rsidRPr="003C7F4A">
        <w:rPr>
          <w:szCs w:val="22"/>
        </w:rPr>
        <w:t>tuv</w:t>
      </w:r>
      <w:r w:rsidR="008B54A1" w:rsidRPr="003C7F4A">
        <w:rPr>
          <w:szCs w:val="22"/>
        </w:rPr>
        <w:t>as</w:t>
      </w:r>
      <w:r w:rsidRPr="003C7F4A">
        <w:rPr>
          <w:szCs w:val="22"/>
        </w:rPr>
        <w:t>, kurio pagalba vykdomi biokuro krovos darbai. Autokrautuvo skleidžiamas triukšmas 104 dB(A), darbo laikas 8 val./dieną. Autokrautuvas dirba tik dienos metu, jo darbo laik</w:t>
      </w:r>
      <w:r w:rsidR="008B54A1" w:rsidRPr="003C7F4A">
        <w:rPr>
          <w:szCs w:val="22"/>
        </w:rPr>
        <w:t>as nuo 7.30 val. iki 16.30 val.</w:t>
      </w:r>
    </w:p>
    <w:p w14:paraId="66C398D2" w14:textId="77777777" w:rsidR="002331BF" w:rsidRPr="003C7F4A" w:rsidRDefault="002331BF" w:rsidP="001E69F3">
      <w:pPr>
        <w:pStyle w:val="Sraassuenkleliais"/>
        <w:tabs>
          <w:tab w:val="num" w:pos="1276"/>
          <w:tab w:val="num" w:pos="1418"/>
          <w:tab w:val="num" w:pos="1985"/>
          <w:tab w:val="num" w:pos="2268"/>
        </w:tabs>
        <w:spacing w:after="120"/>
        <w:ind w:firstLine="284"/>
        <w:jc w:val="both"/>
        <w:rPr>
          <w:szCs w:val="22"/>
        </w:rPr>
      </w:pPr>
      <w:r w:rsidRPr="003C7F4A">
        <w:rPr>
          <w:szCs w:val="22"/>
        </w:rPr>
        <w:t>Automatizuotos uždaros kuro padavimo sistemos (grandikliniai transporteriai ir paskirstymo sistemos (2 vnt.)), įrengtos greta biokuro sandėlių. Šių sistemų skleidžiamas triukšmas 65 dB(A). Kuro padavimo sistemos laikas apie 16 val. per parą.</w:t>
      </w:r>
      <w:r w:rsidR="008B54A1" w:rsidRPr="003C7F4A">
        <w:rPr>
          <w:szCs w:val="22"/>
        </w:rPr>
        <w:t xml:space="preserve"> T</w:t>
      </w:r>
      <w:r w:rsidRPr="003C7F4A">
        <w:rPr>
          <w:szCs w:val="22"/>
        </w:rPr>
        <w:t>ransporteriai dirba tam tikrais intervalais visą parą.</w:t>
      </w:r>
    </w:p>
    <w:p w14:paraId="78CAA4B9" w14:textId="77777777" w:rsidR="003A2ED6" w:rsidRPr="003C7F4A" w:rsidRDefault="008B54A1" w:rsidP="001E69F3">
      <w:pPr>
        <w:pStyle w:val="Sraassuenkleliais"/>
        <w:tabs>
          <w:tab w:val="clear" w:pos="425"/>
          <w:tab w:val="num" w:pos="993"/>
          <w:tab w:val="num" w:pos="1276"/>
          <w:tab w:val="num" w:pos="1418"/>
          <w:tab w:val="num" w:pos="2268"/>
        </w:tabs>
        <w:spacing w:after="120"/>
        <w:ind w:firstLine="284"/>
        <w:jc w:val="both"/>
        <w:rPr>
          <w:szCs w:val="22"/>
          <w:lang w:eastAsia="lt-LT"/>
        </w:rPr>
      </w:pPr>
      <w:r w:rsidRPr="003C7F4A">
        <w:rPr>
          <w:szCs w:val="22"/>
        </w:rPr>
        <w:t>Du d</w:t>
      </w:r>
      <w:r w:rsidR="002331BF" w:rsidRPr="003C7F4A">
        <w:rPr>
          <w:szCs w:val="22"/>
        </w:rPr>
        <w:t xml:space="preserve">yzeliniai elektriniai generatoriai, </w:t>
      </w:r>
      <w:r w:rsidR="00AB13A5" w:rsidRPr="003C7F4A">
        <w:rPr>
          <w:szCs w:val="22"/>
        </w:rPr>
        <w:t xml:space="preserve">kurių </w:t>
      </w:r>
      <w:r w:rsidR="002331BF" w:rsidRPr="003C7F4A">
        <w:rPr>
          <w:szCs w:val="22"/>
        </w:rPr>
        <w:t>kiekvienas skleidžia 70 dB(A) triukš</w:t>
      </w:r>
      <w:r w:rsidR="00AB13A5" w:rsidRPr="003C7F4A">
        <w:rPr>
          <w:szCs w:val="22"/>
        </w:rPr>
        <w:t xml:space="preserve">mą, yra naudojami tik </w:t>
      </w:r>
      <w:r w:rsidR="00B75DB4" w:rsidRPr="003C7F4A">
        <w:rPr>
          <w:szCs w:val="22"/>
        </w:rPr>
        <w:t xml:space="preserve">nutrūkus </w:t>
      </w:r>
      <w:r w:rsidR="00AB13A5" w:rsidRPr="003C7F4A">
        <w:rPr>
          <w:szCs w:val="22"/>
        </w:rPr>
        <w:t>elektros tiekimui</w:t>
      </w:r>
      <w:r w:rsidR="000310CB" w:rsidRPr="003C7F4A">
        <w:rPr>
          <w:szCs w:val="22"/>
        </w:rPr>
        <w:t xml:space="preserve">. </w:t>
      </w:r>
    </w:p>
    <w:p w14:paraId="111E57C1" w14:textId="77777777" w:rsidR="008B54A1" w:rsidRPr="003C7F4A" w:rsidRDefault="008B54A1" w:rsidP="001E69F3">
      <w:pPr>
        <w:pStyle w:val="Sraassuenkleliais"/>
        <w:tabs>
          <w:tab w:val="clear" w:pos="425"/>
          <w:tab w:val="num" w:pos="993"/>
          <w:tab w:val="num" w:pos="1276"/>
          <w:tab w:val="num" w:pos="1418"/>
          <w:tab w:val="num" w:pos="2268"/>
        </w:tabs>
        <w:spacing w:after="240"/>
        <w:ind w:firstLine="284"/>
        <w:jc w:val="both"/>
        <w:rPr>
          <w:szCs w:val="22"/>
          <w:lang w:eastAsia="lt-LT"/>
        </w:rPr>
      </w:pPr>
      <w:r w:rsidRPr="003C7F4A">
        <w:rPr>
          <w:szCs w:val="22"/>
        </w:rPr>
        <w:t>Sunkiasvorės transporto priemonės, atvežančios biokurą ir išvežančios pelenus. Per valandą į įmonę gali atvykti 3 sunkiasvorės transporto priemonės (3 aut./val. į abi puses). Sunkiasvorių automobilių greitis teritorijoje – 20 km/val. Kuras į įmonę atvežamas dienos ir vakaro metu (nuo 8 val. iki 21 val.), pelenai išvežami dienos metu (nuo 6 val. iki 18 val.).</w:t>
      </w:r>
    </w:p>
    <w:p w14:paraId="5419350B" w14:textId="116092AA" w:rsidR="003A2ED6" w:rsidRPr="003C7F4A" w:rsidRDefault="001072CA" w:rsidP="001E69F3">
      <w:pPr>
        <w:tabs>
          <w:tab w:val="left" w:pos="0"/>
          <w:tab w:val="left" w:pos="426"/>
          <w:tab w:val="left" w:pos="1985"/>
          <w:tab w:val="left" w:pos="2835"/>
          <w:tab w:val="left" w:pos="3828"/>
          <w:tab w:val="left" w:pos="5245"/>
          <w:tab w:val="left" w:pos="6946"/>
        </w:tabs>
        <w:spacing w:after="120"/>
        <w:ind w:firstLine="567"/>
        <w:jc w:val="both"/>
        <w:rPr>
          <w:sz w:val="22"/>
          <w:szCs w:val="22"/>
          <w:lang w:eastAsia="lt-LT"/>
        </w:rPr>
      </w:pPr>
      <w:r w:rsidRPr="003C7F4A">
        <w:rPr>
          <w:sz w:val="22"/>
          <w:szCs w:val="22"/>
          <w:lang w:eastAsia="lt-LT"/>
        </w:rPr>
        <w:t xml:space="preserve">Atlikus triukšmo sklaidos skaičiavimus nustatyta, kad Mažeikių katilinės triukšmo </w:t>
      </w:r>
      <w:r w:rsidR="004A1AE5" w:rsidRPr="003C7F4A">
        <w:rPr>
          <w:sz w:val="22"/>
          <w:szCs w:val="22"/>
          <w:lang w:eastAsia="lt-LT"/>
        </w:rPr>
        <w:t xml:space="preserve">šaltinių </w:t>
      </w:r>
      <w:r w:rsidRPr="003C7F4A">
        <w:rPr>
          <w:sz w:val="22"/>
          <w:szCs w:val="22"/>
          <w:lang w:eastAsia="lt-LT"/>
        </w:rPr>
        <w:t>sukeliamas triukšmas neviršija ribinių verčių</w:t>
      </w:r>
      <w:r w:rsidR="004A1AE5" w:rsidRPr="003C7F4A">
        <w:rPr>
          <w:sz w:val="22"/>
          <w:szCs w:val="22"/>
          <w:lang w:eastAsia="lt-LT"/>
        </w:rPr>
        <w:t xml:space="preserve">. </w:t>
      </w:r>
      <w:r w:rsidR="008B54A1" w:rsidRPr="003C7F4A">
        <w:rPr>
          <w:sz w:val="22"/>
          <w:szCs w:val="22"/>
          <w:lang w:eastAsia="lt-LT"/>
        </w:rPr>
        <w:t>Platesnė informacija apie triukšmo šaltinius ir jų</w:t>
      </w:r>
      <w:r w:rsidR="00021FBB" w:rsidRPr="003C7F4A">
        <w:rPr>
          <w:sz w:val="22"/>
          <w:szCs w:val="22"/>
          <w:lang w:eastAsia="lt-LT"/>
        </w:rPr>
        <w:t xml:space="preserve"> skleidžiamą triukšmą pateikta 1</w:t>
      </w:r>
      <w:r w:rsidR="009B7EC1" w:rsidRPr="003C7F4A">
        <w:rPr>
          <w:sz w:val="22"/>
          <w:szCs w:val="22"/>
          <w:lang w:eastAsia="lt-LT"/>
        </w:rPr>
        <w:t>4</w:t>
      </w:r>
      <w:r w:rsidR="00021FBB" w:rsidRPr="003C7F4A">
        <w:rPr>
          <w:sz w:val="22"/>
          <w:szCs w:val="22"/>
          <w:lang w:eastAsia="lt-LT"/>
        </w:rPr>
        <w:t xml:space="preserve"> Priede. </w:t>
      </w:r>
    </w:p>
    <w:p w14:paraId="6614CE18" w14:textId="77777777" w:rsidR="00987406" w:rsidRPr="003C7F4A" w:rsidRDefault="00987406" w:rsidP="001E69F3">
      <w:pPr>
        <w:pStyle w:val="Pagrindinistekstas"/>
        <w:spacing w:after="0"/>
        <w:jc w:val="both"/>
        <w:rPr>
          <w:szCs w:val="22"/>
        </w:rPr>
      </w:pPr>
    </w:p>
    <w:p w14:paraId="47336C86" w14:textId="77777777" w:rsidR="00F5535D" w:rsidRPr="003C7F4A" w:rsidRDefault="005E0200" w:rsidP="001E69F3">
      <w:pPr>
        <w:spacing w:after="120"/>
        <w:ind w:firstLine="567"/>
        <w:jc w:val="both"/>
        <w:rPr>
          <w:b/>
          <w:sz w:val="22"/>
          <w:szCs w:val="22"/>
          <w:lang w:eastAsia="lt-LT"/>
        </w:rPr>
      </w:pPr>
      <w:r w:rsidRPr="003C7F4A">
        <w:rPr>
          <w:b/>
          <w:sz w:val="22"/>
          <w:szCs w:val="22"/>
          <w:lang w:eastAsia="lt-LT"/>
        </w:rPr>
        <w:t>2</w:t>
      </w:r>
      <w:r w:rsidR="00F5535D" w:rsidRPr="003C7F4A">
        <w:rPr>
          <w:b/>
          <w:sz w:val="22"/>
          <w:szCs w:val="22"/>
          <w:lang w:eastAsia="lt-LT"/>
        </w:rPr>
        <w:t>8. Triukšmo mažinimo priemonės.</w:t>
      </w:r>
      <w:r w:rsidR="00B30E76" w:rsidRPr="003C7F4A">
        <w:rPr>
          <w:b/>
          <w:sz w:val="22"/>
          <w:szCs w:val="22"/>
          <w:lang w:eastAsia="lt-LT"/>
        </w:rPr>
        <w:t xml:space="preserve"> </w:t>
      </w:r>
    </w:p>
    <w:p w14:paraId="1AD7298C" w14:textId="77777777" w:rsidR="00951327" w:rsidRPr="003C7F4A" w:rsidRDefault="00274035" w:rsidP="00951327">
      <w:pPr>
        <w:tabs>
          <w:tab w:val="left" w:pos="0"/>
          <w:tab w:val="left" w:pos="426"/>
          <w:tab w:val="left" w:pos="1985"/>
          <w:tab w:val="left" w:pos="2835"/>
          <w:tab w:val="left" w:pos="3828"/>
          <w:tab w:val="left" w:pos="5245"/>
          <w:tab w:val="left" w:pos="6946"/>
        </w:tabs>
        <w:ind w:firstLine="567"/>
        <w:jc w:val="both"/>
        <w:rPr>
          <w:sz w:val="22"/>
          <w:szCs w:val="22"/>
          <w:lang w:eastAsia="lt-LT"/>
        </w:rPr>
      </w:pPr>
      <w:r w:rsidRPr="003C7F4A">
        <w:rPr>
          <w:sz w:val="22"/>
          <w:szCs w:val="22"/>
        </w:rPr>
        <w:t>Triukšmo šaltinių sukeliamas triukšmas neviršija ribinių verčių, todėl triukšmo mažinimo priemonės nenumatomos.</w:t>
      </w:r>
    </w:p>
    <w:p w14:paraId="4B61A3AB" w14:textId="77777777" w:rsidR="004A1AE5" w:rsidRPr="003C7F4A" w:rsidRDefault="004A1AE5" w:rsidP="00F5535D">
      <w:pPr>
        <w:ind w:firstLine="567"/>
        <w:jc w:val="both"/>
        <w:rPr>
          <w:b/>
          <w:sz w:val="22"/>
          <w:szCs w:val="22"/>
          <w:lang w:eastAsia="lt-LT"/>
        </w:rPr>
      </w:pPr>
    </w:p>
    <w:p w14:paraId="7BD0BFB8" w14:textId="77777777" w:rsidR="00F5535D" w:rsidRPr="003C7F4A" w:rsidRDefault="005E0200" w:rsidP="00F5535D">
      <w:pPr>
        <w:spacing w:after="120"/>
        <w:ind w:firstLine="567"/>
        <w:jc w:val="both"/>
        <w:rPr>
          <w:b/>
          <w:sz w:val="22"/>
          <w:szCs w:val="22"/>
          <w:lang w:eastAsia="lt-LT"/>
        </w:rPr>
      </w:pPr>
      <w:r w:rsidRPr="003C7F4A">
        <w:rPr>
          <w:b/>
          <w:sz w:val="22"/>
          <w:szCs w:val="22"/>
          <w:lang w:eastAsia="lt-LT"/>
        </w:rPr>
        <w:t>2</w:t>
      </w:r>
      <w:r w:rsidR="00F5535D" w:rsidRPr="003C7F4A">
        <w:rPr>
          <w:b/>
          <w:sz w:val="22"/>
          <w:szCs w:val="22"/>
          <w:lang w:eastAsia="lt-LT"/>
        </w:rPr>
        <w:t xml:space="preserve">9. Įrenginyje vykdomos </w:t>
      </w:r>
      <w:r w:rsidR="00987406" w:rsidRPr="003C7F4A">
        <w:rPr>
          <w:b/>
          <w:sz w:val="22"/>
          <w:szCs w:val="22"/>
          <w:lang w:eastAsia="lt-LT"/>
        </w:rPr>
        <w:t>veiklos metu skleidžiami kvapai</w:t>
      </w:r>
    </w:p>
    <w:p w14:paraId="510E988F" w14:textId="272D243E" w:rsidR="005554A0" w:rsidRPr="003C7F4A" w:rsidRDefault="00410F90" w:rsidP="00F63182">
      <w:pPr>
        <w:tabs>
          <w:tab w:val="left" w:pos="0"/>
          <w:tab w:val="left" w:pos="426"/>
          <w:tab w:val="left" w:pos="1985"/>
          <w:tab w:val="left" w:pos="2835"/>
          <w:tab w:val="left" w:pos="3828"/>
          <w:tab w:val="left" w:pos="5245"/>
          <w:tab w:val="left" w:pos="6946"/>
        </w:tabs>
        <w:spacing w:after="240" w:line="280" w:lineRule="atLeast"/>
        <w:ind w:firstLine="567"/>
        <w:jc w:val="both"/>
        <w:rPr>
          <w:sz w:val="22"/>
          <w:szCs w:val="22"/>
          <w:lang w:eastAsia="lt-LT"/>
        </w:rPr>
      </w:pPr>
      <w:r w:rsidRPr="003C7F4A">
        <w:rPr>
          <w:sz w:val="22"/>
          <w:szCs w:val="22"/>
          <w:lang w:eastAsia="lt-LT"/>
        </w:rPr>
        <w:t xml:space="preserve">Ūkinės veiklos metu iš katilinės išsiskiriantys pagrindiniai teršalai - degimo produktai – anglies monoksidas, sieros dioksidas, kietosios dalelės ir azoto dioksidas, </w:t>
      </w:r>
      <w:r w:rsidR="00E83884" w:rsidRPr="003C7F4A">
        <w:rPr>
          <w:sz w:val="22"/>
          <w:szCs w:val="22"/>
          <w:lang w:eastAsia="lt-LT"/>
        </w:rPr>
        <w:t>kvapo neskleidžia</w:t>
      </w:r>
      <w:r w:rsidRPr="003C7F4A">
        <w:rPr>
          <w:sz w:val="22"/>
          <w:szCs w:val="22"/>
          <w:lang w:eastAsia="lt-LT"/>
        </w:rPr>
        <w:t xml:space="preserve">. </w:t>
      </w:r>
      <w:r w:rsidR="00987406" w:rsidRPr="003C7F4A">
        <w:rPr>
          <w:sz w:val="22"/>
          <w:szCs w:val="22"/>
          <w:lang w:eastAsia="lt-LT"/>
        </w:rPr>
        <w:t xml:space="preserve">Cheminių medžiagų kvapo slenksčio vertės bei kvapo pobūdis </w:t>
      </w:r>
      <w:r w:rsidRPr="003C7F4A">
        <w:rPr>
          <w:sz w:val="22"/>
          <w:szCs w:val="22"/>
          <w:lang w:eastAsia="lt-LT"/>
        </w:rPr>
        <w:t xml:space="preserve">yra </w:t>
      </w:r>
      <w:r w:rsidR="00987406" w:rsidRPr="003C7F4A">
        <w:rPr>
          <w:sz w:val="22"/>
          <w:szCs w:val="22"/>
          <w:lang w:eastAsia="lt-LT"/>
        </w:rPr>
        <w:t>nurodytas Lietuvos higienos normo</w:t>
      </w:r>
      <w:r w:rsidRPr="003C7F4A">
        <w:rPr>
          <w:sz w:val="22"/>
          <w:szCs w:val="22"/>
          <w:lang w:eastAsia="lt-LT"/>
        </w:rPr>
        <w:t>je</w:t>
      </w:r>
      <w:r w:rsidR="00987406" w:rsidRPr="003C7F4A">
        <w:rPr>
          <w:sz w:val="22"/>
          <w:szCs w:val="22"/>
          <w:lang w:eastAsia="lt-LT"/>
        </w:rPr>
        <w:t xml:space="preserve"> HN 35:2007 „Didžiausia leidžiama cheminių medžiagų (teršalų) koncentracija gyvenamosios aplinkos ore“, kvapo koncentracijų ribines vertes gyvenamosios aplinkos ore reglamentu</w:t>
      </w:r>
      <w:r w:rsidRPr="003C7F4A">
        <w:rPr>
          <w:sz w:val="22"/>
          <w:szCs w:val="22"/>
          <w:lang w:eastAsia="lt-LT"/>
        </w:rPr>
        <w:t>oja higienos norma HN 121:2010. Kitų į aplinkos orą išmetamų teršalų</w:t>
      </w:r>
      <w:r w:rsidR="00B82BDF" w:rsidRPr="003C7F4A">
        <w:rPr>
          <w:sz w:val="22"/>
          <w:szCs w:val="22"/>
          <w:lang w:eastAsia="lt-LT"/>
        </w:rPr>
        <w:t>, turinčių kvapo slenksčio ribą,</w:t>
      </w:r>
      <w:r w:rsidRPr="003C7F4A">
        <w:rPr>
          <w:sz w:val="22"/>
          <w:szCs w:val="22"/>
          <w:lang w:eastAsia="lt-LT"/>
        </w:rPr>
        <w:t xml:space="preserve"> kiekiai yra maži </w:t>
      </w:r>
      <w:r w:rsidR="00B82BDF" w:rsidRPr="003C7F4A">
        <w:rPr>
          <w:sz w:val="22"/>
          <w:szCs w:val="22"/>
          <w:lang w:eastAsia="lt-LT"/>
        </w:rPr>
        <w:t xml:space="preserve">(acetono - 45 kg/metus, ksileno - </w:t>
      </w:r>
      <w:r w:rsidR="00F63182" w:rsidRPr="003C7F4A">
        <w:rPr>
          <w:sz w:val="22"/>
          <w:szCs w:val="22"/>
          <w:lang w:eastAsia="lt-LT"/>
        </w:rPr>
        <w:t>14</w:t>
      </w:r>
      <w:r w:rsidR="00B82BDF" w:rsidRPr="003C7F4A">
        <w:rPr>
          <w:sz w:val="22"/>
          <w:szCs w:val="22"/>
          <w:lang w:eastAsia="lt-LT"/>
        </w:rPr>
        <w:t xml:space="preserve"> kg/metus, lakiųjų organinių junginių - 0,</w:t>
      </w:r>
      <w:r w:rsidR="00291A78" w:rsidRPr="003C7F4A">
        <w:rPr>
          <w:sz w:val="22"/>
          <w:szCs w:val="22"/>
          <w:lang w:eastAsia="lt-LT"/>
        </w:rPr>
        <w:t>194</w:t>
      </w:r>
      <w:r w:rsidR="00B82BDF" w:rsidRPr="003C7F4A">
        <w:rPr>
          <w:sz w:val="22"/>
          <w:szCs w:val="22"/>
          <w:lang w:eastAsia="lt-LT"/>
        </w:rPr>
        <w:t xml:space="preserve"> kg/metus) ir </w:t>
      </w:r>
      <w:r w:rsidR="00846979" w:rsidRPr="003C7F4A">
        <w:rPr>
          <w:sz w:val="22"/>
          <w:szCs w:val="22"/>
          <w:lang w:eastAsia="lt-LT"/>
        </w:rPr>
        <w:t>neturės reikšmingos įtakos kvapų susidarymui</w:t>
      </w:r>
      <w:r w:rsidR="00B82BDF" w:rsidRPr="003C7F4A">
        <w:rPr>
          <w:sz w:val="22"/>
          <w:szCs w:val="22"/>
          <w:lang w:eastAsia="lt-LT"/>
        </w:rPr>
        <w:t xml:space="preserve">. </w:t>
      </w:r>
      <w:r w:rsidR="00846979" w:rsidRPr="003C7F4A">
        <w:rPr>
          <w:sz w:val="22"/>
          <w:szCs w:val="22"/>
        </w:rPr>
        <w:t>Todėl įrenginyje vykdomos veiklos metu skleidžiami kvapai nevertinami.</w:t>
      </w:r>
    </w:p>
    <w:p w14:paraId="37FF7839" w14:textId="77777777" w:rsidR="00B41D42" w:rsidRPr="003C7F4A" w:rsidRDefault="00144AEE" w:rsidP="00B41D42">
      <w:pPr>
        <w:widowControl w:val="0"/>
        <w:ind w:firstLine="567"/>
        <w:jc w:val="center"/>
        <w:rPr>
          <w:b/>
          <w:sz w:val="22"/>
          <w:szCs w:val="22"/>
          <w:lang w:eastAsia="lt-LT"/>
        </w:rPr>
      </w:pPr>
      <w:r w:rsidRPr="003C7F4A">
        <w:rPr>
          <w:b/>
          <w:sz w:val="22"/>
          <w:szCs w:val="22"/>
          <w:lang w:eastAsia="lt-LT"/>
        </w:rPr>
        <w:t>X</w:t>
      </w:r>
      <w:r w:rsidR="006D68FF" w:rsidRPr="003C7F4A">
        <w:rPr>
          <w:b/>
          <w:sz w:val="22"/>
          <w:szCs w:val="22"/>
          <w:lang w:eastAsia="lt-LT"/>
        </w:rPr>
        <w:t>I</w:t>
      </w:r>
      <w:r w:rsidR="00680CA0" w:rsidRPr="003C7F4A">
        <w:rPr>
          <w:b/>
          <w:sz w:val="22"/>
          <w:szCs w:val="22"/>
          <w:lang w:eastAsia="lt-LT"/>
        </w:rPr>
        <w:t>V</w:t>
      </w:r>
      <w:r w:rsidR="00B41D42" w:rsidRPr="003C7F4A">
        <w:rPr>
          <w:b/>
          <w:sz w:val="22"/>
          <w:szCs w:val="22"/>
          <w:lang w:eastAsia="lt-LT"/>
        </w:rPr>
        <w:t>. PRIEDAI</w:t>
      </w:r>
    </w:p>
    <w:p w14:paraId="5EB3E71D" w14:textId="77777777" w:rsidR="00B41D42" w:rsidRPr="003C7F4A" w:rsidRDefault="00B41D42" w:rsidP="005554A0">
      <w:pPr>
        <w:ind w:left="1418" w:hanging="851"/>
        <w:jc w:val="center"/>
        <w:rPr>
          <w:sz w:val="22"/>
          <w:szCs w:val="22"/>
          <w:lang w:eastAsia="lt-LT"/>
        </w:rPr>
      </w:pPr>
    </w:p>
    <w:p w14:paraId="0214A310" w14:textId="4B9D121F" w:rsidR="00021FBB" w:rsidRPr="003C7F4A" w:rsidRDefault="00021FBB" w:rsidP="00021FBB">
      <w:pPr>
        <w:tabs>
          <w:tab w:val="left" w:pos="0"/>
          <w:tab w:val="left" w:pos="426"/>
          <w:tab w:val="left" w:pos="1985"/>
          <w:tab w:val="left" w:pos="2835"/>
          <w:tab w:val="left" w:pos="3828"/>
          <w:tab w:val="left" w:pos="5245"/>
          <w:tab w:val="left" w:pos="6946"/>
        </w:tabs>
        <w:spacing w:after="80"/>
        <w:ind w:left="1560" w:hanging="993"/>
        <w:rPr>
          <w:sz w:val="22"/>
          <w:szCs w:val="22"/>
          <w:lang w:eastAsia="lt-LT"/>
        </w:rPr>
      </w:pPr>
      <w:r w:rsidRPr="003C7F4A">
        <w:rPr>
          <w:sz w:val="22"/>
          <w:szCs w:val="22"/>
          <w:lang w:eastAsia="lt-LT"/>
        </w:rPr>
        <w:t>1 Priedas. UAB "Mažeikių šilumos tinklai" Mažeikių katilinės aplinkos apsaugos vadybos sistemos (AAVS) ir atliekų vadybo</w:t>
      </w:r>
      <w:r w:rsidR="00FD7C8A" w:rsidRPr="003C7F4A">
        <w:rPr>
          <w:sz w:val="22"/>
          <w:szCs w:val="22"/>
          <w:lang w:eastAsia="lt-LT"/>
        </w:rPr>
        <w:t>s sistemos struktūrinės schemos, 2 lapai</w:t>
      </w:r>
    </w:p>
    <w:p w14:paraId="6CC05E39" w14:textId="4A8A0BA3" w:rsidR="00021FBB" w:rsidRPr="003C7F4A" w:rsidRDefault="00021FBB" w:rsidP="00E83884">
      <w:pPr>
        <w:tabs>
          <w:tab w:val="left" w:pos="0"/>
          <w:tab w:val="left" w:pos="426"/>
          <w:tab w:val="left" w:pos="1985"/>
          <w:tab w:val="left" w:pos="2835"/>
          <w:tab w:val="left" w:pos="3828"/>
          <w:tab w:val="left" w:pos="5245"/>
          <w:tab w:val="left" w:pos="6946"/>
        </w:tabs>
        <w:spacing w:after="80"/>
        <w:ind w:left="1560" w:hanging="993"/>
        <w:rPr>
          <w:sz w:val="22"/>
          <w:szCs w:val="22"/>
          <w:lang w:eastAsia="lt-LT"/>
        </w:rPr>
      </w:pPr>
      <w:r w:rsidRPr="003C7F4A">
        <w:rPr>
          <w:sz w:val="22"/>
          <w:szCs w:val="22"/>
          <w:lang w:eastAsia="lt-LT"/>
        </w:rPr>
        <w:lastRenderedPageBreak/>
        <w:t xml:space="preserve">2 Priedas. PAV atrankos išvada ir </w:t>
      </w:r>
      <w:r w:rsidR="00E83884" w:rsidRPr="003C7F4A">
        <w:rPr>
          <w:sz w:val="22"/>
          <w:szCs w:val="22"/>
          <w:lang w:eastAsia="lt-LT"/>
        </w:rPr>
        <w:t xml:space="preserve">galiojimo </w:t>
      </w:r>
      <w:r w:rsidR="00FD7C8A" w:rsidRPr="003C7F4A">
        <w:rPr>
          <w:sz w:val="22"/>
          <w:szCs w:val="22"/>
          <w:lang w:eastAsia="lt-LT"/>
        </w:rPr>
        <w:t>pratęsimas, 6 lapai</w:t>
      </w:r>
    </w:p>
    <w:p w14:paraId="422A5502" w14:textId="2CED4169" w:rsidR="009B7EC1" w:rsidRPr="003C7F4A" w:rsidRDefault="00021FBB" w:rsidP="009B7EC1">
      <w:pPr>
        <w:tabs>
          <w:tab w:val="left" w:pos="0"/>
          <w:tab w:val="left" w:pos="426"/>
          <w:tab w:val="left" w:pos="1985"/>
          <w:tab w:val="left" w:pos="2835"/>
          <w:tab w:val="left" w:pos="3828"/>
          <w:tab w:val="left" w:pos="5245"/>
          <w:tab w:val="left" w:pos="6946"/>
        </w:tabs>
        <w:spacing w:after="80"/>
        <w:ind w:left="1560" w:hanging="993"/>
        <w:rPr>
          <w:sz w:val="22"/>
          <w:szCs w:val="22"/>
          <w:lang w:eastAsia="lt-LT"/>
        </w:rPr>
      </w:pPr>
      <w:r w:rsidRPr="003C7F4A">
        <w:rPr>
          <w:sz w:val="22"/>
          <w:szCs w:val="22"/>
          <w:lang w:eastAsia="lt-LT"/>
        </w:rPr>
        <w:t xml:space="preserve">3 Priedas. </w:t>
      </w:r>
      <w:r w:rsidR="009B7EC1" w:rsidRPr="003C7F4A">
        <w:rPr>
          <w:sz w:val="22"/>
          <w:szCs w:val="22"/>
          <w:lang w:eastAsia="lt-LT"/>
        </w:rPr>
        <w:t>Taršos šaltinių schema</w:t>
      </w:r>
      <w:r w:rsidR="00FD7C8A" w:rsidRPr="003C7F4A">
        <w:rPr>
          <w:sz w:val="22"/>
          <w:szCs w:val="22"/>
          <w:lang w:eastAsia="lt-LT"/>
        </w:rPr>
        <w:t>, 1 lapas</w:t>
      </w:r>
    </w:p>
    <w:p w14:paraId="2AEBA081" w14:textId="1E3D3EA6" w:rsidR="00021FBB" w:rsidRPr="003C7F4A" w:rsidRDefault="009B7EC1" w:rsidP="009B7EC1">
      <w:pPr>
        <w:tabs>
          <w:tab w:val="left" w:pos="0"/>
          <w:tab w:val="left" w:pos="426"/>
          <w:tab w:val="left" w:pos="1985"/>
          <w:tab w:val="left" w:pos="2835"/>
          <w:tab w:val="left" w:pos="3828"/>
          <w:tab w:val="left" w:pos="5245"/>
          <w:tab w:val="left" w:pos="6946"/>
        </w:tabs>
        <w:spacing w:after="80"/>
        <w:ind w:left="1560" w:hanging="993"/>
        <w:rPr>
          <w:sz w:val="22"/>
          <w:szCs w:val="22"/>
          <w:lang w:eastAsia="lt-LT"/>
        </w:rPr>
      </w:pPr>
      <w:r w:rsidRPr="003C7F4A">
        <w:rPr>
          <w:sz w:val="22"/>
          <w:szCs w:val="22"/>
          <w:lang w:eastAsia="lt-LT"/>
        </w:rPr>
        <w:t xml:space="preserve">4 Priedas. </w:t>
      </w:r>
      <w:r w:rsidR="00021FBB" w:rsidRPr="003C7F4A">
        <w:rPr>
          <w:sz w:val="22"/>
          <w:szCs w:val="22"/>
          <w:lang w:eastAsia="lt-LT"/>
        </w:rPr>
        <w:t>Aplinkos oro taršos šaltinių, nuotekų valymo įrenginių, išleistuvų</w:t>
      </w:r>
      <w:r w:rsidR="00FD7C8A" w:rsidRPr="003C7F4A">
        <w:rPr>
          <w:sz w:val="22"/>
          <w:szCs w:val="22"/>
          <w:lang w:eastAsia="lt-LT"/>
        </w:rPr>
        <w:t xml:space="preserve"> ir mėginių ėmimo vietų schema, 1 lapas</w:t>
      </w:r>
    </w:p>
    <w:p w14:paraId="2C793FB8" w14:textId="4305F940" w:rsidR="00021FBB" w:rsidRPr="003C7F4A" w:rsidRDefault="009B7EC1" w:rsidP="00021FBB">
      <w:pPr>
        <w:tabs>
          <w:tab w:val="left" w:pos="0"/>
          <w:tab w:val="left" w:pos="426"/>
          <w:tab w:val="left" w:pos="1985"/>
          <w:tab w:val="left" w:pos="2835"/>
          <w:tab w:val="left" w:pos="3828"/>
          <w:tab w:val="left" w:pos="5245"/>
          <w:tab w:val="left" w:pos="6946"/>
        </w:tabs>
        <w:spacing w:after="80"/>
        <w:ind w:left="1560" w:hanging="993"/>
        <w:rPr>
          <w:sz w:val="22"/>
          <w:szCs w:val="22"/>
        </w:rPr>
      </w:pPr>
      <w:r w:rsidRPr="003C7F4A">
        <w:rPr>
          <w:sz w:val="22"/>
          <w:szCs w:val="22"/>
          <w:lang w:eastAsia="lt-LT"/>
        </w:rPr>
        <w:t xml:space="preserve">5 </w:t>
      </w:r>
      <w:r w:rsidR="00021FBB" w:rsidRPr="003C7F4A">
        <w:rPr>
          <w:sz w:val="22"/>
          <w:szCs w:val="22"/>
          <w:lang w:eastAsia="lt-LT"/>
        </w:rPr>
        <w:t xml:space="preserve">Priedas. </w:t>
      </w:r>
      <w:r w:rsidR="00021FBB" w:rsidRPr="003C7F4A">
        <w:rPr>
          <w:sz w:val="22"/>
          <w:szCs w:val="22"/>
        </w:rPr>
        <w:t>Katilų šiluminę galią patvirtinantys doku</w:t>
      </w:r>
      <w:r w:rsidR="00FD7C8A" w:rsidRPr="003C7F4A">
        <w:rPr>
          <w:sz w:val="22"/>
          <w:szCs w:val="22"/>
        </w:rPr>
        <w:t>mentai (katilų pasai), kopijos, 4 lapai</w:t>
      </w:r>
    </w:p>
    <w:p w14:paraId="428E3AEE" w14:textId="1629B60A" w:rsidR="00021FBB" w:rsidRPr="003C7F4A" w:rsidRDefault="009B7EC1" w:rsidP="00021FBB">
      <w:pPr>
        <w:tabs>
          <w:tab w:val="left" w:pos="0"/>
          <w:tab w:val="left" w:pos="426"/>
          <w:tab w:val="left" w:pos="1985"/>
          <w:tab w:val="left" w:pos="2835"/>
          <w:tab w:val="left" w:pos="3828"/>
          <w:tab w:val="left" w:pos="5245"/>
          <w:tab w:val="left" w:pos="6946"/>
        </w:tabs>
        <w:spacing w:after="80"/>
        <w:ind w:left="1560" w:hanging="993"/>
        <w:rPr>
          <w:sz w:val="22"/>
          <w:szCs w:val="22"/>
        </w:rPr>
      </w:pPr>
      <w:r w:rsidRPr="003C7F4A">
        <w:rPr>
          <w:sz w:val="22"/>
          <w:szCs w:val="22"/>
        </w:rPr>
        <w:t>6</w:t>
      </w:r>
      <w:r w:rsidR="00021FBB" w:rsidRPr="003C7F4A">
        <w:rPr>
          <w:sz w:val="22"/>
          <w:szCs w:val="22"/>
        </w:rPr>
        <w:t xml:space="preserve"> Pr</w:t>
      </w:r>
      <w:r w:rsidR="00FD7C8A" w:rsidRPr="003C7F4A">
        <w:rPr>
          <w:sz w:val="22"/>
          <w:szCs w:val="22"/>
        </w:rPr>
        <w:t>iedas. Kuro kokybės pažymėjimas, 2 lapai</w:t>
      </w:r>
      <w:r w:rsidR="00021FBB" w:rsidRPr="003C7F4A">
        <w:rPr>
          <w:sz w:val="22"/>
          <w:szCs w:val="22"/>
        </w:rPr>
        <w:t xml:space="preserve">  </w:t>
      </w:r>
    </w:p>
    <w:p w14:paraId="65778211" w14:textId="1F54C233" w:rsidR="00021FBB" w:rsidRPr="003C7F4A" w:rsidRDefault="00FD7C8A" w:rsidP="00021FBB">
      <w:pPr>
        <w:tabs>
          <w:tab w:val="left" w:pos="0"/>
          <w:tab w:val="left" w:pos="426"/>
          <w:tab w:val="left" w:pos="1985"/>
          <w:tab w:val="left" w:pos="2835"/>
          <w:tab w:val="left" w:pos="3828"/>
          <w:tab w:val="left" w:pos="5245"/>
          <w:tab w:val="left" w:pos="6946"/>
        </w:tabs>
        <w:spacing w:after="80"/>
        <w:ind w:left="1560" w:hanging="993"/>
        <w:rPr>
          <w:sz w:val="22"/>
          <w:szCs w:val="22"/>
          <w:lang w:eastAsia="lt-LT"/>
        </w:rPr>
      </w:pPr>
      <w:r w:rsidRPr="003C7F4A">
        <w:rPr>
          <w:sz w:val="22"/>
          <w:szCs w:val="22"/>
          <w:lang w:eastAsia="lt-LT"/>
        </w:rPr>
        <w:t>7 Priedas</w:t>
      </w:r>
      <w:r w:rsidR="00021FBB" w:rsidRPr="003C7F4A">
        <w:rPr>
          <w:sz w:val="22"/>
          <w:szCs w:val="22"/>
          <w:lang w:eastAsia="lt-LT"/>
        </w:rPr>
        <w:t>. Aplinkos o</w:t>
      </w:r>
      <w:r w:rsidRPr="003C7F4A">
        <w:rPr>
          <w:sz w:val="22"/>
          <w:szCs w:val="22"/>
          <w:lang w:eastAsia="lt-LT"/>
        </w:rPr>
        <w:t>ro teršalų emisijų skaičiavimai, 18 lapų</w:t>
      </w:r>
      <w:r w:rsidR="00021FBB" w:rsidRPr="003C7F4A">
        <w:rPr>
          <w:sz w:val="22"/>
          <w:szCs w:val="22"/>
          <w:lang w:eastAsia="lt-LT"/>
        </w:rPr>
        <w:t xml:space="preserve"> </w:t>
      </w:r>
    </w:p>
    <w:p w14:paraId="34C5BC90" w14:textId="6524158C" w:rsidR="00021FBB" w:rsidRPr="003C7F4A" w:rsidRDefault="009B7EC1" w:rsidP="00021FBB">
      <w:pPr>
        <w:tabs>
          <w:tab w:val="left" w:pos="0"/>
          <w:tab w:val="left" w:pos="426"/>
          <w:tab w:val="left" w:pos="1985"/>
          <w:tab w:val="left" w:pos="2835"/>
          <w:tab w:val="left" w:pos="3828"/>
          <w:tab w:val="left" w:pos="5245"/>
          <w:tab w:val="left" w:pos="6946"/>
        </w:tabs>
        <w:spacing w:after="80"/>
        <w:ind w:left="1560" w:hanging="993"/>
        <w:rPr>
          <w:sz w:val="22"/>
          <w:szCs w:val="22"/>
          <w:lang w:eastAsia="lt-LT"/>
        </w:rPr>
      </w:pPr>
      <w:r w:rsidRPr="003C7F4A">
        <w:rPr>
          <w:sz w:val="22"/>
          <w:szCs w:val="22"/>
          <w:lang w:eastAsia="lt-LT"/>
        </w:rPr>
        <w:t>8</w:t>
      </w:r>
      <w:r w:rsidR="00021FBB" w:rsidRPr="003C7F4A">
        <w:rPr>
          <w:sz w:val="22"/>
          <w:szCs w:val="22"/>
          <w:lang w:eastAsia="lt-LT"/>
        </w:rPr>
        <w:t xml:space="preserve"> Priedas. Aplinkos or</w:t>
      </w:r>
      <w:r w:rsidR="00FD7C8A" w:rsidRPr="003C7F4A">
        <w:rPr>
          <w:sz w:val="22"/>
          <w:szCs w:val="22"/>
          <w:lang w:eastAsia="lt-LT"/>
        </w:rPr>
        <w:t>o teršalų sklaidos skaičiavimai, 64 lapai</w:t>
      </w:r>
    </w:p>
    <w:p w14:paraId="20DFB9DB" w14:textId="33F2E35F" w:rsidR="00021FBB" w:rsidRPr="003C7F4A" w:rsidRDefault="009B7EC1" w:rsidP="00021FBB">
      <w:pPr>
        <w:tabs>
          <w:tab w:val="left" w:pos="0"/>
          <w:tab w:val="left" w:pos="426"/>
          <w:tab w:val="left" w:pos="1985"/>
          <w:tab w:val="left" w:pos="2835"/>
          <w:tab w:val="left" w:pos="3828"/>
          <w:tab w:val="left" w:pos="5245"/>
          <w:tab w:val="left" w:pos="6946"/>
        </w:tabs>
        <w:spacing w:after="80"/>
        <w:ind w:left="1560" w:hanging="993"/>
        <w:rPr>
          <w:sz w:val="22"/>
          <w:szCs w:val="22"/>
        </w:rPr>
      </w:pPr>
      <w:r w:rsidRPr="003C7F4A">
        <w:rPr>
          <w:sz w:val="22"/>
          <w:szCs w:val="22"/>
        </w:rPr>
        <w:t>9</w:t>
      </w:r>
      <w:r w:rsidR="00021FBB" w:rsidRPr="003C7F4A">
        <w:rPr>
          <w:sz w:val="22"/>
          <w:szCs w:val="22"/>
        </w:rPr>
        <w:t xml:space="preserve"> Priedas. Oro valymo įrenginių veikimo efektyvu</w:t>
      </w:r>
      <w:r w:rsidR="00FD7C8A" w:rsidRPr="003C7F4A">
        <w:rPr>
          <w:sz w:val="22"/>
          <w:szCs w:val="22"/>
        </w:rPr>
        <w:t>mo nustatymo protokolas, kopija, 2 lapai</w:t>
      </w:r>
      <w:r w:rsidR="00021FBB" w:rsidRPr="003C7F4A">
        <w:rPr>
          <w:sz w:val="22"/>
          <w:szCs w:val="22"/>
        </w:rPr>
        <w:t xml:space="preserve"> </w:t>
      </w:r>
    </w:p>
    <w:p w14:paraId="41E9BC5B" w14:textId="7FE6E033" w:rsidR="00021FBB" w:rsidRPr="003C7F4A" w:rsidRDefault="009B7EC1" w:rsidP="00021FBB">
      <w:pPr>
        <w:tabs>
          <w:tab w:val="left" w:pos="0"/>
          <w:tab w:val="left" w:pos="426"/>
          <w:tab w:val="left" w:pos="1985"/>
          <w:tab w:val="left" w:pos="2835"/>
          <w:tab w:val="left" w:pos="3828"/>
          <w:tab w:val="left" w:pos="5245"/>
          <w:tab w:val="left" w:pos="6946"/>
        </w:tabs>
        <w:spacing w:after="80"/>
        <w:ind w:left="1560" w:hanging="993"/>
        <w:rPr>
          <w:sz w:val="22"/>
          <w:szCs w:val="22"/>
          <w:lang w:eastAsia="lt-LT"/>
        </w:rPr>
      </w:pPr>
      <w:r w:rsidRPr="003C7F4A">
        <w:rPr>
          <w:sz w:val="22"/>
          <w:szCs w:val="22"/>
          <w:lang w:eastAsia="lt-LT"/>
        </w:rPr>
        <w:t>10</w:t>
      </w:r>
      <w:r w:rsidR="00021FBB" w:rsidRPr="003C7F4A">
        <w:rPr>
          <w:sz w:val="22"/>
          <w:szCs w:val="22"/>
          <w:lang w:eastAsia="lt-LT"/>
        </w:rPr>
        <w:t xml:space="preserve"> Pried</w:t>
      </w:r>
      <w:r w:rsidR="00FD7C8A" w:rsidRPr="003C7F4A">
        <w:rPr>
          <w:sz w:val="22"/>
          <w:szCs w:val="22"/>
          <w:lang w:eastAsia="lt-LT"/>
        </w:rPr>
        <w:t xml:space="preserve">as. Avarijų likvidavimų planas, </w:t>
      </w:r>
      <w:r w:rsidR="00021FBB" w:rsidRPr="003C7F4A">
        <w:rPr>
          <w:sz w:val="22"/>
          <w:szCs w:val="22"/>
          <w:lang w:eastAsia="lt-LT"/>
        </w:rPr>
        <w:t>titulini</w:t>
      </w:r>
      <w:r w:rsidR="00FD7C8A" w:rsidRPr="003C7F4A">
        <w:rPr>
          <w:sz w:val="22"/>
          <w:szCs w:val="22"/>
          <w:lang w:eastAsia="lt-LT"/>
        </w:rPr>
        <w:t>s lapas (2 lapai) ir elektroninė versija</w:t>
      </w:r>
    </w:p>
    <w:p w14:paraId="3EEBD8EF" w14:textId="03372635" w:rsidR="00021FBB" w:rsidRPr="003C7F4A" w:rsidRDefault="00021FBB" w:rsidP="00021FBB">
      <w:pPr>
        <w:tabs>
          <w:tab w:val="left" w:pos="0"/>
          <w:tab w:val="left" w:pos="426"/>
          <w:tab w:val="left" w:pos="1985"/>
          <w:tab w:val="left" w:pos="2835"/>
          <w:tab w:val="left" w:pos="3828"/>
          <w:tab w:val="left" w:pos="5245"/>
          <w:tab w:val="left" w:pos="6946"/>
        </w:tabs>
        <w:spacing w:after="80"/>
        <w:ind w:left="1560" w:hanging="993"/>
        <w:rPr>
          <w:sz w:val="22"/>
          <w:szCs w:val="22"/>
          <w:lang w:eastAsia="lt-LT"/>
        </w:rPr>
      </w:pPr>
      <w:r w:rsidRPr="003C7F4A">
        <w:rPr>
          <w:sz w:val="22"/>
          <w:szCs w:val="22"/>
          <w:lang w:eastAsia="lt-LT"/>
        </w:rPr>
        <w:t>1</w:t>
      </w:r>
      <w:r w:rsidR="009B7EC1" w:rsidRPr="003C7F4A">
        <w:rPr>
          <w:sz w:val="22"/>
          <w:szCs w:val="22"/>
          <w:lang w:eastAsia="lt-LT"/>
        </w:rPr>
        <w:t>1</w:t>
      </w:r>
      <w:r w:rsidRPr="003C7F4A">
        <w:rPr>
          <w:sz w:val="22"/>
          <w:szCs w:val="22"/>
          <w:lang w:eastAsia="lt-LT"/>
        </w:rPr>
        <w:t xml:space="preserve"> Priedas. Šiltnamio efektą suk</w:t>
      </w:r>
      <w:r w:rsidR="00E83884" w:rsidRPr="003C7F4A">
        <w:rPr>
          <w:sz w:val="22"/>
          <w:szCs w:val="22"/>
          <w:lang w:eastAsia="lt-LT"/>
        </w:rPr>
        <w:t>e</w:t>
      </w:r>
      <w:r w:rsidR="00FD7C8A" w:rsidRPr="003C7F4A">
        <w:rPr>
          <w:sz w:val="22"/>
          <w:szCs w:val="22"/>
          <w:lang w:eastAsia="lt-LT"/>
        </w:rPr>
        <w:t xml:space="preserve">liančių dujų stebėsenos planas, </w:t>
      </w:r>
      <w:r w:rsidR="00E83884" w:rsidRPr="003C7F4A">
        <w:rPr>
          <w:sz w:val="22"/>
          <w:szCs w:val="22"/>
          <w:lang w:eastAsia="lt-LT"/>
        </w:rPr>
        <w:t>titulini</w:t>
      </w:r>
      <w:r w:rsidR="00FD7C8A" w:rsidRPr="003C7F4A">
        <w:rPr>
          <w:sz w:val="22"/>
          <w:szCs w:val="22"/>
          <w:lang w:eastAsia="lt-LT"/>
        </w:rPr>
        <w:t>s lapas (1 lapas) ir elektroninė versija</w:t>
      </w:r>
    </w:p>
    <w:p w14:paraId="78EE158C" w14:textId="7A898F79" w:rsidR="00021FBB" w:rsidRPr="003C7F4A" w:rsidRDefault="00021FBB" w:rsidP="00021FBB">
      <w:pPr>
        <w:tabs>
          <w:tab w:val="left" w:pos="0"/>
          <w:tab w:val="left" w:pos="426"/>
          <w:tab w:val="left" w:pos="1985"/>
          <w:tab w:val="left" w:pos="2835"/>
          <w:tab w:val="left" w:pos="3828"/>
          <w:tab w:val="left" w:pos="5245"/>
          <w:tab w:val="left" w:pos="6946"/>
        </w:tabs>
        <w:spacing w:after="80"/>
        <w:ind w:left="1560" w:hanging="993"/>
        <w:rPr>
          <w:sz w:val="22"/>
          <w:szCs w:val="22"/>
          <w:lang w:eastAsia="lt-LT"/>
        </w:rPr>
      </w:pPr>
      <w:r w:rsidRPr="003C7F4A">
        <w:rPr>
          <w:sz w:val="22"/>
          <w:szCs w:val="22"/>
          <w:lang w:eastAsia="lt-LT"/>
        </w:rPr>
        <w:t>1</w:t>
      </w:r>
      <w:r w:rsidR="009B7EC1" w:rsidRPr="003C7F4A">
        <w:rPr>
          <w:sz w:val="22"/>
          <w:szCs w:val="22"/>
          <w:lang w:eastAsia="lt-LT"/>
        </w:rPr>
        <w:t>2</w:t>
      </w:r>
      <w:r w:rsidRPr="003C7F4A">
        <w:rPr>
          <w:sz w:val="22"/>
          <w:szCs w:val="22"/>
          <w:lang w:eastAsia="lt-LT"/>
        </w:rPr>
        <w:t xml:space="preserve"> Priedas. Geriamo vandens tiekimo ir nuotekų tvarkymo sutartis Nr. I01006-1, 2018-05-17 ir Paviršinių nuotekų tvarkymo sutartis Nr. I01006, 2017-03-10</w:t>
      </w:r>
      <w:r w:rsidR="00FD7C8A" w:rsidRPr="003C7F4A">
        <w:rPr>
          <w:sz w:val="22"/>
          <w:szCs w:val="22"/>
          <w:lang w:eastAsia="lt-LT"/>
        </w:rPr>
        <w:t>, 14 lapų</w:t>
      </w:r>
    </w:p>
    <w:p w14:paraId="60BD9C0F" w14:textId="573409AD" w:rsidR="00021FBB" w:rsidRPr="003C7F4A" w:rsidRDefault="00021FBB" w:rsidP="00021FBB">
      <w:pPr>
        <w:tabs>
          <w:tab w:val="left" w:pos="0"/>
          <w:tab w:val="left" w:pos="426"/>
          <w:tab w:val="left" w:pos="1985"/>
          <w:tab w:val="left" w:pos="2835"/>
          <w:tab w:val="left" w:pos="3828"/>
          <w:tab w:val="left" w:pos="5245"/>
          <w:tab w:val="left" w:pos="6946"/>
        </w:tabs>
        <w:spacing w:after="80"/>
        <w:ind w:left="1560" w:hanging="993"/>
        <w:rPr>
          <w:rFonts w:eastAsiaTheme="minorHAnsi"/>
          <w:sz w:val="22"/>
          <w:szCs w:val="22"/>
        </w:rPr>
      </w:pPr>
      <w:r w:rsidRPr="003C7F4A">
        <w:rPr>
          <w:rFonts w:eastAsiaTheme="minorHAnsi"/>
          <w:sz w:val="22"/>
          <w:szCs w:val="22"/>
        </w:rPr>
        <w:t>1</w:t>
      </w:r>
      <w:r w:rsidR="009B7EC1" w:rsidRPr="003C7F4A">
        <w:rPr>
          <w:rFonts w:eastAsiaTheme="minorHAnsi"/>
          <w:sz w:val="22"/>
          <w:szCs w:val="22"/>
        </w:rPr>
        <w:t>3</w:t>
      </w:r>
      <w:r w:rsidRPr="003C7F4A">
        <w:rPr>
          <w:rFonts w:eastAsiaTheme="minorHAnsi"/>
          <w:sz w:val="22"/>
          <w:szCs w:val="22"/>
        </w:rPr>
        <w:t xml:space="preserve"> Priedas. Paviršinių lietaus nuotekų kiekio skaičiavimas</w:t>
      </w:r>
      <w:r w:rsidR="00FD7C8A" w:rsidRPr="003C7F4A">
        <w:rPr>
          <w:rFonts w:eastAsiaTheme="minorHAnsi"/>
          <w:sz w:val="22"/>
          <w:szCs w:val="22"/>
        </w:rPr>
        <w:t>, 2 lapai</w:t>
      </w:r>
    </w:p>
    <w:p w14:paraId="6518E38F" w14:textId="51D97F5A" w:rsidR="00021FBB" w:rsidRPr="003C7F4A" w:rsidRDefault="00021FBB" w:rsidP="00021FBB">
      <w:pPr>
        <w:tabs>
          <w:tab w:val="left" w:pos="0"/>
          <w:tab w:val="left" w:pos="426"/>
          <w:tab w:val="left" w:pos="1985"/>
          <w:tab w:val="left" w:pos="2835"/>
          <w:tab w:val="left" w:pos="3828"/>
          <w:tab w:val="left" w:pos="5245"/>
          <w:tab w:val="left" w:pos="6946"/>
        </w:tabs>
        <w:spacing w:after="80"/>
        <w:ind w:left="1560" w:hanging="993"/>
        <w:rPr>
          <w:sz w:val="22"/>
          <w:szCs w:val="22"/>
          <w:lang w:eastAsia="lt-LT"/>
        </w:rPr>
      </w:pPr>
      <w:r w:rsidRPr="003C7F4A">
        <w:rPr>
          <w:sz w:val="22"/>
          <w:szCs w:val="22"/>
          <w:lang w:eastAsia="lt-LT"/>
        </w:rPr>
        <w:t>1</w:t>
      </w:r>
      <w:r w:rsidR="009B7EC1" w:rsidRPr="003C7F4A">
        <w:rPr>
          <w:sz w:val="22"/>
          <w:szCs w:val="22"/>
          <w:lang w:eastAsia="lt-LT"/>
        </w:rPr>
        <w:t>4</w:t>
      </w:r>
      <w:r w:rsidRPr="003C7F4A">
        <w:rPr>
          <w:sz w:val="22"/>
          <w:szCs w:val="22"/>
          <w:lang w:eastAsia="lt-LT"/>
        </w:rPr>
        <w:t xml:space="preserve"> Priedas. Triukšmo lygio skaičiavimai</w:t>
      </w:r>
      <w:r w:rsidR="00FD7C8A" w:rsidRPr="003C7F4A">
        <w:rPr>
          <w:sz w:val="22"/>
          <w:szCs w:val="22"/>
          <w:lang w:eastAsia="lt-LT"/>
        </w:rPr>
        <w:t>, 15 lapų</w:t>
      </w:r>
    </w:p>
    <w:p w14:paraId="471BAC74" w14:textId="1FF78288" w:rsidR="00DE755E" w:rsidRPr="003C7F4A" w:rsidRDefault="00021FBB" w:rsidP="00021FBB">
      <w:pPr>
        <w:tabs>
          <w:tab w:val="left" w:pos="0"/>
          <w:tab w:val="left" w:pos="426"/>
          <w:tab w:val="left" w:pos="1985"/>
          <w:tab w:val="left" w:pos="2835"/>
          <w:tab w:val="left" w:pos="3828"/>
          <w:tab w:val="left" w:pos="5245"/>
          <w:tab w:val="left" w:pos="6946"/>
        </w:tabs>
        <w:spacing w:after="80"/>
        <w:ind w:left="1560" w:hanging="993"/>
        <w:rPr>
          <w:sz w:val="22"/>
          <w:szCs w:val="22"/>
          <w:lang w:eastAsia="lt-LT"/>
        </w:rPr>
        <w:sectPr w:rsidR="00DE755E" w:rsidRPr="003C7F4A" w:rsidSect="006B06B3">
          <w:pgSz w:w="15840" w:h="12240" w:orient="landscape" w:code="1"/>
          <w:pgMar w:top="1701" w:right="1134" w:bottom="1134" w:left="1134" w:header="720" w:footer="720" w:gutter="0"/>
          <w:cols w:space="720"/>
          <w:noEndnote/>
          <w:docGrid w:linePitch="326"/>
        </w:sectPr>
      </w:pPr>
      <w:r w:rsidRPr="003C7F4A">
        <w:rPr>
          <w:sz w:val="22"/>
          <w:szCs w:val="22"/>
          <w:lang w:eastAsia="lt-LT"/>
        </w:rPr>
        <w:t>1</w:t>
      </w:r>
      <w:r w:rsidR="009B7EC1" w:rsidRPr="003C7F4A">
        <w:rPr>
          <w:sz w:val="22"/>
          <w:szCs w:val="22"/>
          <w:lang w:eastAsia="lt-LT"/>
        </w:rPr>
        <w:t>5</w:t>
      </w:r>
      <w:r w:rsidRPr="003C7F4A">
        <w:rPr>
          <w:sz w:val="22"/>
          <w:szCs w:val="22"/>
          <w:lang w:eastAsia="lt-LT"/>
        </w:rPr>
        <w:t xml:space="preserve"> Priedas. Valstybės rinkliavos už taršos integruotos prevencijos ir kontrolės leidimo pakeitimą sumokėjimą patvirtinantys dokumentai</w:t>
      </w:r>
      <w:r w:rsidR="00FD7C8A" w:rsidRPr="003C7F4A">
        <w:rPr>
          <w:sz w:val="22"/>
          <w:szCs w:val="22"/>
          <w:lang w:eastAsia="lt-LT"/>
        </w:rPr>
        <w:t>, 1 lapas</w:t>
      </w:r>
    </w:p>
    <w:p w14:paraId="565BCFFF" w14:textId="77777777" w:rsidR="00B41D42" w:rsidRPr="003C7F4A" w:rsidRDefault="00B41D42" w:rsidP="00B41D42">
      <w:pPr>
        <w:jc w:val="center"/>
        <w:rPr>
          <w:b/>
          <w:szCs w:val="24"/>
          <w:lang w:eastAsia="lt-LT"/>
        </w:rPr>
      </w:pPr>
      <w:r w:rsidRPr="003C7F4A">
        <w:rPr>
          <w:b/>
          <w:szCs w:val="24"/>
          <w:lang w:eastAsia="lt-LT"/>
        </w:rPr>
        <w:lastRenderedPageBreak/>
        <w:t>DEKLARACIJA</w:t>
      </w:r>
    </w:p>
    <w:p w14:paraId="1B473A69" w14:textId="77777777" w:rsidR="00B41D42" w:rsidRPr="003C7F4A" w:rsidRDefault="00B41D42" w:rsidP="00B41D42">
      <w:pPr>
        <w:ind w:firstLine="567"/>
        <w:jc w:val="both"/>
        <w:rPr>
          <w:color w:val="000000"/>
          <w:szCs w:val="24"/>
          <w:lang w:eastAsia="lt-LT"/>
        </w:rPr>
      </w:pPr>
    </w:p>
    <w:p w14:paraId="1698A0A5" w14:textId="77777777" w:rsidR="00B41D42" w:rsidRPr="003C7F4A" w:rsidRDefault="00B41D42" w:rsidP="00B41D42">
      <w:pPr>
        <w:ind w:firstLine="567"/>
        <w:jc w:val="both"/>
        <w:rPr>
          <w:color w:val="000000"/>
          <w:szCs w:val="24"/>
          <w:lang w:eastAsia="lt-LT"/>
        </w:rPr>
      </w:pPr>
    </w:p>
    <w:p w14:paraId="78578CE4" w14:textId="77777777" w:rsidR="00B41D42" w:rsidRPr="003C7F4A" w:rsidRDefault="00B41D42" w:rsidP="00B41D42">
      <w:pPr>
        <w:ind w:firstLine="567"/>
        <w:jc w:val="both"/>
        <w:rPr>
          <w:color w:val="000000"/>
          <w:szCs w:val="24"/>
          <w:lang w:eastAsia="lt-LT"/>
        </w:rPr>
      </w:pPr>
      <w:r w:rsidRPr="003C7F4A">
        <w:rPr>
          <w:color w:val="000000"/>
          <w:szCs w:val="24"/>
          <w:lang w:eastAsia="lt-LT"/>
        </w:rPr>
        <w:t>Teikiu paraišką Taršos integruotos prevencijos ir kontrolės leidimui gauti (pakeisti).</w:t>
      </w:r>
    </w:p>
    <w:p w14:paraId="51C4F473" w14:textId="77777777" w:rsidR="00B41D42" w:rsidRPr="003C7F4A" w:rsidRDefault="00B41D42" w:rsidP="00B41D42">
      <w:pPr>
        <w:ind w:firstLine="567"/>
        <w:jc w:val="both"/>
        <w:rPr>
          <w:color w:val="000000"/>
          <w:szCs w:val="24"/>
          <w:lang w:eastAsia="lt-LT"/>
        </w:rPr>
      </w:pPr>
    </w:p>
    <w:p w14:paraId="0BE2AFBB" w14:textId="77777777" w:rsidR="00B41D42" w:rsidRPr="003C7F4A" w:rsidRDefault="00B41D42" w:rsidP="00B41D42">
      <w:pPr>
        <w:ind w:firstLine="567"/>
        <w:jc w:val="both"/>
        <w:rPr>
          <w:color w:val="000000"/>
          <w:szCs w:val="24"/>
          <w:lang w:eastAsia="lt-LT"/>
        </w:rPr>
      </w:pPr>
      <w:r w:rsidRPr="003C7F4A">
        <w:rPr>
          <w:color w:val="000000"/>
          <w:szCs w:val="24"/>
          <w:lang w:eastAsia="lt-LT"/>
        </w:rPr>
        <w:t>Patvirtinu, kad šioje paraiškoje pateikta informacija yra teisinga, tiksli ir visa.</w:t>
      </w:r>
    </w:p>
    <w:p w14:paraId="127C4525" w14:textId="77777777" w:rsidR="00B41D42" w:rsidRPr="003C7F4A" w:rsidRDefault="00B41D42" w:rsidP="00B41D42">
      <w:pPr>
        <w:ind w:firstLine="567"/>
        <w:jc w:val="both"/>
        <w:rPr>
          <w:color w:val="000000"/>
          <w:szCs w:val="24"/>
          <w:lang w:eastAsia="lt-LT"/>
        </w:rPr>
      </w:pPr>
    </w:p>
    <w:p w14:paraId="4475565C" w14:textId="77777777" w:rsidR="00B41D42" w:rsidRPr="003C7F4A" w:rsidRDefault="00B41D42" w:rsidP="00B41D42">
      <w:pPr>
        <w:ind w:firstLine="567"/>
        <w:jc w:val="both"/>
        <w:rPr>
          <w:szCs w:val="24"/>
          <w:lang w:eastAsia="lt-LT"/>
        </w:rPr>
      </w:pPr>
      <w:r w:rsidRPr="003C7F4A">
        <w:rPr>
          <w:color w:val="000000"/>
          <w:szCs w:val="24"/>
          <w:lang w:eastAsia="lt-LT"/>
        </w:rPr>
        <w:t xml:space="preserve">Neprieštarauju, kad leidimą išduodanti institucija paraiškos ar jos dalies kopiją, išskyrus informaciją, kuri šioje paraiškoje </w:t>
      </w:r>
      <w:r w:rsidRPr="003C7F4A">
        <w:rPr>
          <w:szCs w:val="24"/>
          <w:lang w:eastAsia="lt-LT"/>
        </w:rPr>
        <w:t>nurodyta kaip komercinė (gamybinė) paslaptis, pateiktų bet kuriam asmeniui.</w:t>
      </w:r>
    </w:p>
    <w:p w14:paraId="647EF0EB" w14:textId="77777777" w:rsidR="00B41D42" w:rsidRPr="003C7F4A" w:rsidRDefault="00B41D42" w:rsidP="00B41D42">
      <w:pPr>
        <w:ind w:firstLine="567"/>
        <w:jc w:val="both"/>
        <w:rPr>
          <w:szCs w:val="24"/>
          <w:lang w:eastAsia="lt-LT"/>
        </w:rPr>
      </w:pPr>
    </w:p>
    <w:p w14:paraId="74ED5DFB" w14:textId="77777777" w:rsidR="00B41D42" w:rsidRPr="003C7F4A" w:rsidRDefault="00B41D42" w:rsidP="00B41D42">
      <w:pPr>
        <w:ind w:firstLine="567"/>
        <w:jc w:val="both"/>
        <w:rPr>
          <w:szCs w:val="24"/>
          <w:lang w:eastAsia="ar-SA"/>
        </w:rPr>
      </w:pPr>
      <w:r w:rsidRPr="003C7F4A">
        <w:rPr>
          <w:szCs w:val="24"/>
          <w:lang w:eastAsia="ar-SA"/>
        </w:rPr>
        <w:t>Įsipareigoju nustatytais terminais deklaruoti per praėjusius kalendorinius metus į aplinkos orą išmestą ir su nuotekomis išleistą teršalų kiekį,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 ir veiklos vykdymo pakeitimus.</w:t>
      </w:r>
    </w:p>
    <w:p w14:paraId="513B54A1" w14:textId="77777777" w:rsidR="00B41D42" w:rsidRPr="003C7F4A" w:rsidRDefault="00B41D42" w:rsidP="00B41D42">
      <w:pPr>
        <w:jc w:val="both"/>
        <w:rPr>
          <w:szCs w:val="24"/>
          <w:lang w:eastAsia="lt-LT"/>
        </w:rPr>
      </w:pPr>
    </w:p>
    <w:p w14:paraId="6C2A746F" w14:textId="77777777" w:rsidR="00B41D42" w:rsidRPr="003C7F4A" w:rsidRDefault="00B41D42" w:rsidP="00B41D42">
      <w:pPr>
        <w:tabs>
          <w:tab w:val="right" w:pos="9071"/>
        </w:tabs>
        <w:jc w:val="both"/>
        <w:rPr>
          <w:szCs w:val="24"/>
          <w:u w:val="single"/>
          <w:lang w:eastAsia="lt-LT"/>
        </w:rPr>
      </w:pPr>
      <w:r w:rsidRPr="003C7F4A">
        <w:rPr>
          <w:szCs w:val="24"/>
          <w:lang w:eastAsia="lt-LT"/>
        </w:rPr>
        <w:t>Parašas _____________________________</w:t>
      </w:r>
      <w:r w:rsidRPr="003C7F4A">
        <w:rPr>
          <w:szCs w:val="24"/>
          <w:lang w:eastAsia="lt-LT"/>
        </w:rPr>
        <w:tab/>
        <w:t>Data __________________</w:t>
      </w:r>
    </w:p>
    <w:p w14:paraId="33C1BF42" w14:textId="77777777" w:rsidR="00B41D42" w:rsidRPr="003C7F4A" w:rsidRDefault="00B41D42" w:rsidP="00B41D42">
      <w:pPr>
        <w:ind w:firstLine="840"/>
        <w:jc w:val="both"/>
        <w:rPr>
          <w:sz w:val="20"/>
          <w:szCs w:val="24"/>
          <w:lang w:eastAsia="lt-LT"/>
        </w:rPr>
      </w:pPr>
      <w:r w:rsidRPr="003C7F4A">
        <w:rPr>
          <w:sz w:val="20"/>
          <w:szCs w:val="24"/>
          <w:lang w:eastAsia="lt-LT"/>
        </w:rPr>
        <w:t>(veiklos vykdytojas ar jo įgaliotas asmuo)</w:t>
      </w:r>
    </w:p>
    <w:p w14:paraId="2AD32769" w14:textId="77777777" w:rsidR="00B41D42" w:rsidRPr="003C7F4A" w:rsidRDefault="00B41D42" w:rsidP="00B41D42">
      <w:pPr>
        <w:jc w:val="both"/>
        <w:rPr>
          <w:sz w:val="20"/>
          <w:szCs w:val="24"/>
          <w:lang w:eastAsia="lt-LT"/>
        </w:rPr>
      </w:pPr>
    </w:p>
    <w:p w14:paraId="019BB839" w14:textId="77777777" w:rsidR="00B41D42" w:rsidRPr="003C7F4A" w:rsidRDefault="00B41D42" w:rsidP="00B41D42">
      <w:pPr>
        <w:jc w:val="both"/>
        <w:rPr>
          <w:szCs w:val="24"/>
          <w:lang w:eastAsia="lt-LT"/>
        </w:rPr>
      </w:pPr>
    </w:p>
    <w:p w14:paraId="4DF70459" w14:textId="77777777" w:rsidR="00B41D42" w:rsidRPr="003C7F4A" w:rsidRDefault="00B41D42" w:rsidP="00B41D42">
      <w:pPr>
        <w:jc w:val="both"/>
        <w:rPr>
          <w:szCs w:val="24"/>
          <w:lang w:eastAsia="lt-LT"/>
        </w:rPr>
      </w:pPr>
    </w:p>
    <w:p w14:paraId="186EB988" w14:textId="77777777" w:rsidR="00B41D42" w:rsidRPr="003C7F4A" w:rsidRDefault="00B41D42" w:rsidP="00B41D42">
      <w:pPr>
        <w:jc w:val="both"/>
        <w:rPr>
          <w:szCs w:val="24"/>
        </w:rPr>
      </w:pPr>
      <w:r w:rsidRPr="003C7F4A">
        <w:rPr>
          <w:szCs w:val="24"/>
        </w:rPr>
        <w:t xml:space="preserve">   JONAS JURKUS</w:t>
      </w:r>
      <w:r w:rsidRPr="003C7F4A">
        <w:rPr>
          <w:szCs w:val="24"/>
        </w:rPr>
        <w:tab/>
      </w:r>
      <w:r w:rsidRPr="003C7F4A">
        <w:rPr>
          <w:szCs w:val="24"/>
        </w:rPr>
        <w:tab/>
      </w:r>
      <w:r w:rsidRPr="003C7F4A">
        <w:rPr>
          <w:szCs w:val="24"/>
        </w:rPr>
        <w:tab/>
        <w:t xml:space="preserve">          GENERALINIS DIREKTORIUS</w:t>
      </w:r>
    </w:p>
    <w:p w14:paraId="6AD04443" w14:textId="77777777" w:rsidR="00B41D42" w:rsidRPr="003C7F4A" w:rsidRDefault="00B41D42" w:rsidP="00B41D42">
      <w:pPr>
        <w:jc w:val="both"/>
        <w:rPr>
          <w:sz w:val="16"/>
          <w:szCs w:val="16"/>
        </w:rPr>
      </w:pPr>
      <w:r w:rsidRPr="003C7F4A">
        <w:rPr>
          <w:sz w:val="16"/>
          <w:szCs w:val="16"/>
        </w:rPr>
        <w:t>__________________________________________________________________________________________________________________</w:t>
      </w:r>
    </w:p>
    <w:p w14:paraId="52D79E79" w14:textId="77777777" w:rsidR="00B41D42" w:rsidRPr="003C7F4A" w:rsidRDefault="00B41D42" w:rsidP="00B41D42">
      <w:pPr>
        <w:jc w:val="center"/>
        <w:rPr>
          <w:sz w:val="20"/>
          <w:szCs w:val="24"/>
          <w:lang w:eastAsia="lt-LT"/>
        </w:rPr>
      </w:pPr>
      <w:r w:rsidRPr="003C7F4A">
        <w:rPr>
          <w:sz w:val="20"/>
        </w:rPr>
        <w:t>(Pasirašančiojo vardas, pavardė, parašas, pareigos. Pildoma didžiosiomis raidėmis)</w:t>
      </w:r>
    </w:p>
    <w:p w14:paraId="34E76398" w14:textId="77777777" w:rsidR="00B41D42" w:rsidRPr="003C7F4A" w:rsidRDefault="00B41D42" w:rsidP="00B41D42">
      <w:pPr>
        <w:jc w:val="both"/>
        <w:rPr>
          <w:szCs w:val="24"/>
          <w:u w:val="single"/>
          <w:lang w:eastAsia="lt-LT"/>
        </w:rPr>
      </w:pPr>
    </w:p>
    <w:p w14:paraId="2BE49DAE" w14:textId="77777777" w:rsidR="00B41D42" w:rsidRPr="002668EC" w:rsidRDefault="00B41D42" w:rsidP="00B41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sidRPr="003C7F4A">
        <w:rPr>
          <w:szCs w:val="24"/>
          <w:u w:val="single"/>
          <w:lang w:eastAsia="lt-LT"/>
        </w:rPr>
        <w:t>_________________</w:t>
      </w:r>
    </w:p>
    <w:p w14:paraId="7C81DF6B" w14:textId="77777777" w:rsidR="00B41D42" w:rsidRPr="002668EC" w:rsidRDefault="00B41D42" w:rsidP="009936AD">
      <w:pPr>
        <w:suppressAutoHyphens/>
        <w:jc w:val="center"/>
        <w:textAlignment w:val="baseline"/>
        <w:rPr>
          <w:sz w:val="20"/>
          <w:szCs w:val="24"/>
          <w:lang w:eastAsia="lt-LT"/>
        </w:rPr>
      </w:pPr>
    </w:p>
    <w:p w14:paraId="1D650974" w14:textId="77777777" w:rsidR="00B41D42" w:rsidRPr="002668EC" w:rsidRDefault="00B41D42" w:rsidP="009936AD">
      <w:pPr>
        <w:jc w:val="both"/>
        <w:rPr>
          <w:sz w:val="22"/>
          <w:szCs w:val="24"/>
          <w:lang w:eastAsia="lt-LT"/>
        </w:rPr>
      </w:pPr>
    </w:p>
    <w:p w14:paraId="48286B1A" w14:textId="77777777" w:rsidR="005269EB" w:rsidRPr="002668EC" w:rsidRDefault="005269EB" w:rsidP="009936AD">
      <w:pPr>
        <w:jc w:val="both"/>
        <w:rPr>
          <w:sz w:val="22"/>
          <w:szCs w:val="24"/>
          <w:lang w:eastAsia="lt-LT"/>
        </w:rPr>
      </w:pPr>
    </w:p>
    <w:p w14:paraId="51A1949E" w14:textId="77777777" w:rsidR="005269EB" w:rsidRPr="002668EC" w:rsidRDefault="005269EB" w:rsidP="009936AD">
      <w:pPr>
        <w:jc w:val="both"/>
        <w:rPr>
          <w:sz w:val="22"/>
          <w:szCs w:val="24"/>
          <w:lang w:eastAsia="lt-LT"/>
        </w:rPr>
      </w:pPr>
    </w:p>
    <w:p w14:paraId="3ECF58E0" w14:textId="77777777" w:rsidR="005269EB" w:rsidRPr="002668EC" w:rsidRDefault="005269EB" w:rsidP="009936AD">
      <w:pPr>
        <w:jc w:val="both"/>
        <w:rPr>
          <w:sz w:val="22"/>
          <w:szCs w:val="24"/>
          <w:lang w:eastAsia="lt-LT"/>
        </w:rPr>
      </w:pPr>
    </w:p>
    <w:p w14:paraId="33915D4C" w14:textId="77777777" w:rsidR="005269EB" w:rsidRPr="002668EC" w:rsidRDefault="005269EB" w:rsidP="009936AD">
      <w:pPr>
        <w:jc w:val="both"/>
        <w:rPr>
          <w:sz w:val="22"/>
          <w:szCs w:val="24"/>
          <w:lang w:eastAsia="lt-LT"/>
        </w:rPr>
      </w:pPr>
    </w:p>
    <w:p w14:paraId="6AB4F0DE" w14:textId="77777777" w:rsidR="00B41D42" w:rsidRPr="002668EC" w:rsidRDefault="00B41D42" w:rsidP="009936AD">
      <w:pPr>
        <w:jc w:val="both"/>
        <w:rPr>
          <w:sz w:val="22"/>
          <w:szCs w:val="24"/>
          <w:lang w:eastAsia="lt-LT"/>
        </w:rPr>
      </w:pPr>
    </w:p>
    <w:p w14:paraId="3A8960B2" w14:textId="77777777" w:rsidR="00B41D42" w:rsidRPr="002668EC" w:rsidRDefault="00B41D42" w:rsidP="009936AD">
      <w:pPr>
        <w:jc w:val="both"/>
        <w:rPr>
          <w:sz w:val="22"/>
          <w:szCs w:val="24"/>
          <w:lang w:eastAsia="lt-LT"/>
        </w:rPr>
      </w:pPr>
    </w:p>
    <w:p w14:paraId="434F63A8" w14:textId="77777777" w:rsidR="00B41D42" w:rsidRPr="002668EC" w:rsidRDefault="00B41D42" w:rsidP="009936AD">
      <w:pPr>
        <w:jc w:val="both"/>
        <w:rPr>
          <w:sz w:val="22"/>
          <w:szCs w:val="24"/>
          <w:lang w:eastAsia="lt-LT"/>
        </w:rPr>
      </w:pPr>
    </w:p>
    <w:p w14:paraId="57AEF973" w14:textId="77777777" w:rsidR="00FE403A" w:rsidRPr="002668EC" w:rsidRDefault="00FE403A">
      <w:pPr>
        <w:spacing w:after="160" w:line="259" w:lineRule="auto"/>
        <w:rPr>
          <w:szCs w:val="24"/>
          <w:lang w:eastAsia="lt-LT"/>
        </w:rPr>
      </w:pPr>
    </w:p>
    <w:sectPr w:rsidR="00FE403A" w:rsidRPr="002668EC" w:rsidSect="00C1053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1A3E4" w14:textId="77777777" w:rsidR="00BA5303" w:rsidRDefault="00BA5303" w:rsidP="00B37D38">
      <w:r>
        <w:separator/>
      </w:r>
    </w:p>
  </w:endnote>
  <w:endnote w:type="continuationSeparator" w:id="0">
    <w:p w14:paraId="4B6E7515" w14:textId="77777777" w:rsidR="00BA5303" w:rsidRDefault="00BA5303" w:rsidP="00B3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235A1" w14:textId="77777777" w:rsidR="00BA5303" w:rsidRDefault="00BA5303" w:rsidP="00B37D38">
      <w:r>
        <w:separator/>
      </w:r>
    </w:p>
  </w:footnote>
  <w:footnote w:type="continuationSeparator" w:id="0">
    <w:p w14:paraId="027458CD" w14:textId="77777777" w:rsidR="00BA5303" w:rsidRDefault="00BA5303" w:rsidP="00B37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7C21344"/>
    <w:lvl w:ilvl="0">
      <w:start w:val="1"/>
      <w:numFmt w:val="decimal"/>
      <w:pStyle w:val="Antrat3"/>
      <w:lvlText w:val="%1."/>
      <w:lvlJc w:val="left"/>
      <w:pPr>
        <w:tabs>
          <w:tab w:val="num" w:pos="926"/>
        </w:tabs>
        <w:ind w:left="926" w:hanging="360"/>
      </w:pPr>
    </w:lvl>
  </w:abstractNum>
  <w:abstractNum w:abstractNumId="1" w15:restartNumberingAfterBreak="0">
    <w:nsid w:val="046016A0"/>
    <w:multiLevelType w:val="hybridMultilevel"/>
    <w:tmpl w:val="98C6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D7AD9"/>
    <w:multiLevelType w:val="multilevel"/>
    <w:tmpl w:val="A6DCF772"/>
    <w:styleLink w:val="CowiBulletList"/>
    <w:lvl w:ilvl="0">
      <w:start w:val="1"/>
      <w:numFmt w:val="bullet"/>
      <w:pStyle w:val="Sraassuenkleliais"/>
      <w:lvlText w:val="›"/>
      <w:lvlJc w:val="left"/>
      <w:pPr>
        <w:tabs>
          <w:tab w:val="num" w:pos="425"/>
        </w:tabs>
        <w:ind w:left="425" w:hanging="425"/>
      </w:pPr>
      <w:rPr>
        <w:rFonts w:hint="default"/>
        <w:color w:val="F04E23"/>
        <w:position w:val="1"/>
        <w:sz w:val="24"/>
      </w:rPr>
    </w:lvl>
    <w:lvl w:ilvl="1">
      <w:start w:val="1"/>
      <w:numFmt w:val="bullet"/>
      <w:pStyle w:val="Sraassuenkleliais2"/>
      <w:lvlText w:val="›"/>
      <w:lvlJc w:val="left"/>
      <w:pPr>
        <w:tabs>
          <w:tab w:val="num" w:pos="851"/>
        </w:tabs>
        <w:ind w:left="851" w:hanging="426"/>
      </w:pPr>
      <w:rPr>
        <w:rFonts w:hint="default"/>
        <w:color w:val="333333"/>
        <w:position w:val="1"/>
        <w:sz w:val="24"/>
      </w:rPr>
    </w:lvl>
    <w:lvl w:ilvl="2">
      <w:start w:val="1"/>
      <w:numFmt w:val="bullet"/>
      <w:pStyle w:val="Sraassuenkleliais3"/>
      <w:lvlText w:val="›"/>
      <w:lvlJc w:val="left"/>
      <w:pPr>
        <w:tabs>
          <w:tab w:val="num" w:pos="1276"/>
        </w:tabs>
        <w:ind w:left="1276" w:hanging="425"/>
      </w:pPr>
      <w:rPr>
        <w:rFonts w:hint="default"/>
        <w:color w:val="333333"/>
        <w:position w:val="1"/>
        <w:sz w:val="24"/>
      </w:rPr>
    </w:lvl>
    <w:lvl w:ilvl="3">
      <w:start w:val="1"/>
      <w:numFmt w:val="bullet"/>
      <w:pStyle w:val="Sraassuenkleliais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 w15:restartNumberingAfterBreak="0">
    <w:nsid w:val="1D8E0CF2"/>
    <w:multiLevelType w:val="hybridMultilevel"/>
    <w:tmpl w:val="C40453A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3F93CEE"/>
    <w:multiLevelType w:val="multilevel"/>
    <w:tmpl w:val="71E26A94"/>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243C3945"/>
    <w:multiLevelType w:val="hybridMultilevel"/>
    <w:tmpl w:val="1370F8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6EA273A"/>
    <w:multiLevelType w:val="multilevel"/>
    <w:tmpl w:val="D77E750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D51D2C"/>
    <w:multiLevelType w:val="hybridMultilevel"/>
    <w:tmpl w:val="BCD84CB0"/>
    <w:lvl w:ilvl="0" w:tplc="0409000F">
      <w:start w:val="1"/>
      <w:numFmt w:val="decimal"/>
      <w:lvlText w:val="%1."/>
      <w:lvlJc w:val="left"/>
      <w:pPr>
        <w:ind w:left="720" w:hanging="360"/>
      </w:pPr>
    </w:lvl>
    <w:lvl w:ilvl="1" w:tplc="04090019" w:tentative="1">
      <w:start w:val="1"/>
      <w:numFmt w:val="lowerLetter"/>
      <w:pStyle w:val="Antrat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C52C01"/>
    <w:multiLevelType w:val="hybridMultilevel"/>
    <w:tmpl w:val="97D41A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31824A0"/>
    <w:multiLevelType w:val="hybridMultilevel"/>
    <w:tmpl w:val="9C226AD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619D1697"/>
    <w:multiLevelType w:val="hybridMultilevel"/>
    <w:tmpl w:val="7CF8CC6A"/>
    <w:lvl w:ilvl="0" w:tplc="9CFC110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67A026BA"/>
    <w:multiLevelType w:val="hybridMultilevel"/>
    <w:tmpl w:val="E4029C1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685666B2"/>
    <w:multiLevelType w:val="multilevel"/>
    <w:tmpl w:val="91F28F0C"/>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none"/>
      <w:suff w:val="nothing"/>
      <w:lvlText w:val=""/>
      <w:lvlJc w:val="left"/>
      <w:rPr>
        <w:rFonts w:cs="Times New Roman" w:hint="default"/>
      </w:rPr>
    </w:lvl>
    <w:lvl w:ilvl="4">
      <w:start w:val="1"/>
      <w:numFmt w:val="decimal"/>
      <w:lvlText w:val="(%5)"/>
      <w:lvlJc w:val="left"/>
      <w:pPr>
        <w:tabs>
          <w:tab w:val="num" w:pos="0"/>
        </w:tabs>
        <w:ind w:left="2410" w:hanging="708"/>
      </w:pPr>
      <w:rPr>
        <w:rFonts w:cs="Times New Roman" w:hint="default"/>
      </w:rPr>
    </w:lvl>
    <w:lvl w:ilvl="5">
      <w:start w:val="1"/>
      <w:numFmt w:val="lowerLetter"/>
      <w:pStyle w:val="Antrat6"/>
      <w:lvlText w:val="(%6)"/>
      <w:lvlJc w:val="left"/>
      <w:pPr>
        <w:tabs>
          <w:tab w:val="num" w:pos="0"/>
        </w:tabs>
        <w:ind w:left="3118" w:hanging="708"/>
      </w:pPr>
      <w:rPr>
        <w:rFonts w:cs="Times New Roman" w:hint="default"/>
      </w:rPr>
    </w:lvl>
    <w:lvl w:ilvl="6">
      <w:start w:val="1"/>
      <w:numFmt w:val="lowerRoman"/>
      <w:lvlText w:val="(%7)"/>
      <w:lvlJc w:val="left"/>
      <w:pPr>
        <w:tabs>
          <w:tab w:val="num" w:pos="0"/>
        </w:tabs>
        <w:ind w:left="3826" w:hanging="708"/>
      </w:pPr>
      <w:rPr>
        <w:rFonts w:cs="Times New Roman" w:hint="default"/>
      </w:rPr>
    </w:lvl>
    <w:lvl w:ilvl="7">
      <w:start w:val="1"/>
      <w:numFmt w:val="lowerLetter"/>
      <w:lvlText w:val="(%8)"/>
      <w:lvlJc w:val="left"/>
      <w:pPr>
        <w:tabs>
          <w:tab w:val="num" w:pos="0"/>
        </w:tabs>
        <w:ind w:left="4534" w:hanging="708"/>
      </w:pPr>
      <w:rPr>
        <w:rFonts w:cs="Times New Roman" w:hint="default"/>
      </w:rPr>
    </w:lvl>
    <w:lvl w:ilvl="8">
      <w:start w:val="1"/>
      <w:numFmt w:val="lowerRoman"/>
      <w:lvlText w:val="(%9)"/>
      <w:lvlJc w:val="left"/>
      <w:pPr>
        <w:tabs>
          <w:tab w:val="num" w:pos="0"/>
        </w:tabs>
        <w:ind w:left="5242" w:hanging="708"/>
      </w:pPr>
      <w:rPr>
        <w:rFonts w:cs="Times New Roman" w:hint="default"/>
      </w:rPr>
    </w:lvl>
  </w:abstractNum>
  <w:abstractNum w:abstractNumId="13" w15:restartNumberingAfterBreak="0">
    <w:nsid w:val="69867898"/>
    <w:multiLevelType w:val="hybridMultilevel"/>
    <w:tmpl w:val="D4B6ED60"/>
    <w:lvl w:ilvl="0" w:tplc="04270001">
      <w:start w:val="17"/>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9CE5647"/>
    <w:multiLevelType w:val="hybridMultilevel"/>
    <w:tmpl w:val="4A5E45F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67607"/>
    <w:multiLevelType w:val="multilevel"/>
    <w:tmpl w:val="7FC2B3CA"/>
    <w:styleLink w:val="CowiHeadings"/>
    <w:lvl w:ilvl="0">
      <w:start w:val="1"/>
      <w:numFmt w:val="decimal"/>
      <w:pStyle w:val="Antrat1"/>
      <w:lvlText w:val="%1"/>
      <w:lvlJc w:val="left"/>
      <w:pPr>
        <w:tabs>
          <w:tab w:val="num" w:pos="851"/>
        </w:tabs>
        <w:ind w:left="851" w:hanging="851"/>
      </w:pPr>
      <w:rPr>
        <w:rFonts w:cs="Times New Roman" w:hint="default"/>
      </w:rPr>
    </w:lvl>
    <w:lvl w:ilvl="1">
      <w:start w:val="1"/>
      <w:numFmt w:val="decimal"/>
      <w:lvlText w:val="%1.%2"/>
      <w:lvlJc w:val="left"/>
      <w:pPr>
        <w:tabs>
          <w:tab w:val="num" w:pos="1703"/>
        </w:tabs>
        <w:ind w:left="1703"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1276"/>
        </w:tabs>
        <w:ind w:left="1276" w:hanging="1276"/>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lowerRoman"/>
      <w:lvlText w:val="(%6)"/>
      <w:lvlJc w:val="left"/>
      <w:pPr>
        <w:tabs>
          <w:tab w:val="num" w:pos="851"/>
        </w:tabs>
        <w:ind w:left="851" w:hanging="851"/>
      </w:pPr>
      <w:rPr>
        <w:rFonts w:cs="Times New Roman" w:hint="default"/>
      </w:rPr>
    </w:lvl>
    <w:lvl w:ilvl="6">
      <w:start w:val="1"/>
      <w:numFmt w:val="upperLetter"/>
      <w:lvlRestart w:val="0"/>
      <w:pStyle w:val="Antrat7"/>
      <w:lvlText w:val="Priedas %7"/>
      <w:lvlJc w:val="left"/>
      <w:rPr>
        <w:rFonts w:cs="Times New Roman" w:hint="default"/>
      </w:rPr>
    </w:lvl>
    <w:lvl w:ilvl="7">
      <w:start w:val="1"/>
      <w:numFmt w:val="decimal"/>
      <w:pStyle w:val="Antrat8"/>
      <w:lvlText w:val="%7.%8"/>
      <w:lvlJc w:val="left"/>
      <w:pPr>
        <w:tabs>
          <w:tab w:val="num" w:pos="851"/>
        </w:tabs>
        <w:ind w:left="851" w:hanging="851"/>
      </w:pPr>
      <w:rPr>
        <w:rFonts w:cs="Times New Roman" w:hint="default"/>
      </w:rPr>
    </w:lvl>
    <w:lvl w:ilvl="8">
      <w:start w:val="1"/>
      <w:numFmt w:val="decimal"/>
      <w:pStyle w:val="Antrat9"/>
      <w:lvlText w:val="%7.%8.%9"/>
      <w:lvlJc w:val="left"/>
      <w:pPr>
        <w:tabs>
          <w:tab w:val="num" w:pos="851"/>
        </w:tabs>
        <w:ind w:left="851" w:hanging="851"/>
      </w:pPr>
      <w:rPr>
        <w:rFonts w:cs="Times New Roman" w:hint="default"/>
      </w:rPr>
    </w:lvl>
  </w:abstractNum>
  <w:abstractNum w:abstractNumId="16" w15:restartNumberingAfterBreak="0">
    <w:nsid w:val="73182DB0"/>
    <w:multiLevelType w:val="hybridMultilevel"/>
    <w:tmpl w:val="7CF8CC6A"/>
    <w:lvl w:ilvl="0" w:tplc="9CFC110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787734D3"/>
    <w:multiLevelType w:val="hybridMultilevel"/>
    <w:tmpl w:val="F25C54CE"/>
    <w:lvl w:ilvl="0" w:tplc="AE940082">
      <w:start w:val="1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num>
  <w:num w:numId="2">
    <w:abstractNumId w:val="1"/>
  </w:num>
  <w:num w:numId="3">
    <w:abstractNumId w:val="11"/>
  </w:num>
  <w:num w:numId="4">
    <w:abstractNumId w:val="9"/>
  </w:num>
  <w:num w:numId="5">
    <w:abstractNumId w:val="3"/>
  </w:num>
  <w:num w:numId="6">
    <w:abstractNumId w:val="7"/>
  </w:num>
  <w:num w:numId="7">
    <w:abstractNumId w:val="6"/>
  </w:num>
  <w:num w:numId="8">
    <w:abstractNumId w:val="4"/>
  </w:num>
  <w:num w:numId="9">
    <w:abstractNumId w:val="8"/>
  </w:num>
  <w:num w:numId="10">
    <w:abstractNumId w:val="0"/>
  </w:num>
  <w:num w:numId="11">
    <w:abstractNumId w:val="12"/>
  </w:num>
  <w:num w:numId="12">
    <w:abstractNumId w:val="15"/>
  </w:num>
  <w:num w:numId="13">
    <w:abstractNumId w:val="2"/>
  </w:num>
  <w:num w:numId="14">
    <w:abstractNumId w:val="2"/>
  </w:num>
  <w:num w:numId="15">
    <w:abstractNumId w:val="2"/>
  </w:num>
  <w:num w:numId="16">
    <w:abstractNumId w:val="16"/>
  </w:num>
  <w:num w:numId="17">
    <w:abstractNumId w:val="10"/>
  </w:num>
  <w:num w:numId="18">
    <w:abstractNumId w:val="5"/>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2A"/>
    <w:rsid w:val="000009C2"/>
    <w:rsid w:val="00002DE7"/>
    <w:rsid w:val="00005C4E"/>
    <w:rsid w:val="0000642D"/>
    <w:rsid w:val="0001136E"/>
    <w:rsid w:val="00011389"/>
    <w:rsid w:val="00012BEE"/>
    <w:rsid w:val="0001319F"/>
    <w:rsid w:val="000133A7"/>
    <w:rsid w:val="00014269"/>
    <w:rsid w:val="00017C7E"/>
    <w:rsid w:val="00021FBB"/>
    <w:rsid w:val="00022E3F"/>
    <w:rsid w:val="00024BFA"/>
    <w:rsid w:val="00026B1B"/>
    <w:rsid w:val="00030160"/>
    <w:rsid w:val="000310CB"/>
    <w:rsid w:val="000353A8"/>
    <w:rsid w:val="00036E88"/>
    <w:rsid w:val="000407FA"/>
    <w:rsid w:val="0004106E"/>
    <w:rsid w:val="00043076"/>
    <w:rsid w:val="000446C7"/>
    <w:rsid w:val="00045E98"/>
    <w:rsid w:val="0004694B"/>
    <w:rsid w:val="00053C97"/>
    <w:rsid w:val="00056D07"/>
    <w:rsid w:val="00056E3A"/>
    <w:rsid w:val="0005702B"/>
    <w:rsid w:val="00061D04"/>
    <w:rsid w:val="00062281"/>
    <w:rsid w:val="00062CB2"/>
    <w:rsid w:val="0006316D"/>
    <w:rsid w:val="00066B41"/>
    <w:rsid w:val="000679E9"/>
    <w:rsid w:val="000702C0"/>
    <w:rsid w:val="000718BE"/>
    <w:rsid w:val="000736C5"/>
    <w:rsid w:val="00075B2B"/>
    <w:rsid w:val="00075DB1"/>
    <w:rsid w:val="00076194"/>
    <w:rsid w:val="0008179A"/>
    <w:rsid w:val="000826B1"/>
    <w:rsid w:val="00083A93"/>
    <w:rsid w:val="00086A13"/>
    <w:rsid w:val="00086EBD"/>
    <w:rsid w:val="00087662"/>
    <w:rsid w:val="00087A47"/>
    <w:rsid w:val="00087A94"/>
    <w:rsid w:val="00090D40"/>
    <w:rsid w:val="0009321F"/>
    <w:rsid w:val="00095900"/>
    <w:rsid w:val="000967D1"/>
    <w:rsid w:val="000973A6"/>
    <w:rsid w:val="000A2E58"/>
    <w:rsid w:val="000A3F3B"/>
    <w:rsid w:val="000A4848"/>
    <w:rsid w:val="000B08F2"/>
    <w:rsid w:val="000B2D53"/>
    <w:rsid w:val="000B6437"/>
    <w:rsid w:val="000C033C"/>
    <w:rsid w:val="000C0B1E"/>
    <w:rsid w:val="000C155D"/>
    <w:rsid w:val="000C1C9C"/>
    <w:rsid w:val="000C3E8D"/>
    <w:rsid w:val="000C4F9D"/>
    <w:rsid w:val="000C6B28"/>
    <w:rsid w:val="000C6FFF"/>
    <w:rsid w:val="000D1790"/>
    <w:rsid w:val="000D51ED"/>
    <w:rsid w:val="000E342E"/>
    <w:rsid w:val="000F08C2"/>
    <w:rsid w:val="000F2C04"/>
    <w:rsid w:val="000F31B6"/>
    <w:rsid w:val="000F3EC9"/>
    <w:rsid w:val="000F3FFA"/>
    <w:rsid w:val="000F538B"/>
    <w:rsid w:val="00100119"/>
    <w:rsid w:val="001004BD"/>
    <w:rsid w:val="00102AB5"/>
    <w:rsid w:val="00102B2D"/>
    <w:rsid w:val="00102FF7"/>
    <w:rsid w:val="00104ECC"/>
    <w:rsid w:val="00106665"/>
    <w:rsid w:val="001072CA"/>
    <w:rsid w:val="00113BF7"/>
    <w:rsid w:val="00115062"/>
    <w:rsid w:val="001151E3"/>
    <w:rsid w:val="001170FD"/>
    <w:rsid w:val="001173B7"/>
    <w:rsid w:val="001216D6"/>
    <w:rsid w:val="001262CB"/>
    <w:rsid w:val="001304A3"/>
    <w:rsid w:val="00131074"/>
    <w:rsid w:val="001318CF"/>
    <w:rsid w:val="00136464"/>
    <w:rsid w:val="00137442"/>
    <w:rsid w:val="00137E4F"/>
    <w:rsid w:val="001410DB"/>
    <w:rsid w:val="00142BD1"/>
    <w:rsid w:val="00143504"/>
    <w:rsid w:val="00144635"/>
    <w:rsid w:val="00144AEE"/>
    <w:rsid w:val="00151847"/>
    <w:rsid w:val="001529EF"/>
    <w:rsid w:val="00157E4D"/>
    <w:rsid w:val="001600D8"/>
    <w:rsid w:val="0016021C"/>
    <w:rsid w:val="00160ED5"/>
    <w:rsid w:val="00162F19"/>
    <w:rsid w:val="001642F0"/>
    <w:rsid w:val="00165130"/>
    <w:rsid w:val="0016624D"/>
    <w:rsid w:val="00166BE2"/>
    <w:rsid w:val="00173334"/>
    <w:rsid w:val="00174930"/>
    <w:rsid w:val="00174BAC"/>
    <w:rsid w:val="00176099"/>
    <w:rsid w:val="00183D93"/>
    <w:rsid w:val="00184736"/>
    <w:rsid w:val="00194178"/>
    <w:rsid w:val="0019443A"/>
    <w:rsid w:val="00196AE7"/>
    <w:rsid w:val="001A4631"/>
    <w:rsid w:val="001A47F9"/>
    <w:rsid w:val="001A5358"/>
    <w:rsid w:val="001A7F2F"/>
    <w:rsid w:val="001B2DBD"/>
    <w:rsid w:val="001B36DA"/>
    <w:rsid w:val="001B4499"/>
    <w:rsid w:val="001B5E52"/>
    <w:rsid w:val="001B669E"/>
    <w:rsid w:val="001C055A"/>
    <w:rsid w:val="001C12DE"/>
    <w:rsid w:val="001C382A"/>
    <w:rsid w:val="001C44FD"/>
    <w:rsid w:val="001C5359"/>
    <w:rsid w:val="001C7D2D"/>
    <w:rsid w:val="001D372A"/>
    <w:rsid w:val="001D4F0C"/>
    <w:rsid w:val="001D6142"/>
    <w:rsid w:val="001E1AB1"/>
    <w:rsid w:val="001E1D6F"/>
    <w:rsid w:val="001E69F3"/>
    <w:rsid w:val="001E73D1"/>
    <w:rsid w:val="001F0497"/>
    <w:rsid w:val="001F075E"/>
    <w:rsid w:val="001F2692"/>
    <w:rsid w:val="001F578A"/>
    <w:rsid w:val="00200A62"/>
    <w:rsid w:val="00203025"/>
    <w:rsid w:val="002110F7"/>
    <w:rsid w:val="00212AB3"/>
    <w:rsid w:val="00213186"/>
    <w:rsid w:val="00213AD3"/>
    <w:rsid w:val="002153DB"/>
    <w:rsid w:val="00215AA8"/>
    <w:rsid w:val="0021715F"/>
    <w:rsid w:val="00220562"/>
    <w:rsid w:val="0022235B"/>
    <w:rsid w:val="00224E45"/>
    <w:rsid w:val="00226586"/>
    <w:rsid w:val="0022729B"/>
    <w:rsid w:val="00230B6C"/>
    <w:rsid w:val="00231B4D"/>
    <w:rsid w:val="002331BF"/>
    <w:rsid w:val="002344D2"/>
    <w:rsid w:val="0023725B"/>
    <w:rsid w:val="002423AE"/>
    <w:rsid w:val="00251036"/>
    <w:rsid w:val="00252AFA"/>
    <w:rsid w:val="00253D77"/>
    <w:rsid w:val="00256BBB"/>
    <w:rsid w:val="002578DF"/>
    <w:rsid w:val="002578EA"/>
    <w:rsid w:val="002641E9"/>
    <w:rsid w:val="002668EC"/>
    <w:rsid w:val="00267736"/>
    <w:rsid w:val="00272D29"/>
    <w:rsid w:val="00274035"/>
    <w:rsid w:val="00275058"/>
    <w:rsid w:val="0027535C"/>
    <w:rsid w:val="0027742C"/>
    <w:rsid w:val="00281AD5"/>
    <w:rsid w:val="0028212C"/>
    <w:rsid w:val="00282F74"/>
    <w:rsid w:val="00284AF8"/>
    <w:rsid w:val="00284EED"/>
    <w:rsid w:val="00285267"/>
    <w:rsid w:val="0028559B"/>
    <w:rsid w:val="00287378"/>
    <w:rsid w:val="0029054A"/>
    <w:rsid w:val="00291A78"/>
    <w:rsid w:val="00292A5F"/>
    <w:rsid w:val="00295BCA"/>
    <w:rsid w:val="002A4134"/>
    <w:rsid w:val="002A75C7"/>
    <w:rsid w:val="002B0590"/>
    <w:rsid w:val="002B1D4C"/>
    <w:rsid w:val="002B2968"/>
    <w:rsid w:val="002B29BD"/>
    <w:rsid w:val="002B33BD"/>
    <w:rsid w:val="002B349F"/>
    <w:rsid w:val="002B51B6"/>
    <w:rsid w:val="002B7551"/>
    <w:rsid w:val="002C2074"/>
    <w:rsid w:val="002C59D5"/>
    <w:rsid w:val="002C60A4"/>
    <w:rsid w:val="002D3AA1"/>
    <w:rsid w:val="002E2DC5"/>
    <w:rsid w:val="002E564D"/>
    <w:rsid w:val="002E664F"/>
    <w:rsid w:val="002E7921"/>
    <w:rsid w:val="002F3B8F"/>
    <w:rsid w:val="002F6616"/>
    <w:rsid w:val="002F6C52"/>
    <w:rsid w:val="00303830"/>
    <w:rsid w:val="00305F00"/>
    <w:rsid w:val="003065BE"/>
    <w:rsid w:val="003068B5"/>
    <w:rsid w:val="00306E68"/>
    <w:rsid w:val="00311B60"/>
    <w:rsid w:val="003136F1"/>
    <w:rsid w:val="00315F49"/>
    <w:rsid w:val="003171FA"/>
    <w:rsid w:val="003178EF"/>
    <w:rsid w:val="0032109F"/>
    <w:rsid w:val="00321DAC"/>
    <w:rsid w:val="00324FE1"/>
    <w:rsid w:val="00326319"/>
    <w:rsid w:val="003315C1"/>
    <w:rsid w:val="00334EB8"/>
    <w:rsid w:val="00335A5B"/>
    <w:rsid w:val="003372F7"/>
    <w:rsid w:val="00340EE5"/>
    <w:rsid w:val="00344118"/>
    <w:rsid w:val="00345196"/>
    <w:rsid w:val="00345C73"/>
    <w:rsid w:val="00346C31"/>
    <w:rsid w:val="00347A1A"/>
    <w:rsid w:val="00350C92"/>
    <w:rsid w:val="00350F70"/>
    <w:rsid w:val="00350F96"/>
    <w:rsid w:val="0035287E"/>
    <w:rsid w:val="00353C30"/>
    <w:rsid w:val="0035581F"/>
    <w:rsid w:val="00357665"/>
    <w:rsid w:val="0036008A"/>
    <w:rsid w:val="003609D9"/>
    <w:rsid w:val="00364548"/>
    <w:rsid w:val="00364825"/>
    <w:rsid w:val="003652D1"/>
    <w:rsid w:val="00373657"/>
    <w:rsid w:val="003740BB"/>
    <w:rsid w:val="003814BE"/>
    <w:rsid w:val="003820FA"/>
    <w:rsid w:val="003844A3"/>
    <w:rsid w:val="00384D32"/>
    <w:rsid w:val="00385E0B"/>
    <w:rsid w:val="003874D6"/>
    <w:rsid w:val="003906B6"/>
    <w:rsid w:val="003962B1"/>
    <w:rsid w:val="003A1454"/>
    <w:rsid w:val="003A2ED6"/>
    <w:rsid w:val="003B3DCA"/>
    <w:rsid w:val="003B66B4"/>
    <w:rsid w:val="003B6AEE"/>
    <w:rsid w:val="003B6E06"/>
    <w:rsid w:val="003C3083"/>
    <w:rsid w:val="003C3EB1"/>
    <w:rsid w:val="003C4703"/>
    <w:rsid w:val="003C7F4A"/>
    <w:rsid w:val="003D47A0"/>
    <w:rsid w:val="003D600E"/>
    <w:rsid w:val="003E2E28"/>
    <w:rsid w:val="003E3115"/>
    <w:rsid w:val="003E4594"/>
    <w:rsid w:val="003E4BCA"/>
    <w:rsid w:val="003F0344"/>
    <w:rsid w:val="003F12B9"/>
    <w:rsid w:val="003F38BA"/>
    <w:rsid w:val="003F5817"/>
    <w:rsid w:val="00401C4E"/>
    <w:rsid w:val="00403CB0"/>
    <w:rsid w:val="00404650"/>
    <w:rsid w:val="00404723"/>
    <w:rsid w:val="00405524"/>
    <w:rsid w:val="0040697F"/>
    <w:rsid w:val="00407AB2"/>
    <w:rsid w:val="00410F90"/>
    <w:rsid w:val="00411523"/>
    <w:rsid w:val="00414078"/>
    <w:rsid w:val="0041424B"/>
    <w:rsid w:val="00415089"/>
    <w:rsid w:val="00416EED"/>
    <w:rsid w:val="004172C2"/>
    <w:rsid w:val="00417336"/>
    <w:rsid w:val="004209BA"/>
    <w:rsid w:val="00424BB5"/>
    <w:rsid w:val="00425F86"/>
    <w:rsid w:val="00430E15"/>
    <w:rsid w:val="00431708"/>
    <w:rsid w:val="00432993"/>
    <w:rsid w:val="00432B74"/>
    <w:rsid w:val="004348D8"/>
    <w:rsid w:val="00441E10"/>
    <w:rsid w:val="00444BD0"/>
    <w:rsid w:val="00445AA1"/>
    <w:rsid w:val="00453DD9"/>
    <w:rsid w:val="00454FA5"/>
    <w:rsid w:val="00455789"/>
    <w:rsid w:val="004557AB"/>
    <w:rsid w:val="00460B0A"/>
    <w:rsid w:val="00465EDD"/>
    <w:rsid w:val="00466EAA"/>
    <w:rsid w:val="00467D23"/>
    <w:rsid w:val="00470898"/>
    <w:rsid w:val="00472206"/>
    <w:rsid w:val="0047649C"/>
    <w:rsid w:val="00476A57"/>
    <w:rsid w:val="004779DD"/>
    <w:rsid w:val="0048038D"/>
    <w:rsid w:val="00483746"/>
    <w:rsid w:val="004841AA"/>
    <w:rsid w:val="00484BA6"/>
    <w:rsid w:val="00484FE8"/>
    <w:rsid w:val="004874BB"/>
    <w:rsid w:val="00487904"/>
    <w:rsid w:val="0049029A"/>
    <w:rsid w:val="00491D2C"/>
    <w:rsid w:val="0049320C"/>
    <w:rsid w:val="00495E24"/>
    <w:rsid w:val="004A1AE5"/>
    <w:rsid w:val="004A259B"/>
    <w:rsid w:val="004A4AF9"/>
    <w:rsid w:val="004A532A"/>
    <w:rsid w:val="004A6FDD"/>
    <w:rsid w:val="004B0573"/>
    <w:rsid w:val="004B05D8"/>
    <w:rsid w:val="004B3D7B"/>
    <w:rsid w:val="004B6BB8"/>
    <w:rsid w:val="004C6C2A"/>
    <w:rsid w:val="004D0C8F"/>
    <w:rsid w:val="004D2328"/>
    <w:rsid w:val="004D2E6E"/>
    <w:rsid w:val="004D4662"/>
    <w:rsid w:val="004D63E9"/>
    <w:rsid w:val="004E3590"/>
    <w:rsid w:val="004E7875"/>
    <w:rsid w:val="004E7897"/>
    <w:rsid w:val="004F2D18"/>
    <w:rsid w:val="004F37E0"/>
    <w:rsid w:val="004F462E"/>
    <w:rsid w:val="004F6A65"/>
    <w:rsid w:val="004F7868"/>
    <w:rsid w:val="00500A73"/>
    <w:rsid w:val="00506D79"/>
    <w:rsid w:val="0051132E"/>
    <w:rsid w:val="005120AC"/>
    <w:rsid w:val="00514257"/>
    <w:rsid w:val="00516CBF"/>
    <w:rsid w:val="00524701"/>
    <w:rsid w:val="005269EB"/>
    <w:rsid w:val="00530538"/>
    <w:rsid w:val="00533288"/>
    <w:rsid w:val="005346EA"/>
    <w:rsid w:val="00543021"/>
    <w:rsid w:val="005472DA"/>
    <w:rsid w:val="0055208C"/>
    <w:rsid w:val="00554BAB"/>
    <w:rsid w:val="005554A0"/>
    <w:rsid w:val="005560C0"/>
    <w:rsid w:val="00557AC5"/>
    <w:rsid w:val="00562986"/>
    <w:rsid w:val="00563F9F"/>
    <w:rsid w:val="005645CD"/>
    <w:rsid w:val="005673EC"/>
    <w:rsid w:val="0057197B"/>
    <w:rsid w:val="0057798D"/>
    <w:rsid w:val="00577B28"/>
    <w:rsid w:val="005802C4"/>
    <w:rsid w:val="00580E83"/>
    <w:rsid w:val="00583409"/>
    <w:rsid w:val="00592AB7"/>
    <w:rsid w:val="00593C62"/>
    <w:rsid w:val="005A063A"/>
    <w:rsid w:val="005A318A"/>
    <w:rsid w:val="005A3EA1"/>
    <w:rsid w:val="005A62F5"/>
    <w:rsid w:val="005A7D90"/>
    <w:rsid w:val="005B3EBB"/>
    <w:rsid w:val="005B7223"/>
    <w:rsid w:val="005C4E8D"/>
    <w:rsid w:val="005D32DC"/>
    <w:rsid w:val="005D366E"/>
    <w:rsid w:val="005D430A"/>
    <w:rsid w:val="005D54E8"/>
    <w:rsid w:val="005D675C"/>
    <w:rsid w:val="005E0200"/>
    <w:rsid w:val="005E3B6C"/>
    <w:rsid w:val="005E4E04"/>
    <w:rsid w:val="005E6D60"/>
    <w:rsid w:val="005F2F68"/>
    <w:rsid w:val="006076C7"/>
    <w:rsid w:val="00610C45"/>
    <w:rsid w:val="006139E1"/>
    <w:rsid w:val="006139F2"/>
    <w:rsid w:val="0061489A"/>
    <w:rsid w:val="006167E8"/>
    <w:rsid w:val="006175B8"/>
    <w:rsid w:val="0062329E"/>
    <w:rsid w:val="006241BF"/>
    <w:rsid w:val="006319A7"/>
    <w:rsid w:val="00635922"/>
    <w:rsid w:val="0063627A"/>
    <w:rsid w:val="00636B25"/>
    <w:rsid w:val="00640346"/>
    <w:rsid w:val="00641AB4"/>
    <w:rsid w:val="006420FF"/>
    <w:rsid w:val="00642C97"/>
    <w:rsid w:val="006442E3"/>
    <w:rsid w:val="006448EE"/>
    <w:rsid w:val="0064554A"/>
    <w:rsid w:val="006468D2"/>
    <w:rsid w:val="00647D3B"/>
    <w:rsid w:val="00652E2B"/>
    <w:rsid w:val="00654B80"/>
    <w:rsid w:val="0065655B"/>
    <w:rsid w:val="00663D0B"/>
    <w:rsid w:val="00664BF9"/>
    <w:rsid w:val="006669D3"/>
    <w:rsid w:val="006702B9"/>
    <w:rsid w:val="00673883"/>
    <w:rsid w:val="00673F1A"/>
    <w:rsid w:val="006744EA"/>
    <w:rsid w:val="0068019B"/>
    <w:rsid w:val="00680CA0"/>
    <w:rsid w:val="006844A4"/>
    <w:rsid w:val="00685615"/>
    <w:rsid w:val="00690CDA"/>
    <w:rsid w:val="006937FF"/>
    <w:rsid w:val="00694380"/>
    <w:rsid w:val="00695F83"/>
    <w:rsid w:val="006964F4"/>
    <w:rsid w:val="00697F65"/>
    <w:rsid w:val="006A161C"/>
    <w:rsid w:val="006A480E"/>
    <w:rsid w:val="006B0197"/>
    <w:rsid w:val="006B06B3"/>
    <w:rsid w:val="006B3E2B"/>
    <w:rsid w:val="006B53F5"/>
    <w:rsid w:val="006B68EA"/>
    <w:rsid w:val="006B6C54"/>
    <w:rsid w:val="006C13C9"/>
    <w:rsid w:val="006C20AB"/>
    <w:rsid w:val="006C22CD"/>
    <w:rsid w:val="006C2DA0"/>
    <w:rsid w:val="006C537B"/>
    <w:rsid w:val="006C70DA"/>
    <w:rsid w:val="006D08E9"/>
    <w:rsid w:val="006D09D2"/>
    <w:rsid w:val="006D3D3F"/>
    <w:rsid w:val="006D499F"/>
    <w:rsid w:val="006D5B97"/>
    <w:rsid w:val="006D68FF"/>
    <w:rsid w:val="006E24D0"/>
    <w:rsid w:val="006F2804"/>
    <w:rsid w:val="006F3C66"/>
    <w:rsid w:val="006F4E89"/>
    <w:rsid w:val="006F770F"/>
    <w:rsid w:val="00702730"/>
    <w:rsid w:val="00706183"/>
    <w:rsid w:val="00707C5E"/>
    <w:rsid w:val="00710766"/>
    <w:rsid w:val="00711DE1"/>
    <w:rsid w:val="0071319E"/>
    <w:rsid w:val="00715AD6"/>
    <w:rsid w:val="00717B42"/>
    <w:rsid w:val="00717BC2"/>
    <w:rsid w:val="00721237"/>
    <w:rsid w:val="00724E3B"/>
    <w:rsid w:val="007253BE"/>
    <w:rsid w:val="00725EE2"/>
    <w:rsid w:val="00727332"/>
    <w:rsid w:val="007305D3"/>
    <w:rsid w:val="00730C20"/>
    <w:rsid w:val="00730C52"/>
    <w:rsid w:val="00731270"/>
    <w:rsid w:val="00733590"/>
    <w:rsid w:val="00736316"/>
    <w:rsid w:val="0074113D"/>
    <w:rsid w:val="00742320"/>
    <w:rsid w:val="0074750D"/>
    <w:rsid w:val="00747517"/>
    <w:rsid w:val="00752526"/>
    <w:rsid w:val="007545CE"/>
    <w:rsid w:val="00770771"/>
    <w:rsid w:val="007715AC"/>
    <w:rsid w:val="00774079"/>
    <w:rsid w:val="00777B3A"/>
    <w:rsid w:val="00782C60"/>
    <w:rsid w:val="00783461"/>
    <w:rsid w:val="00785503"/>
    <w:rsid w:val="00793895"/>
    <w:rsid w:val="00793BF5"/>
    <w:rsid w:val="00794893"/>
    <w:rsid w:val="00794D91"/>
    <w:rsid w:val="007968FA"/>
    <w:rsid w:val="00797A50"/>
    <w:rsid w:val="007A10B6"/>
    <w:rsid w:val="007A3726"/>
    <w:rsid w:val="007A3B84"/>
    <w:rsid w:val="007A47ED"/>
    <w:rsid w:val="007A7675"/>
    <w:rsid w:val="007B0C53"/>
    <w:rsid w:val="007B11A8"/>
    <w:rsid w:val="007B2749"/>
    <w:rsid w:val="007B59C8"/>
    <w:rsid w:val="007C53B0"/>
    <w:rsid w:val="007D2951"/>
    <w:rsid w:val="007D4A05"/>
    <w:rsid w:val="007D7B36"/>
    <w:rsid w:val="007E1665"/>
    <w:rsid w:val="007E471E"/>
    <w:rsid w:val="007F2527"/>
    <w:rsid w:val="007F3F01"/>
    <w:rsid w:val="007F433A"/>
    <w:rsid w:val="007F5FCF"/>
    <w:rsid w:val="00800D5F"/>
    <w:rsid w:val="008026EE"/>
    <w:rsid w:val="0080291E"/>
    <w:rsid w:val="008070F3"/>
    <w:rsid w:val="008072FB"/>
    <w:rsid w:val="00807D23"/>
    <w:rsid w:val="0082324F"/>
    <w:rsid w:val="00824C63"/>
    <w:rsid w:val="00825436"/>
    <w:rsid w:val="008312BA"/>
    <w:rsid w:val="00831E09"/>
    <w:rsid w:val="0084033E"/>
    <w:rsid w:val="00840398"/>
    <w:rsid w:val="00845A3B"/>
    <w:rsid w:val="008464DC"/>
    <w:rsid w:val="00846979"/>
    <w:rsid w:val="0085152A"/>
    <w:rsid w:val="00854338"/>
    <w:rsid w:val="00855779"/>
    <w:rsid w:val="0086395B"/>
    <w:rsid w:val="008648E0"/>
    <w:rsid w:val="0086500A"/>
    <w:rsid w:val="00866489"/>
    <w:rsid w:val="00872837"/>
    <w:rsid w:val="00872B5F"/>
    <w:rsid w:val="00873649"/>
    <w:rsid w:val="00881C75"/>
    <w:rsid w:val="00881F85"/>
    <w:rsid w:val="008853D6"/>
    <w:rsid w:val="00885DA6"/>
    <w:rsid w:val="00890857"/>
    <w:rsid w:val="008A4D07"/>
    <w:rsid w:val="008B26CA"/>
    <w:rsid w:val="008B2739"/>
    <w:rsid w:val="008B3683"/>
    <w:rsid w:val="008B53EE"/>
    <w:rsid w:val="008B54A1"/>
    <w:rsid w:val="008B6FB1"/>
    <w:rsid w:val="008C51C5"/>
    <w:rsid w:val="008C7BAF"/>
    <w:rsid w:val="008D1C9F"/>
    <w:rsid w:val="008D31CB"/>
    <w:rsid w:val="008D64BD"/>
    <w:rsid w:val="008D7280"/>
    <w:rsid w:val="008E04EA"/>
    <w:rsid w:val="008E16D7"/>
    <w:rsid w:val="008E61BD"/>
    <w:rsid w:val="008F0767"/>
    <w:rsid w:val="008F10E5"/>
    <w:rsid w:val="008F1936"/>
    <w:rsid w:val="008F44F8"/>
    <w:rsid w:val="008F5CC8"/>
    <w:rsid w:val="008F6247"/>
    <w:rsid w:val="00900918"/>
    <w:rsid w:val="0090533C"/>
    <w:rsid w:val="00905741"/>
    <w:rsid w:val="00905EBF"/>
    <w:rsid w:val="0090679D"/>
    <w:rsid w:val="009110BB"/>
    <w:rsid w:val="009118B1"/>
    <w:rsid w:val="00912B74"/>
    <w:rsid w:val="00917D4E"/>
    <w:rsid w:val="0092064B"/>
    <w:rsid w:val="009210BE"/>
    <w:rsid w:val="009226A2"/>
    <w:rsid w:val="009230D7"/>
    <w:rsid w:val="00925A78"/>
    <w:rsid w:val="00932815"/>
    <w:rsid w:val="00933043"/>
    <w:rsid w:val="00936483"/>
    <w:rsid w:val="00950ADD"/>
    <w:rsid w:val="00951327"/>
    <w:rsid w:val="00955991"/>
    <w:rsid w:val="00960435"/>
    <w:rsid w:val="00960696"/>
    <w:rsid w:val="009614D0"/>
    <w:rsid w:val="00962476"/>
    <w:rsid w:val="00964F8F"/>
    <w:rsid w:val="00972BB3"/>
    <w:rsid w:val="00976938"/>
    <w:rsid w:val="009812AE"/>
    <w:rsid w:val="00986167"/>
    <w:rsid w:val="0098695D"/>
    <w:rsid w:val="00987406"/>
    <w:rsid w:val="00987F4E"/>
    <w:rsid w:val="00990F0A"/>
    <w:rsid w:val="00992BCB"/>
    <w:rsid w:val="009936AD"/>
    <w:rsid w:val="00995F99"/>
    <w:rsid w:val="00997230"/>
    <w:rsid w:val="009A4938"/>
    <w:rsid w:val="009A5E63"/>
    <w:rsid w:val="009A6645"/>
    <w:rsid w:val="009A70FE"/>
    <w:rsid w:val="009B1E60"/>
    <w:rsid w:val="009B30A6"/>
    <w:rsid w:val="009B4C29"/>
    <w:rsid w:val="009B710B"/>
    <w:rsid w:val="009B7EC1"/>
    <w:rsid w:val="009C04BA"/>
    <w:rsid w:val="009C44B0"/>
    <w:rsid w:val="009C7C7D"/>
    <w:rsid w:val="009D12FC"/>
    <w:rsid w:val="009D2199"/>
    <w:rsid w:val="009D2E9B"/>
    <w:rsid w:val="009D3520"/>
    <w:rsid w:val="009D64AB"/>
    <w:rsid w:val="009E1892"/>
    <w:rsid w:val="009E2F0B"/>
    <w:rsid w:val="009E42BB"/>
    <w:rsid w:val="009E4E77"/>
    <w:rsid w:val="009E5B56"/>
    <w:rsid w:val="009E6170"/>
    <w:rsid w:val="009E6BE0"/>
    <w:rsid w:val="009F287D"/>
    <w:rsid w:val="009F41DC"/>
    <w:rsid w:val="009F5D6D"/>
    <w:rsid w:val="00A01EC3"/>
    <w:rsid w:val="00A02277"/>
    <w:rsid w:val="00A04F6F"/>
    <w:rsid w:val="00A11910"/>
    <w:rsid w:val="00A1234E"/>
    <w:rsid w:val="00A16387"/>
    <w:rsid w:val="00A16F48"/>
    <w:rsid w:val="00A21739"/>
    <w:rsid w:val="00A27B50"/>
    <w:rsid w:val="00A322B0"/>
    <w:rsid w:val="00A32860"/>
    <w:rsid w:val="00A32A94"/>
    <w:rsid w:val="00A35A04"/>
    <w:rsid w:val="00A35D0B"/>
    <w:rsid w:val="00A36D6A"/>
    <w:rsid w:val="00A37BAC"/>
    <w:rsid w:val="00A44193"/>
    <w:rsid w:val="00A44A41"/>
    <w:rsid w:val="00A464D0"/>
    <w:rsid w:val="00A46D69"/>
    <w:rsid w:val="00A50126"/>
    <w:rsid w:val="00A50CD3"/>
    <w:rsid w:val="00A51D12"/>
    <w:rsid w:val="00A63246"/>
    <w:rsid w:val="00A708D8"/>
    <w:rsid w:val="00A74E46"/>
    <w:rsid w:val="00A75956"/>
    <w:rsid w:val="00A80014"/>
    <w:rsid w:val="00A82502"/>
    <w:rsid w:val="00A833F1"/>
    <w:rsid w:val="00A845EF"/>
    <w:rsid w:val="00A860FF"/>
    <w:rsid w:val="00A96345"/>
    <w:rsid w:val="00AA005B"/>
    <w:rsid w:val="00AA1145"/>
    <w:rsid w:val="00AA2A39"/>
    <w:rsid w:val="00AA60B7"/>
    <w:rsid w:val="00AA781F"/>
    <w:rsid w:val="00AB0944"/>
    <w:rsid w:val="00AB13A5"/>
    <w:rsid w:val="00AB2D16"/>
    <w:rsid w:val="00AC00DD"/>
    <w:rsid w:val="00AC0261"/>
    <w:rsid w:val="00AC4838"/>
    <w:rsid w:val="00AC4C6D"/>
    <w:rsid w:val="00AD0FEB"/>
    <w:rsid w:val="00AD2599"/>
    <w:rsid w:val="00AD3EFF"/>
    <w:rsid w:val="00AD4775"/>
    <w:rsid w:val="00AD70B0"/>
    <w:rsid w:val="00AE1080"/>
    <w:rsid w:val="00AE7A30"/>
    <w:rsid w:val="00AF1B91"/>
    <w:rsid w:val="00AF248C"/>
    <w:rsid w:val="00AF282B"/>
    <w:rsid w:val="00AF716F"/>
    <w:rsid w:val="00B01D8F"/>
    <w:rsid w:val="00B02124"/>
    <w:rsid w:val="00B02B13"/>
    <w:rsid w:val="00B0578A"/>
    <w:rsid w:val="00B07CA8"/>
    <w:rsid w:val="00B1193F"/>
    <w:rsid w:val="00B14C33"/>
    <w:rsid w:val="00B1519C"/>
    <w:rsid w:val="00B15853"/>
    <w:rsid w:val="00B15988"/>
    <w:rsid w:val="00B17CDC"/>
    <w:rsid w:val="00B24B33"/>
    <w:rsid w:val="00B250EB"/>
    <w:rsid w:val="00B27FD0"/>
    <w:rsid w:val="00B30DD1"/>
    <w:rsid w:val="00B30E76"/>
    <w:rsid w:val="00B31023"/>
    <w:rsid w:val="00B32FDB"/>
    <w:rsid w:val="00B33ACF"/>
    <w:rsid w:val="00B34A8A"/>
    <w:rsid w:val="00B356AF"/>
    <w:rsid w:val="00B36630"/>
    <w:rsid w:val="00B37221"/>
    <w:rsid w:val="00B37C6D"/>
    <w:rsid w:val="00B37D38"/>
    <w:rsid w:val="00B41D42"/>
    <w:rsid w:val="00B450DB"/>
    <w:rsid w:val="00B45B45"/>
    <w:rsid w:val="00B54480"/>
    <w:rsid w:val="00B57EEB"/>
    <w:rsid w:val="00B60F88"/>
    <w:rsid w:val="00B619AC"/>
    <w:rsid w:val="00B62A08"/>
    <w:rsid w:val="00B62C5F"/>
    <w:rsid w:val="00B64BAE"/>
    <w:rsid w:val="00B64F09"/>
    <w:rsid w:val="00B66CAD"/>
    <w:rsid w:val="00B72466"/>
    <w:rsid w:val="00B75DB4"/>
    <w:rsid w:val="00B77B46"/>
    <w:rsid w:val="00B80F2B"/>
    <w:rsid w:val="00B82BDF"/>
    <w:rsid w:val="00B85563"/>
    <w:rsid w:val="00B85DEF"/>
    <w:rsid w:val="00B93BE1"/>
    <w:rsid w:val="00B93F89"/>
    <w:rsid w:val="00B95297"/>
    <w:rsid w:val="00B9680C"/>
    <w:rsid w:val="00BA0B11"/>
    <w:rsid w:val="00BA2497"/>
    <w:rsid w:val="00BA2AB3"/>
    <w:rsid w:val="00BA5303"/>
    <w:rsid w:val="00BB1131"/>
    <w:rsid w:val="00BB1860"/>
    <w:rsid w:val="00BB1E27"/>
    <w:rsid w:val="00BC01C4"/>
    <w:rsid w:val="00BC0DD9"/>
    <w:rsid w:val="00BC6300"/>
    <w:rsid w:val="00BC7C7E"/>
    <w:rsid w:val="00BD57AB"/>
    <w:rsid w:val="00BD59B4"/>
    <w:rsid w:val="00BD6B19"/>
    <w:rsid w:val="00BE1D14"/>
    <w:rsid w:val="00BE2FA9"/>
    <w:rsid w:val="00BE6520"/>
    <w:rsid w:val="00BF0C44"/>
    <w:rsid w:val="00BF2EF2"/>
    <w:rsid w:val="00BF5DD6"/>
    <w:rsid w:val="00C022C4"/>
    <w:rsid w:val="00C05C1A"/>
    <w:rsid w:val="00C101C0"/>
    <w:rsid w:val="00C10538"/>
    <w:rsid w:val="00C11830"/>
    <w:rsid w:val="00C13375"/>
    <w:rsid w:val="00C15245"/>
    <w:rsid w:val="00C17CDB"/>
    <w:rsid w:val="00C17E30"/>
    <w:rsid w:val="00C21C56"/>
    <w:rsid w:val="00C2398C"/>
    <w:rsid w:val="00C32A75"/>
    <w:rsid w:val="00C341C9"/>
    <w:rsid w:val="00C40F43"/>
    <w:rsid w:val="00C411D4"/>
    <w:rsid w:val="00C417F2"/>
    <w:rsid w:val="00C42711"/>
    <w:rsid w:val="00C541EC"/>
    <w:rsid w:val="00C558CA"/>
    <w:rsid w:val="00C55F71"/>
    <w:rsid w:val="00C563DF"/>
    <w:rsid w:val="00C649C4"/>
    <w:rsid w:val="00C66BDF"/>
    <w:rsid w:val="00C74273"/>
    <w:rsid w:val="00C76179"/>
    <w:rsid w:val="00C764F2"/>
    <w:rsid w:val="00C76A41"/>
    <w:rsid w:val="00C77824"/>
    <w:rsid w:val="00C806FD"/>
    <w:rsid w:val="00C80CD7"/>
    <w:rsid w:val="00C822A7"/>
    <w:rsid w:val="00C828CD"/>
    <w:rsid w:val="00C90F91"/>
    <w:rsid w:val="00C94D56"/>
    <w:rsid w:val="00C9557D"/>
    <w:rsid w:val="00C97415"/>
    <w:rsid w:val="00CA29F0"/>
    <w:rsid w:val="00CA475B"/>
    <w:rsid w:val="00CA63C1"/>
    <w:rsid w:val="00CA6C34"/>
    <w:rsid w:val="00CA6C50"/>
    <w:rsid w:val="00CB25A1"/>
    <w:rsid w:val="00CB27DF"/>
    <w:rsid w:val="00CB3B68"/>
    <w:rsid w:val="00CB4BBE"/>
    <w:rsid w:val="00CB5402"/>
    <w:rsid w:val="00CB5DA3"/>
    <w:rsid w:val="00CC0FDA"/>
    <w:rsid w:val="00CC288D"/>
    <w:rsid w:val="00CC4D1E"/>
    <w:rsid w:val="00CC6210"/>
    <w:rsid w:val="00CC6585"/>
    <w:rsid w:val="00CE22C7"/>
    <w:rsid w:val="00CE4E29"/>
    <w:rsid w:val="00CE5E15"/>
    <w:rsid w:val="00CE7356"/>
    <w:rsid w:val="00CE7B7C"/>
    <w:rsid w:val="00CF128A"/>
    <w:rsid w:val="00CF14E7"/>
    <w:rsid w:val="00CF1529"/>
    <w:rsid w:val="00CF2EB1"/>
    <w:rsid w:val="00CF475B"/>
    <w:rsid w:val="00CF4BB4"/>
    <w:rsid w:val="00CF6A8E"/>
    <w:rsid w:val="00CF785D"/>
    <w:rsid w:val="00D01555"/>
    <w:rsid w:val="00D0309D"/>
    <w:rsid w:val="00D034F3"/>
    <w:rsid w:val="00D04EFC"/>
    <w:rsid w:val="00D05DB1"/>
    <w:rsid w:val="00D10368"/>
    <w:rsid w:val="00D10E77"/>
    <w:rsid w:val="00D120C8"/>
    <w:rsid w:val="00D1343D"/>
    <w:rsid w:val="00D14DDA"/>
    <w:rsid w:val="00D17AF2"/>
    <w:rsid w:val="00D200A8"/>
    <w:rsid w:val="00D2051F"/>
    <w:rsid w:val="00D25465"/>
    <w:rsid w:val="00D25800"/>
    <w:rsid w:val="00D337D0"/>
    <w:rsid w:val="00D35961"/>
    <w:rsid w:val="00D35B42"/>
    <w:rsid w:val="00D43572"/>
    <w:rsid w:val="00D46FCD"/>
    <w:rsid w:val="00D50082"/>
    <w:rsid w:val="00D56EE2"/>
    <w:rsid w:val="00D60983"/>
    <w:rsid w:val="00D61B90"/>
    <w:rsid w:val="00D629A9"/>
    <w:rsid w:val="00D64CAB"/>
    <w:rsid w:val="00D67E41"/>
    <w:rsid w:val="00D702B9"/>
    <w:rsid w:val="00D70984"/>
    <w:rsid w:val="00D71929"/>
    <w:rsid w:val="00D735E5"/>
    <w:rsid w:val="00D75013"/>
    <w:rsid w:val="00D7569F"/>
    <w:rsid w:val="00D75805"/>
    <w:rsid w:val="00D77AA2"/>
    <w:rsid w:val="00D8078B"/>
    <w:rsid w:val="00D81D59"/>
    <w:rsid w:val="00D824A2"/>
    <w:rsid w:val="00D82BAD"/>
    <w:rsid w:val="00D83A71"/>
    <w:rsid w:val="00D83C6E"/>
    <w:rsid w:val="00D83C8D"/>
    <w:rsid w:val="00D84E79"/>
    <w:rsid w:val="00D87BF5"/>
    <w:rsid w:val="00D90B5E"/>
    <w:rsid w:val="00D90BD5"/>
    <w:rsid w:val="00DA6E8B"/>
    <w:rsid w:val="00DB097B"/>
    <w:rsid w:val="00DB35B1"/>
    <w:rsid w:val="00DB670D"/>
    <w:rsid w:val="00DB6E9E"/>
    <w:rsid w:val="00DB709C"/>
    <w:rsid w:val="00DB79AC"/>
    <w:rsid w:val="00DC15D1"/>
    <w:rsid w:val="00DC3874"/>
    <w:rsid w:val="00DC44BA"/>
    <w:rsid w:val="00DC6432"/>
    <w:rsid w:val="00DD1189"/>
    <w:rsid w:val="00DD507E"/>
    <w:rsid w:val="00DD521F"/>
    <w:rsid w:val="00DE0AA0"/>
    <w:rsid w:val="00DE3FB5"/>
    <w:rsid w:val="00DE755E"/>
    <w:rsid w:val="00DF00A8"/>
    <w:rsid w:val="00DF1268"/>
    <w:rsid w:val="00DF12A5"/>
    <w:rsid w:val="00DF1405"/>
    <w:rsid w:val="00DF3788"/>
    <w:rsid w:val="00DF4663"/>
    <w:rsid w:val="00DF4DF4"/>
    <w:rsid w:val="00DF657F"/>
    <w:rsid w:val="00DF6B38"/>
    <w:rsid w:val="00DF6D6B"/>
    <w:rsid w:val="00DF7BBB"/>
    <w:rsid w:val="00E03312"/>
    <w:rsid w:val="00E0475D"/>
    <w:rsid w:val="00E04789"/>
    <w:rsid w:val="00E058A4"/>
    <w:rsid w:val="00E06720"/>
    <w:rsid w:val="00E070F7"/>
    <w:rsid w:val="00E10716"/>
    <w:rsid w:val="00E112CF"/>
    <w:rsid w:val="00E118BA"/>
    <w:rsid w:val="00E1209C"/>
    <w:rsid w:val="00E13780"/>
    <w:rsid w:val="00E140B4"/>
    <w:rsid w:val="00E218B6"/>
    <w:rsid w:val="00E236D6"/>
    <w:rsid w:val="00E23D14"/>
    <w:rsid w:val="00E316DE"/>
    <w:rsid w:val="00E34CD9"/>
    <w:rsid w:val="00E35199"/>
    <w:rsid w:val="00E454BA"/>
    <w:rsid w:val="00E5079C"/>
    <w:rsid w:val="00E7085A"/>
    <w:rsid w:val="00E7195F"/>
    <w:rsid w:val="00E73017"/>
    <w:rsid w:val="00E7377F"/>
    <w:rsid w:val="00E73B02"/>
    <w:rsid w:val="00E76A40"/>
    <w:rsid w:val="00E808F2"/>
    <w:rsid w:val="00E8141B"/>
    <w:rsid w:val="00E82CD5"/>
    <w:rsid w:val="00E83884"/>
    <w:rsid w:val="00E84E34"/>
    <w:rsid w:val="00E850A9"/>
    <w:rsid w:val="00E87D2E"/>
    <w:rsid w:val="00E90F51"/>
    <w:rsid w:val="00E91753"/>
    <w:rsid w:val="00E9263C"/>
    <w:rsid w:val="00E929F7"/>
    <w:rsid w:val="00E94773"/>
    <w:rsid w:val="00E94D75"/>
    <w:rsid w:val="00E97897"/>
    <w:rsid w:val="00EA0040"/>
    <w:rsid w:val="00EA1211"/>
    <w:rsid w:val="00EA235A"/>
    <w:rsid w:val="00EA56A7"/>
    <w:rsid w:val="00EA67BD"/>
    <w:rsid w:val="00EB1C3F"/>
    <w:rsid w:val="00EB34E9"/>
    <w:rsid w:val="00EB393B"/>
    <w:rsid w:val="00EB4EDD"/>
    <w:rsid w:val="00EB790F"/>
    <w:rsid w:val="00EC1F61"/>
    <w:rsid w:val="00EC2DFF"/>
    <w:rsid w:val="00EC2F14"/>
    <w:rsid w:val="00EC3C80"/>
    <w:rsid w:val="00EC453C"/>
    <w:rsid w:val="00EC4713"/>
    <w:rsid w:val="00EC6835"/>
    <w:rsid w:val="00EC7D22"/>
    <w:rsid w:val="00ED6525"/>
    <w:rsid w:val="00EE2C51"/>
    <w:rsid w:val="00EE3B3B"/>
    <w:rsid w:val="00EE505A"/>
    <w:rsid w:val="00EE55FC"/>
    <w:rsid w:val="00EE6E57"/>
    <w:rsid w:val="00EE7276"/>
    <w:rsid w:val="00EE772E"/>
    <w:rsid w:val="00EF1D33"/>
    <w:rsid w:val="00EF3E59"/>
    <w:rsid w:val="00EF5A9F"/>
    <w:rsid w:val="00F00816"/>
    <w:rsid w:val="00F03040"/>
    <w:rsid w:val="00F04089"/>
    <w:rsid w:val="00F04DA0"/>
    <w:rsid w:val="00F052C7"/>
    <w:rsid w:val="00F06038"/>
    <w:rsid w:val="00F11DB9"/>
    <w:rsid w:val="00F13960"/>
    <w:rsid w:val="00F16C1D"/>
    <w:rsid w:val="00F2260D"/>
    <w:rsid w:val="00F26252"/>
    <w:rsid w:val="00F26492"/>
    <w:rsid w:val="00F267E7"/>
    <w:rsid w:val="00F27580"/>
    <w:rsid w:val="00F27A3E"/>
    <w:rsid w:val="00F33268"/>
    <w:rsid w:val="00F3583F"/>
    <w:rsid w:val="00F43D03"/>
    <w:rsid w:val="00F44300"/>
    <w:rsid w:val="00F4606A"/>
    <w:rsid w:val="00F5089D"/>
    <w:rsid w:val="00F5100F"/>
    <w:rsid w:val="00F511A6"/>
    <w:rsid w:val="00F518AB"/>
    <w:rsid w:val="00F5535D"/>
    <w:rsid w:val="00F576F1"/>
    <w:rsid w:val="00F600F8"/>
    <w:rsid w:val="00F62AC3"/>
    <w:rsid w:val="00F62E77"/>
    <w:rsid w:val="00F63182"/>
    <w:rsid w:val="00F63886"/>
    <w:rsid w:val="00F63BE9"/>
    <w:rsid w:val="00F65BFD"/>
    <w:rsid w:val="00F729E0"/>
    <w:rsid w:val="00F74C0C"/>
    <w:rsid w:val="00F74D06"/>
    <w:rsid w:val="00F76091"/>
    <w:rsid w:val="00F80F03"/>
    <w:rsid w:val="00F816CF"/>
    <w:rsid w:val="00F83B33"/>
    <w:rsid w:val="00F843F1"/>
    <w:rsid w:val="00F8453B"/>
    <w:rsid w:val="00F87708"/>
    <w:rsid w:val="00F9019D"/>
    <w:rsid w:val="00F91D0D"/>
    <w:rsid w:val="00F92681"/>
    <w:rsid w:val="00F94E0D"/>
    <w:rsid w:val="00F96162"/>
    <w:rsid w:val="00F96735"/>
    <w:rsid w:val="00F9723F"/>
    <w:rsid w:val="00FA0228"/>
    <w:rsid w:val="00FA2662"/>
    <w:rsid w:val="00FA2C06"/>
    <w:rsid w:val="00FA46DB"/>
    <w:rsid w:val="00FA784B"/>
    <w:rsid w:val="00FA785E"/>
    <w:rsid w:val="00FB0F9F"/>
    <w:rsid w:val="00FB540A"/>
    <w:rsid w:val="00FB62DE"/>
    <w:rsid w:val="00FC3838"/>
    <w:rsid w:val="00FD03BE"/>
    <w:rsid w:val="00FD2B39"/>
    <w:rsid w:val="00FD5030"/>
    <w:rsid w:val="00FD5583"/>
    <w:rsid w:val="00FD627B"/>
    <w:rsid w:val="00FD7C8A"/>
    <w:rsid w:val="00FE1C1D"/>
    <w:rsid w:val="00FE403A"/>
    <w:rsid w:val="00FF1ECD"/>
    <w:rsid w:val="00FF5730"/>
    <w:rsid w:val="00FF6E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0269B"/>
  <w15:chartTrackingRefBased/>
  <w15:docId w15:val="{932055DB-A3E6-4BE0-AF41-4F20CFC3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C6C2A"/>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agrindinistekstas"/>
    <w:link w:val="Antrat1Diagrama"/>
    <w:uiPriority w:val="99"/>
    <w:qFormat/>
    <w:rsid w:val="00D25800"/>
    <w:pPr>
      <w:keepNext/>
      <w:keepLines/>
      <w:pageBreakBefore/>
      <w:numPr>
        <w:numId w:val="12"/>
      </w:numPr>
      <w:suppressAutoHyphens/>
      <w:spacing w:before="3700" w:after="120" w:line="360" w:lineRule="atLeast"/>
      <w:outlineLvl w:val="0"/>
    </w:pPr>
    <w:rPr>
      <w:rFonts w:ascii="Verdana" w:hAnsi="Verdana" w:cs="Arial"/>
      <w:sz w:val="32"/>
      <w:lang w:eastAsia="da-DK"/>
    </w:rPr>
  </w:style>
  <w:style w:type="paragraph" w:styleId="Antrat2">
    <w:name w:val="heading 2"/>
    <w:basedOn w:val="Antrat1"/>
    <w:next w:val="Pagrindinistekstas"/>
    <w:link w:val="Antrat2Diagrama"/>
    <w:uiPriority w:val="99"/>
    <w:qFormat/>
    <w:rsid w:val="00D25800"/>
    <w:pPr>
      <w:pageBreakBefore w:val="0"/>
      <w:numPr>
        <w:ilvl w:val="1"/>
        <w:numId w:val="6"/>
      </w:numPr>
      <w:tabs>
        <w:tab w:val="num" w:pos="1492"/>
      </w:tabs>
      <w:spacing w:before="270" w:after="90" w:line="270" w:lineRule="exact"/>
      <w:ind w:left="0" w:firstLine="0"/>
      <w:outlineLvl w:val="1"/>
    </w:pPr>
    <w:rPr>
      <w:sz w:val="28"/>
    </w:rPr>
  </w:style>
  <w:style w:type="paragraph" w:styleId="Antrat3">
    <w:name w:val="heading 3"/>
    <w:basedOn w:val="Antrat2"/>
    <w:next w:val="Pagrindinistekstas"/>
    <w:link w:val="Antrat3Diagrama"/>
    <w:uiPriority w:val="99"/>
    <w:qFormat/>
    <w:rsid w:val="00D25800"/>
    <w:pPr>
      <w:numPr>
        <w:ilvl w:val="0"/>
        <w:numId w:val="10"/>
      </w:numPr>
      <w:tabs>
        <w:tab w:val="clear" w:pos="926"/>
        <w:tab w:val="num" w:pos="851"/>
        <w:tab w:val="num" w:pos="1492"/>
      </w:tabs>
      <w:spacing w:after="60" w:line="280" w:lineRule="atLeast"/>
      <w:ind w:left="851" w:hanging="851"/>
      <w:outlineLvl w:val="2"/>
    </w:pPr>
    <w:rPr>
      <w:sz w:val="24"/>
    </w:rPr>
  </w:style>
  <w:style w:type="paragraph" w:styleId="Antrat6">
    <w:name w:val="heading 6"/>
    <w:basedOn w:val="prastasis"/>
    <w:next w:val="prastasis"/>
    <w:link w:val="Antrat6Diagrama"/>
    <w:uiPriority w:val="99"/>
    <w:qFormat/>
    <w:rsid w:val="00D25800"/>
    <w:pPr>
      <w:numPr>
        <w:ilvl w:val="5"/>
        <w:numId w:val="11"/>
      </w:numPr>
      <w:spacing w:before="240" w:after="60" w:line="270" w:lineRule="atLeast"/>
      <w:outlineLvl w:val="5"/>
    </w:pPr>
    <w:rPr>
      <w:rFonts w:ascii="Arial" w:hAnsi="Arial"/>
      <w:i/>
      <w:sz w:val="22"/>
      <w:lang w:eastAsia="da-DK"/>
    </w:rPr>
  </w:style>
  <w:style w:type="paragraph" w:styleId="Antrat7">
    <w:name w:val="heading 7"/>
    <w:basedOn w:val="prastasis"/>
    <w:next w:val="Pagrindinistekstas"/>
    <w:link w:val="Antrat7Diagrama"/>
    <w:uiPriority w:val="99"/>
    <w:qFormat/>
    <w:rsid w:val="00D25800"/>
    <w:pPr>
      <w:keepNext/>
      <w:keepLines/>
      <w:pageBreakBefore/>
      <w:numPr>
        <w:ilvl w:val="6"/>
        <w:numId w:val="12"/>
      </w:numPr>
      <w:suppressAutoHyphens/>
      <w:spacing w:after="120" w:line="360" w:lineRule="atLeast"/>
      <w:ind w:left="2126" w:hanging="2126"/>
      <w:outlineLvl w:val="6"/>
    </w:pPr>
    <w:rPr>
      <w:rFonts w:ascii="Verdana" w:hAnsi="Verdana"/>
      <w:sz w:val="32"/>
      <w:szCs w:val="32"/>
      <w:lang w:eastAsia="da-DK"/>
    </w:rPr>
  </w:style>
  <w:style w:type="paragraph" w:styleId="Antrat8">
    <w:name w:val="heading 8"/>
    <w:basedOn w:val="Antrat7"/>
    <w:next w:val="Pagrindinistekstas"/>
    <w:link w:val="Antrat8Diagrama"/>
    <w:uiPriority w:val="99"/>
    <w:qFormat/>
    <w:rsid w:val="00D25800"/>
    <w:pPr>
      <w:pageBreakBefore w:val="0"/>
      <w:numPr>
        <w:ilvl w:val="7"/>
      </w:numPr>
      <w:tabs>
        <w:tab w:val="num" w:pos="1209"/>
      </w:tabs>
      <w:spacing w:before="540" w:after="90" w:line="320" w:lineRule="atLeast"/>
      <w:outlineLvl w:val="7"/>
    </w:pPr>
    <w:rPr>
      <w:sz w:val="28"/>
    </w:rPr>
  </w:style>
  <w:style w:type="paragraph" w:styleId="Antrat9">
    <w:name w:val="heading 9"/>
    <w:basedOn w:val="Antrat8"/>
    <w:next w:val="Pagrindinistekstas"/>
    <w:link w:val="Antrat9Diagrama"/>
    <w:uiPriority w:val="99"/>
    <w:qFormat/>
    <w:rsid w:val="00D25800"/>
    <w:pPr>
      <w:numPr>
        <w:ilvl w:val="8"/>
      </w:numPr>
      <w:spacing w:after="60" w:line="280" w:lineRule="atLeast"/>
      <w:ind w:left="1209" w:hanging="360"/>
      <w:outlineLvl w:val="8"/>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C6C2A"/>
    <w:rPr>
      <w:rFonts w:ascii="Tahoma" w:hAnsi="Tahoma" w:cs="Tahoma"/>
      <w:sz w:val="16"/>
      <w:szCs w:val="16"/>
    </w:rPr>
  </w:style>
  <w:style w:type="character" w:customStyle="1" w:styleId="DebesliotekstasDiagrama">
    <w:name w:val="Debesėlio tekstas Diagrama"/>
    <w:basedOn w:val="Numatytasispastraiposriftas"/>
    <w:link w:val="Debesliotekstas"/>
    <w:rsid w:val="004C6C2A"/>
    <w:rPr>
      <w:rFonts w:ascii="Tahoma" w:eastAsia="Times New Roman" w:hAnsi="Tahoma" w:cs="Tahoma"/>
      <w:sz w:val="16"/>
      <w:szCs w:val="16"/>
    </w:rPr>
  </w:style>
  <w:style w:type="character" w:styleId="Hipersaitas">
    <w:name w:val="Hyperlink"/>
    <w:rsid w:val="004C6C2A"/>
    <w:rPr>
      <w:color w:val="0000FF"/>
      <w:u w:val="single"/>
    </w:rPr>
  </w:style>
  <w:style w:type="character" w:customStyle="1" w:styleId="WW-Absatz-Standardschriftart11111111">
    <w:name w:val="WW-Absatz-Standardschriftart11111111"/>
    <w:rsid w:val="009614D0"/>
  </w:style>
  <w:style w:type="paragraph" w:styleId="Sraopastraipa">
    <w:name w:val="List Paragraph"/>
    <w:basedOn w:val="prastasis"/>
    <w:uiPriority w:val="34"/>
    <w:qFormat/>
    <w:rsid w:val="00B80F2B"/>
    <w:pPr>
      <w:suppressAutoHyphens/>
      <w:ind w:left="720"/>
      <w:contextualSpacing/>
    </w:pPr>
    <w:rPr>
      <w:szCs w:val="24"/>
      <w:lang w:eastAsia="ar-SA"/>
    </w:rPr>
  </w:style>
  <w:style w:type="paragraph" w:styleId="Pagrindinistekstas">
    <w:name w:val="Body Text"/>
    <w:aliases w:val="Body Text Char1 Char,Body Text Char Char Char,Body Text Char1 Char Char Char,Body Text Char Char Char Char Char,Body Text Char1 Char1 Char Char Char Char,Body Text Char Char Char1 Char Char Char Char,Body Text Char Char1"/>
    <w:basedOn w:val="prastasis"/>
    <w:link w:val="PagrindinistekstasDiagrama"/>
    <w:qFormat/>
    <w:rsid w:val="002153DB"/>
    <w:pPr>
      <w:spacing w:after="280" w:line="280" w:lineRule="atLeast"/>
    </w:pPr>
    <w:rPr>
      <w:sz w:val="22"/>
      <w:lang w:eastAsia="da-DK"/>
    </w:rPr>
  </w:style>
  <w:style w:type="character" w:customStyle="1" w:styleId="PagrindinistekstasDiagrama">
    <w:name w:val="Pagrindinis tekstas Diagrama"/>
    <w:aliases w:val="Body Text Char1 Char Diagrama,Body Text Char Char Char Diagrama,Body Text Char1 Char Char Char Diagrama,Body Text Char Char Char Char Char Diagrama,Body Text Char1 Char1 Char Char Char Char Diagrama"/>
    <w:basedOn w:val="Numatytasispastraiposriftas"/>
    <w:link w:val="Pagrindinistekstas"/>
    <w:rsid w:val="002153DB"/>
    <w:rPr>
      <w:rFonts w:ascii="Times New Roman" w:eastAsia="Times New Roman" w:hAnsi="Times New Roman" w:cs="Times New Roman"/>
      <w:szCs w:val="20"/>
      <w:lang w:eastAsia="da-DK"/>
    </w:rPr>
  </w:style>
  <w:style w:type="paragraph" w:styleId="Sraassunumeriais">
    <w:name w:val="List Number"/>
    <w:basedOn w:val="Pagrindinistekstas"/>
    <w:uiPriority w:val="99"/>
    <w:rsid w:val="00DC15D1"/>
    <w:pPr>
      <w:tabs>
        <w:tab w:val="num" w:pos="425"/>
      </w:tabs>
      <w:ind w:left="425" w:hanging="425"/>
    </w:pPr>
  </w:style>
  <w:style w:type="paragraph" w:customStyle="1" w:styleId="1">
    <w:name w:val="Основной текст1"/>
    <w:basedOn w:val="prastasis"/>
    <w:rsid w:val="00CF1529"/>
    <w:pPr>
      <w:widowControl w:val="0"/>
      <w:shd w:val="clear" w:color="auto" w:fill="FFFFFF"/>
      <w:spacing w:line="466" w:lineRule="exact"/>
      <w:jc w:val="both"/>
    </w:pPr>
    <w:rPr>
      <w:color w:val="000000"/>
      <w:sz w:val="19"/>
      <w:szCs w:val="19"/>
      <w:lang w:eastAsia="lt-LT"/>
    </w:rPr>
  </w:style>
  <w:style w:type="paragraph" w:styleId="Pagrindiniotekstotrauka2">
    <w:name w:val="Body Text Indent 2"/>
    <w:basedOn w:val="prastasis"/>
    <w:link w:val="Pagrindiniotekstotrauka2Diagrama"/>
    <w:uiPriority w:val="99"/>
    <w:semiHidden/>
    <w:unhideWhenUsed/>
    <w:rsid w:val="00785503"/>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785503"/>
    <w:rPr>
      <w:rFonts w:ascii="Times New Roman" w:eastAsia="Times New Roman" w:hAnsi="Times New Roman" w:cs="Times New Roman"/>
      <w:sz w:val="24"/>
      <w:szCs w:val="20"/>
    </w:rPr>
  </w:style>
  <w:style w:type="paragraph" w:customStyle="1" w:styleId="BodyTextNoSpace">
    <w:name w:val="Body Text NoSpace"/>
    <w:basedOn w:val="Pagrindinistekstas"/>
    <w:rsid w:val="000D51ED"/>
    <w:pPr>
      <w:widowControl w:val="0"/>
      <w:spacing w:after="0" w:line="270" w:lineRule="atLeast"/>
    </w:pPr>
    <w:rPr>
      <w:sz w:val="23"/>
      <w:lang w:val="en-US" w:eastAsia="lt-LT"/>
    </w:rPr>
  </w:style>
  <w:style w:type="character" w:customStyle="1" w:styleId="Antrat1Diagrama">
    <w:name w:val="Antraštė 1 Diagrama"/>
    <w:basedOn w:val="Numatytasispastraiposriftas"/>
    <w:link w:val="Antrat1"/>
    <w:uiPriority w:val="99"/>
    <w:rsid w:val="00D25800"/>
    <w:rPr>
      <w:rFonts w:ascii="Verdana" w:eastAsia="Times New Roman" w:hAnsi="Verdana" w:cs="Arial"/>
      <w:sz w:val="32"/>
      <w:szCs w:val="20"/>
      <w:lang w:eastAsia="da-DK"/>
    </w:rPr>
  </w:style>
  <w:style w:type="character" w:customStyle="1" w:styleId="Antrat2Diagrama">
    <w:name w:val="Antraštė 2 Diagrama"/>
    <w:basedOn w:val="Numatytasispastraiposriftas"/>
    <w:link w:val="Antrat2"/>
    <w:uiPriority w:val="99"/>
    <w:rsid w:val="00D25800"/>
    <w:rPr>
      <w:rFonts w:ascii="Verdana" w:eastAsia="Times New Roman" w:hAnsi="Verdana" w:cs="Arial"/>
      <w:sz w:val="28"/>
      <w:szCs w:val="20"/>
      <w:lang w:eastAsia="da-DK"/>
    </w:rPr>
  </w:style>
  <w:style w:type="character" w:customStyle="1" w:styleId="Antrat3Diagrama">
    <w:name w:val="Antraštė 3 Diagrama"/>
    <w:basedOn w:val="Numatytasispastraiposriftas"/>
    <w:link w:val="Antrat3"/>
    <w:uiPriority w:val="99"/>
    <w:rsid w:val="00D25800"/>
    <w:rPr>
      <w:rFonts w:ascii="Verdana" w:eastAsia="Times New Roman" w:hAnsi="Verdana" w:cs="Arial"/>
      <w:sz w:val="24"/>
      <w:szCs w:val="20"/>
      <w:lang w:eastAsia="da-DK"/>
    </w:rPr>
  </w:style>
  <w:style w:type="character" w:customStyle="1" w:styleId="Antrat6Diagrama">
    <w:name w:val="Antraštė 6 Diagrama"/>
    <w:basedOn w:val="Numatytasispastraiposriftas"/>
    <w:link w:val="Antrat6"/>
    <w:uiPriority w:val="99"/>
    <w:rsid w:val="00D25800"/>
    <w:rPr>
      <w:rFonts w:ascii="Arial" w:eastAsia="Times New Roman" w:hAnsi="Arial" w:cs="Times New Roman"/>
      <w:i/>
      <w:szCs w:val="20"/>
      <w:lang w:eastAsia="da-DK"/>
    </w:rPr>
  </w:style>
  <w:style w:type="character" w:customStyle="1" w:styleId="Antrat7Diagrama">
    <w:name w:val="Antraštė 7 Diagrama"/>
    <w:basedOn w:val="Numatytasispastraiposriftas"/>
    <w:link w:val="Antrat7"/>
    <w:uiPriority w:val="99"/>
    <w:rsid w:val="00D25800"/>
    <w:rPr>
      <w:rFonts w:ascii="Verdana" w:eastAsia="Times New Roman" w:hAnsi="Verdana" w:cs="Times New Roman"/>
      <w:sz w:val="32"/>
      <w:szCs w:val="32"/>
      <w:lang w:eastAsia="da-DK"/>
    </w:rPr>
  </w:style>
  <w:style w:type="character" w:customStyle="1" w:styleId="Antrat8Diagrama">
    <w:name w:val="Antraštė 8 Diagrama"/>
    <w:basedOn w:val="Numatytasispastraiposriftas"/>
    <w:link w:val="Antrat8"/>
    <w:uiPriority w:val="99"/>
    <w:rsid w:val="00D25800"/>
    <w:rPr>
      <w:rFonts w:ascii="Verdana" w:eastAsia="Times New Roman" w:hAnsi="Verdana" w:cs="Times New Roman"/>
      <w:sz w:val="28"/>
      <w:szCs w:val="32"/>
      <w:lang w:eastAsia="da-DK"/>
    </w:rPr>
  </w:style>
  <w:style w:type="character" w:customStyle="1" w:styleId="Antrat9Diagrama">
    <w:name w:val="Antraštė 9 Diagrama"/>
    <w:basedOn w:val="Numatytasispastraiposriftas"/>
    <w:link w:val="Antrat9"/>
    <w:uiPriority w:val="99"/>
    <w:rsid w:val="00D25800"/>
    <w:rPr>
      <w:rFonts w:ascii="Verdana" w:eastAsia="Times New Roman" w:hAnsi="Verdana" w:cs="Times New Roman"/>
      <w:sz w:val="24"/>
      <w:szCs w:val="32"/>
      <w:lang w:eastAsia="da-DK"/>
    </w:rPr>
  </w:style>
  <w:style w:type="numbering" w:customStyle="1" w:styleId="CowiHeadings">
    <w:name w:val="CowiHeadings"/>
    <w:rsid w:val="00D25800"/>
    <w:pPr>
      <w:numPr>
        <w:numId w:val="12"/>
      </w:numPr>
    </w:pPr>
  </w:style>
  <w:style w:type="paragraph" w:styleId="Antrats">
    <w:name w:val="header"/>
    <w:basedOn w:val="prastasis"/>
    <w:link w:val="AntratsDiagrama"/>
    <w:uiPriority w:val="99"/>
    <w:unhideWhenUsed/>
    <w:rsid w:val="00B37D38"/>
    <w:pPr>
      <w:tabs>
        <w:tab w:val="center" w:pos="4819"/>
        <w:tab w:val="right" w:pos="9638"/>
      </w:tabs>
    </w:pPr>
  </w:style>
  <w:style w:type="character" w:customStyle="1" w:styleId="AntratsDiagrama">
    <w:name w:val="Antraštės Diagrama"/>
    <w:basedOn w:val="Numatytasispastraiposriftas"/>
    <w:link w:val="Antrats"/>
    <w:uiPriority w:val="99"/>
    <w:rsid w:val="00B37D38"/>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B37D38"/>
    <w:pPr>
      <w:tabs>
        <w:tab w:val="center" w:pos="4819"/>
        <w:tab w:val="right" w:pos="9638"/>
      </w:tabs>
    </w:pPr>
  </w:style>
  <w:style w:type="character" w:customStyle="1" w:styleId="PoratDiagrama">
    <w:name w:val="Poraštė Diagrama"/>
    <w:basedOn w:val="Numatytasispastraiposriftas"/>
    <w:link w:val="Porat"/>
    <w:uiPriority w:val="99"/>
    <w:rsid w:val="00B37D38"/>
    <w:rPr>
      <w:rFonts w:ascii="Times New Roman" w:eastAsia="Times New Roman" w:hAnsi="Times New Roman" w:cs="Times New Roman"/>
      <w:sz w:val="24"/>
      <w:szCs w:val="20"/>
    </w:rPr>
  </w:style>
  <w:style w:type="paragraph" w:styleId="Sraassuenkleliais">
    <w:name w:val="List Bullet"/>
    <w:basedOn w:val="Pagrindinistekstas"/>
    <w:uiPriority w:val="4"/>
    <w:rsid w:val="002331BF"/>
    <w:pPr>
      <w:numPr>
        <w:numId w:val="13"/>
      </w:numPr>
    </w:pPr>
  </w:style>
  <w:style w:type="paragraph" w:styleId="Sraassuenkleliais2">
    <w:name w:val="List Bullet 2"/>
    <w:basedOn w:val="Sraassuenkleliais"/>
    <w:uiPriority w:val="4"/>
    <w:rsid w:val="002331BF"/>
    <w:pPr>
      <w:numPr>
        <w:ilvl w:val="1"/>
      </w:numPr>
    </w:pPr>
  </w:style>
  <w:style w:type="numbering" w:customStyle="1" w:styleId="CowiBulletList">
    <w:name w:val="CowiBulletList"/>
    <w:basedOn w:val="Sraonra"/>
    <w:rsid w:val="002331BF"/>
    <w:pPr>
      <w:numPr>
        <w:numId w:val="13"/>
      </w:numPr>
    </w:pPr>
  </w:style>
  <w:style w:type="paragraph" w:styleId="Sraassuenkleliais3">
    <w:name w:val="List Bullet 3"/>
    <w:basedOn w:val="Sraassuenkleliais2"/>
    <w:uiPriority w:val="4"/>
    <w:rsid w:val="002331BF"/>
    <w:pPr>
      <w:numPr>
        <w:ilvl w:val="2"/>
      </w:numPr>
      <w:tabs>
        <w:tab w:val="left" w:pos="1276"/>
      </w:tabs>
    </w:pPr>
  </w:style>
  <w:style w:type="paragraph" w:styleId="Sraassuenkleliais4">
    <w:name w:val="List Bullet 4"/>
    <w:basedOn w:val="prastasis"/>
    <w:uiPriority w:val="4"/>
    <w:unhideWhenUsed/>
    <w:rsid w:val="002331BF"/>
    <w:pPr>
      <w:numPr>
        <w:ilvl w:val="3"/>
        <w:numId w:val="13"/>
      </w:numPr>
      <w:spacing w:line="270" w:lineRule="atLeast"/>
    </w:pPr>
    <w:rPr>
      <w:sz w:val="22"/>
      <w:lang w:eastAsia="da-DK"/>
    </w:rPr>
  </w:style>
  <w:style w:type="character" w:styleId="Komentaronuoroda">
    <w:name w:val="annotation reference"/>
    <w:basedOn w:val="Numatytasispastraiposriftas"/>
    <w:uiPriority w:val="99"/>
    <w:semiHidden/>
    <w:unhideWhenUsed/>
    <w:rsid w:val="006B06B3"/>
    <w:rPr>
      <w:sz w:val="16"/>
      <w:szCs w:val="16"/>
    </w:rPr>
  </w:style>
  <w:style w:type="paragraph" w:styleId="Komentarotekstas">
    <w:name w:val="annotation text"/>
    <w:basedOn w:val="prastasis"/>
    <w:link w:val="KomentarotekstasDiagrama"/>
    <w:uiPriority w:val="99"/>
    <w:semiHidden/>
    <w:unhideWhenUsed/>
    <w:rsid w:val="006B06B3"/>
    <w:rPr>
      <w:sz w:val="20"/>
    </w:rPr>
  </w:style>
  <w:style w:type="character" w:customStyle="1" w:styleId="KomentarotekstasDiagrama">
    <w:name w:val="Komentaro tekstas Diagrama"/>
    <w:basedOn w:val="Numatytasispastraiposriftas"/>
    <w:link w:val="Komentarotekstas"/>
    <w:uiPriority w:val="99"/>
    <w:semiHidden/>
    <w:rsid w:val="006B06B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B06B3"/>
    <w:rPr>
      <w:b/>
      <w:bCs/>
    </w:rPr>
  </w:style>
  <w:style w:type="character" w:customStyle="1" w:styleId="KomentarotemaDiagrama">
    <w:name w:val="Komentaro tema Diagrama"/>
    <w:basedOn w:val="KomentarotekstasDiagrama"/>
    <w:link w:val="Komentarotema"/>
    <w:uiPriority w:val="99"/>
    <w:semiHidden/>
    <w:rsid w:val="006B06B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5992">
      <w:bodyDiv w:val="1"/>
      <w:marLeft w:val="0"/>
      <w:marRight w:val="0"/>
      <w:marTop w:val="0"/>
      <w:marBottom w:val="0"/>
      <w:divBdr>
        <w:top w:val="none" w:sz="0" w:space="0" w:color="auto"/>
        <w:left w:val="none" w:sz="0" w:space="0" w:color="auto"/>
        <w:bottom w:val="none" w:sz="0" w:space="0" w:color="auto"/>
        <w:right w:val="none" w:sz="0" w:space="0" w:color="auto"/>
      </w:divBdr>
      <w:divsChild>
        <w:div w:id="361592212">
          <w:marLeft w:val="0"/>
          <w:marRight w:val="0"/>
          <w:marTop w:val="0"/>
          <w:marBottom w:val="0"/>
          <w:divBdr>
            <w:top w:val="none" w:sz="0" w:space="0" w:color="auto"/>
            <w:left w:val="none" w:sz="0" w:space="0" w:color="auto"/>
            <w:bottom w:val="none" w:sz="0" w:space="0" w:color="auto"/>
            <w:right w:val="none" w:sz="0" w:space="0" w:color="auto"/>
          </w:divBdr>
        </w:div>
        <w:div w:id="363941110">
          <w:marLeft w:val="0"/>
          <w:marRight w:val="0"/>
          <w:marTop w:val="0"/>
          <w:marBottom w:val="0"/>
          <w:divBdr>
            <w:top w:val="none" w:sz="0" w:space="0" w:color="auto"/>
            <w:left w:val="none" w:sz="0" w:space="0" w:color="auto"/>
            <w:bottom w:val="none" w:sz="0" w:space="0" w:color="auto"/>
            <w:right w:val="none" w:sz="0" w:space="0" w:color="auto"/>
          </w:divBdr>
        </w:div>
        <w:div w:id="980814542">
          <w:marLeft w:val="0"/>
          <w:marRight w:val="0"/>
          <w:marTop w:val="0"/>
          <w:marBottom w:val="0"/>
          <w:divBdr>
            <w:top w:val="none" w:sz="0" w:space="0" w:color="auto"/>
            <w:left w:val="none" w:sz="0" w:space="0" w:color="auto"/>
            <w:bottom w:val="none" w:sz="0" w:space="0" w:color="auto"/>
            <w:right w:val="none" w:sz="0" w:space="0" w:color="auto"/>
          </w:divBdr>
        </w:div>
        <w:div w:id="1225991229">
          <w:marLeft w:val="0"/>
          <w:marRight w:val="0"/>
          <w:marTop w:val="0"/>
          <w:marBottom w:val="0"/>
          <w:divBdr>
            <w:top w:val="none" w:sz="0" w:space="0" w:color="auto"/>
            <w:left w:val="none" w:sz="0" w:space="0" w:color="auto"/>
            <w:bottom w:val="none" w:sz="0" w:space="0" w:color="auto"/>
            <w:right w:val="none" w:sz="0" w:space="0" w:color="auto"/>
          </w:divBdr>
        </w:div>
      </w:divsChild>
    </w:div>
    <w:div w:id="362751620">
      <w:bodyDiv w:val="1"/>
      <w:marLeft w:val="0"/>
      <w:marRight w:val="0"/>
      <w:marTop w:val="0"/>
      <w:marBottom w:val="0"/>
      <w:divBdr>
        <w:top w:val="none" w:sz="0" w:space="0" w:color="auto"/>
        <w:left w:val="none" w:sz="0" w:space="0" w:color="auto"/>
        <w:bottom w:val="none" w:sz="0" w:space="0" w:color="auto"/>
        <w:right w:val="none" w:sz="0" w:space="0" w:color="auto"/>
      </w:divBdr>
    </w:div>
    <w:div w:id="398552052">
      <w:bodyDiv w:val="1"/>
      <w:marLeft w:val="0"/>
      <w:marRight w:val="0"/>
      <w:marTop w:val="0"/>
      <w:marBottom w:val="0"/>
      <w:divBdr>
        <w:top w:val="none" w:sz="0" w:space="0" w:color="auto"/>
        <w:left w:val="none" w:sz="0" w:space="0" w:color="auto"/>
        <w:bottom w:val="none" w:sz="0" w:space="0" w:color="auto"/>
        <w:right w:val="none" w:sz="0" w:space="0" w:color="auto"/>
      </w:divBdr>
      <w:divsChild>
        <w:div w:id="34504620">
          <w:marLeft w:val="0"/>
          <w:marRight w:val="0"/>
          <w:marTop w:val="0"/>
          <w:marBottom w:val="0"/>
          <w:divBdr>
            <w:top w:val="none" w:sz="0" w:space="0" w:color="auto"/>
            <w:left w:val="none" w:sz="0" w:space="0" w:color="auto"/>
            <w:bottom w:val="none" w:sz="0" w:space="0" w:color="auto"/>
            <w:right w:val="none" w:sz="0" w:space="0" w:color="auto"/>
          </w:divBdr>
        </w:div>
        <w:div w:id="330989554">
          <w:marLeft w:val="0"/>
          <w:marRight w:val="0"/>
          <w:marTop w:val="0"/>
          <w:marBottom w:val="0"/>
          <w:divBdr>
            <w:top w:val="none" w:sz="0" w:space="0" w:color="auto"/>
            <w:left w:val="none" w:sz="0" w:space="0" w:color="auto"/>
            <w:bottom w:val="none" w:sz="0" w:space="0" w:color="auto"/>
            <w:right w:val="none" w:sz="0" w:space="0" w:color="auto"/>
          </w:divBdr>
        </w:div>
      </w:divsChild>
    </w:div>
    <w:div w:id="577133924">
      <w:bodyDiv w:val="1"/>
      <w:marLeft w:val="0"/>
      <w:marRight w:val="0"/>
      <w:marTop w:val="0"/>
      <w:marBottom w:val="0"/>
      <w:divBdr>
        <w:top w:val="none" w:sz="0" w:space="0" w:color="auto"/>
        <w:left w:val="none" w:sz="0" w:space="0" w:color="auto"/>
        <w:bottom w:val="none" w:sz="0" w:space="0" w:color="auto"/>
        <w:right w:val="none" w:sz="0" w:space="0" w:color="auto"/>
      </w:divBdr>
    </w:div>
    <w:div w:id="782269964">
      <w:bodyDiv w:val="1"/>
      <w:marLeft w:val="0"/>
      <w:marRight w:val="0"/>
      <w:marTop w:val="0"/>
      <w:marBottom w:val="0"/>
      <w:divBdr>
        <w:top w:val="none" w:sz="0" w:space="0" w:color="auto"/>
        <w:left w:val="none" w:sz="0" w:space="0" w:color="auto"/>
        <w:bottom w:val="none" w:sz="0" w:space="0" w:color="auto"/>
        <w:right w:val="none" w:sz="0" w:space="0" w:color="auto"/>
      </w:divBdr>
      <w:divsChild>
        <w:div w:id="4674081">
          <w:marLeft w:val="0"/>
          <w:marRight w:val="0"/>
          <w:marTop w:val="0"/>
          <w:marBottom w:val="0"/>
          <w:divBdr>
            <w:top w:val="none" w:sz="0" w:space="0" w:color="auto"/>
            <w:left w:val="none" w:sz="0" w:space="0" w:color="auto"/>
            <w:bottom w:val="none" w:sz="0" w:space="0" w:color="auto"/>
            <w:right w:val="none" w:sz="0" w:space="0" w:color="auto"/>
          </w:divBdr>
        </w:div>
        <w:div w:id="10033424">
          <w:marLeft w:val="0"/>
          <w:marRight w:val="0"/>
          <w:marTop w:val="0"/>
          <w:marBottom w:val="0"/>
          <w:divBdr>
            <w:top w:val="none" w:sz="0" w:space="0" w:color="auto"/>
            <w:left w:val="none" w:sz="0" w:space="0" w:color="auto"/>
            <w:bottom w:val="none" w:sz="0" w:space="0" w:color="auto"/>
            <w:right w:val="none" w:sz="0" w:space="0" w:color="auto"/>
          </w:divBdr>
        </w:div>
        <w:div w:id="82187977">
          <w:marLeft w:val="0"/>
          <w:marRight w:val="0"/>
          <w:marTop w:val="0"/>
          <w:marBottom w:val="0"/>
          <w:divBdr>
            <w:top w:val="none" w:sz="0" w:space="0" w:color="auto"/>
            <w:left w:val="none" w:sz="0" w:space="0" w:color="auto"/>
            <w:bottom w:val="none" w:sz="0" w:space="0" w:color="auto"/>
            <w:right w:val="none" w:sz="0" w:space="0" w:color="auto"/>
          </w:divBdr>
        </w:div>
        <w:div w:id="102304269">
          <w:marLeft w:val="0"/>
          <w:marRight w:val="0"/>
          <w:marTop w:val="0"/>
          <w:marBottom w:val="0"/>
          <w:divBdr>
            <w:top w:val="none" w:sz="0" w:space="0" w:color="auto"/>
            <w:left w:val="none" w:sz="0" w:space="0" w:color="auto"/>
            <w:bottom w:val="none" w:sz="0" w:space="0" w:color="auto"/>
            <w:right w:val="none" w:sz="0" w:space="0" w:color="auto"/>
          </w:divBdr>
        </w:div>
        <w:div w:id="140344785">
          <w:marLeft w:val="0"/>
          <w:marRight w:val="0"/>
          <w:marTop w:val="0"/>
          <w:marBottom w:val="0"/>
          <w:divBdr>
            <w:top w:val="none" w:sz="0" w:space="0" w:color="auto"/>
            <w:left w:val="none" w:sz="0" w:space="0" w:color="auto"/>
            <w:bottom w:val="none" w:sz="0" w:space="0" w:color="auto"/>
            <w:right w:val="none" w:sz="0" w:space="0" w:color="auto"/>
          </w:divBdr>
        </w:div>
        <w:div w:id="246501386">
          <w:marLeft w:val="0"/>
          <w:marRight w:val="0"/>
          <w:marTop w:val="0"/>
          <w:marBottom w:val="0"/>
          <w:divBdr>
            <w:top w:val="none" w:sz="0" w:space="0" w:color="auto"/>
            <w:left w:val="none" w:sz="0" w:space="0" w:color="auto"/>
            <w:bottom w:val="none" w:sz="0" w:space="0" w:color="auto"/>
            <w:right w:val="none" w:sz="0" w:space="0" w:color="auto"/>
          </w:divBdr>
        </w:div>
        <w:div w:id="288367835">
          <w:marLeft w:val="0"/>
          <w:marRight w:val="0"/>
          <w:marTop w:val="0"/>
          <w:marBottom w:val="0"/>
          <w:divBdr>
            <w:top w:val="none" w:sz="0" w:space="0" w:color="auto"/>
            <w:left w:val="none" w:sz="0" w:space="0" w:color="auto"/>
            <w:bottom w:val="none" w:sz="0" w:space="0" w:color="auto"/>
            <w:right w:val="none" w:sz="0" w:space="0" w:color="auto"/>
          </w:divBdr>
        </w:div>
        <w:div w:id="300311358">
          <w:marLeft w:val="0"/>
          <w:marRight w:val="0"/>
          <w:marTop w:val="0"/>
          <w:marBottom w:val="0"/>
          <w:divBdr>
            <w:top w:val="none" w:sz="0" w:space="0" w:color="auto"/>
            <w:left w:val="none" w:sz="0" w:space="0" w:color="auto"/>
            <w:bottom w:val="none" w:sz="0" w:space="0" w:color="auto"/>
            <w:right w:val="none" w:sz="0" w:space="0" w:color="auto"/>
          </w:divBdr>
        </w:div>
        <w:div w:id="312417663">
          <w:marLeft w:val="0"/>
          <w:marRight w:val="0"/>
          <w:marTop w:val="0"/>
          <w:marBottom w:val="0"/>
          <w:divBdr>
            <w:top w:val="none" w:sz="0" w:space="0" w:color="auto"/>
            <w:left w:val="none" w:sz="0" w:space="0" w:color="auto"/>
            <w:bottom w:val="none" w:sz="0" w:space="0" w:color="auto"/>
            <w:right w:val="none" w:sz="0" w:space="0" w:color="auto"/>
          </w:divBdr>
        </w:div>
        <w:div w:id="530186355">
          <w:marLeft w:val="0"/>
          <w:marRight w:val="0"/>
          <w:marTop w:val="0"/>
          <w:marBottom w:val="0"/>
          <w:divBdr>
            <w:top w:val="none" w:sz="0" w:space="0" w:color="auto"/>
            <w:left w:val="none" w:sz="0" w:space="0" w:color="auto"/>
            <w:bottom w:val="none" w:sz="0" w:space="0" w:color="auto"/>
            <w:right w:val="none" w:sz="0" w:space="0" w:color="auto"/>
          </w:divBdr>
        </w:div>
        <w:div w:id="978149343">
          <w:marLeft w:val="0"/>
          <w:marRight w:val="0"/>
          <w:marTop w:val="0"/>
          <w:marBottom w:val="0"/>
          <w:divBdr>
            <w:top w:val="none" w:sz="0" w:space="0" w:color="auto"/>
            <w:left w:val="none" w:sz="0" w:space="0" w:color="auto"/>
            <w:bottom w:val="none" w:sz="0" w:space="0" w:color="auto"/>
            <w:right w:val="none" w:sz="0" w:space="0" w:color="auto"/>
          </w:divBdr>
        </w:div>
        <w:div w:id="1064377980">
          <w:marLeft w:val="0"/>
          <w:marRight w:val="0"/>
          <w:marTop w:val="0"/>
          <w:marBottom w:val="0"/>
          <w:divBdr>
            <w:top w:val="none" w:sz="0" w:space="0" w:color="auto"/>
            <w:left w:val="none" w:sz="0" w:space="0" w:color="auto"/>
            <w:bottom w:val="none" w:sz="0" w:space="0" w:color="auto"/>
            <w:right w:val="none" w:sz="0" w:space="0" w:color="auto"/>
          </w:divBdr>
        </w:div>
        <w:div w:id="1268928080">
          <w:marLeft w:val="0"/>
          <w:marRight w:val="0"/>
          <w:marTop w:val="0"/>
          <w:marBottom w:val="0"/>
          <w:divBdr>
            <w:top w:val="none" w:sz="0" w:space="0" w:color="auto"/>
            <w:left w:val="none" w:sz="0" w:space="0" w:color="auto"/>
            <w:bottom w:val="none" w:sz="0" w:space="0" w:color="auto"/>
            <w:right w:val="none" w:sz="0" w:space="0" w:color="auto"/>
          </w:divBdr>
        </w:div>
        <w:div w:id="1601717339">
          <w:marLeft w:val="0"/>
          <w:marRight w:val="0"/>
          <w:marTop w:val="0"/>
          <w:marBottom w:val="0"/>
          <w:divBdr>
            <w:top w:val="none" w:sz="0" w:space="0" w:color="auto"/>
            <w:left w:val="none" w:sz="0" w:space="0" w:color="auto"/>
            <w:bottom w:val="none" w:sz="0" w:space="0" w:color="auto"/>
            <w:right w:val="none" w:sz="0" w:space="0" w:color="auto"/>
          </w:divBdr>
        </w:div>
        <w:div w:id="1751930082">
          <w:marLeft w:val="0"/>
          <w:marRight w:val="0"/>
          <w:marTop w:val="0"/>
          <w:marBottom w:val="0"/>
          <w:divBdr>
            <w:top w:val="none" w:sz="0" w:space="0" w:color="auto"/>
            <w:left w:val="none" w:sz="0" w:space="0" w:color="auto"/>
            <w:bottom w:val="none" w:sz="0" w:space="0" w:color="auto"/>
            <w:right w:val="none" w:sz="0" w:space="0" w:color="auto"/>
          </w:divBdr>
        </w:div>
        <w:div w:id="1752891472">
          <w:marLeft w:val="0"/>
          <w:marRight w:val="0"/>
          <w:marTop w:val="0"/>
          <w:marBottom w:val="0"/>
          <w:divBdr>
            <w:top w:val="none" w:sz="0" w:space="0" w:color="auto"/>
            <w:left w:val="none" w:sz="0" w:space="0" w:color="auto"/>
            <w:bottom w:val="none" w:sz="0" w:space="0" w:color="auto"/>
            <w:right w:val="none" w:sz="0" w:space="0" w:color="auto"/>
          </w:divBdr>
        </w:div>
        <w:div w:id="1778870275">
          <w:marLeft w:val="0"/>
          <w:marRight w:val="0"/>
          <w:marTop w:val="0"/>
          <w:marBottom w:val="0"/>
          <w:divBdr>
            <w:top w:val="none" w:sz="0" w:space="0" w:color="auto"/>
            <w:left w:val="none" w:sz="0" w:space="0" w:color="auto"/>
            <w:bottom w:val="none" w:sz="0" w:space="0" w:color="auto"/>
            <w:right w:val="none" w:sz="0" w:space="0" w:color="auto"/>
          </w:divBdr>
        </w:div>
        <w:div w:id="1810509971">
          <w:marLeft w:val="0"/>
          <w:marRight w:val="0"/>
          <w:marTop w:val="0"/>
          <w:marBottom w:val="0"/>
          <w:divBdr>
            <w:top w:val="none" w:sz="0" w:space="0" w:color="auto"/>
            <w:left w:val="none" w:sz="0" w:space="0" w:color="auto"/>
            <w:bottom w:val="none" w:sz="0" w:space="0" w:color="auto"/>
            <w:right w:val="none" w:sz="0" w:space="0" w:color="auto"/>
          </w:divBdr>
        </w:div>
        <w:div w:id="1848250239">
          <w:marLeft w:val="0"/>
          <w:marRight w:val="0"/>
          <w:marTop w:val="0"/>
          <w:marBottom w:val="0"/>
          <w:divBdr>
            <w:top w:val="none" w:sz="0" w:space="0" w:color="auto"/>
            <w:left w:val="none" w:sz="0" w:space="0" w:color="auto"/>
            <w:bottom w:val="none" w:sz="0" w:space="0" w:color="auto"/>
            <w:right w:val="none" w:sz="0" w:space="0" w:color="auto"/>
          </w:divBdr>
        </w:div>
        <w:div w:id="1912109153">
          <w:marLeft w:val="0"/>
          <w:marRight w:val="0"/>
          <w:marTop w:val="0"/>
          <w:marBottom w:val="0"/>
          <w:divBdr>
            <w:top w:val="none" w:sz="0" w:space="0" w:color="auto"/>
            <w:left w:val="none" w:sz="0" w:space="0" w:color="auto"/>
            <w:bottom w:val="none" w:sz="0" w:space="0" w:color="auto"/>
            <w:right w:val="none" w:sz="0" w:space="0" w:color="auto"/>
          </w:divBdr>
        </w:div>
        <w:div w:id="1942183015">
          <w:marLeft w:val="0"/>
          <w:marRight w:val="0"/>
          <w:marTop w:val="0"/>
          <w:marBottom w:val="0"/>
          <w:divBdr>
            <w:top w:val="none" w:sz="0" w:space="0" w:color="auto"/>
            <w:left w:val="none" w:sz="0" w:space="0" w:color="auto"/>
            <w:bottom w:val="none" w:sz="0" w:space="0" w:color="auto"/>
            <w:right w:val="none" w:sz="0" w:space="0" w:color="auto"/>
          </w:divBdr>
        </w:div>
        <w:div w:id="1977056388">
          <w:marLeft w:val="0"/>
          <w:marRight w:val="0"/>
          <w:marTop w:val="0"/>
          <w:marBottom w:val="0"/>
          <w:divBdr>
            <w:top w:val="none" w:sz="0" w:space="0" w:color="auto"/>
            <w:left w:val="none" w:sz="0" w:space="0" w:color="auto"/>
            <w:bottom w:val="none" w:sz="0" w:space="0" w:color="auto"/>
            <w:right w:val="none" w:sz="0" w:space="0" w:color="auto"/>
          </w:divBdr>
        </w:div>
        <w:div w:id="2004626982">
          <w:marLeft w:val="0"/>
          <w:marRight w:val="0"/>
          <w:marTop w:val="0"/>
          <w:marBottom w:val="0"/>
          <w:divBdr>
            <w:top w:val="none" w:sz="0" w:space="0" w:color="auto"/>
            <w:left w:val="none" w:sz="0" w:space="0" w:color="auto"/>
            <w:bottom w:val="none" w:sz="0" w:space="0" w:color="auto"/>
            <w:right w:val="none" w:sz="0" w:space="0" w:color="auto"/>
          </w:divBdr>
        </w:div>
        <w:div w:id="2052223717">
          <w:marLeft w:val="0"/>
          <w:marRight w:val="0"/>
          <w:marTop w:val="0"/>
          <w:marBottom w:val="0"/>
          <w:divBdr>
            <w:top w:val="none" w:sz="0" w:space="0" w:color="auto"/>
            <w:left w:val="none" w:sz="0" w:space="0" w:color="auto"/>
            <w:bottom w:val="none" w:sz="0" w:space="0" w:color="auto"/>
            <w:right w:val="none" w:sz="0" w:space="0" w:color="auto"/>
          </w:divBdr>
        </w:div>
      </w:divsChild>
    </w:div>
    <w:div w:id="874775995">
      <w:bodyDiv w:val="1"/>
      <w:marLeft w:val="0"/>
      <w:marRight w:val="0"/>
      <w:marTop w:val="0"/>
      <w:marBottom w:val="0"/>
      <w:divBdr>
        <w:top w:val="none" w:sz="0" w:space="0" w:color="auto"/>
        <w:left w:val="none" w:sz="0" w:space="0" w:color="auto"/>
        <w:bottom w:val="none" w:sz="0" w:space="0" w:color="auto"/>
        <w:right w:val="none" w:sz="0" w:space="0" w:color="auto"/>
      </w:divBdr>
    </w:div>
    <w:div w:id="1111048581">
      <w:bodyDiv w:val="1"/>
      <w:marLeft w:val="0"/>
      <w:marRight w:val="0"/>
      <w:marTop w:val="0"/>
      <w:marBottom w:val="0"/>
      <w:divBdr>
        <w:top w:val="none" w:sz="0" w:space="0" w:color="auto"/>
        <w:left w:val="none" w:sz="0" w:space="0" w:color="auto"/>
        <w:bottom w:val="none" w:sz="0" w:space="0" w:color="auto"/>
        <w:right w:val="none" w:sz="0" w:space="0" w:color="auto"/>
      </w:divBdr>
    </w:div>
    <w:div w:id="1116757484">
      <w:bodyDiv w:val="1"/>
      <w:marLeft w:val="0"/>
      <w:marRight w:val="0"/>
      <w:marTop w:val="0"/>
      <w:marBottom w:val="0"/>
      <w:divBdr>
        <w:top w:val="none" w:sz="0" w:space="0" w:color="auto"/>
        <w:left w:val="none" w:sz="0" w:space="0" w:color="auto"/>
        <w:bottom w:val="none" w:sz="0" w:space="0" w:color="auto"/>
        <w:right w:val="none" w:sz="0" w:space="0" w:color="auto"/>
      </w:divBdr>
      <w:divsChild>
        <w:div w:id="499543641">
          <w:marLeft w:val="0"/>
          <w:marRight w:val="0"/>
          <w:marTop w:val="0"/>
          <w:marBottom w:val="0"/>
          <w:divBdr>
            <w:top w:val="none" w:sz="0" w:space="0" w:color="auto"/>
            <w:left w:val="none" w:sz="0" w:space="0" w:color="auto"/>
            <w:bottom w:val="none" w:sz="0" w:space="0" w:color="auto"/>
            <w:right w:val="none" w:sz="0" w:space="0" w:color="auto"/>
          </w:divBdr>
        </w:div>
        <w:div w:id="1987859195">
          <w:marLeft w:val="0"/>
          <w:marRight w:val="0"/>
          <w:marTop w:val="0"/>
          <w:marBottom w:val="0"/>
          <w:divBdr>
            <w:top w:val="none" w:sz="0" w:space="0" w:color="auto"/>
            <w:left w:val="none" w:sz="0" w:space="0" w:color="auto"/>
            <w:bottom w:val="none" w:sz="0" w:space="0" w:color="auto"/>
            <w:right w:val="none" w:sz="0" w:space="0" w:color="auto"/>
          </w:divBdr>
        </w:div>
        <w:div w:id="160316922">
          <w:marLeft w:val="0"/>
          <w:marRight w:val="0"/>
          <w:marTop w:val="0"/>
          <w:marBottom w:val="0"/>
          <w:divBdr>
            <w:top w:val="none" w:sz="0" w:space="0" w:color="auto"/>
            <w:left w:val="none" w:sz="0" w:space="0" w:color="auto"/>
            <w:bottom w:val="none" w:sz="0" w:space="0" w:color="auto"/>
            <w:right w:val="none" w:sz="0" w:space="0" w:color="auto"/>
          </w:divBdr>
        </w:div>
        <w:div w:id="1047221386">
          <w:marLeft w:val="0"/>
          <w:marRight w:val="0"/>
          <w:marTop w:val="0"/>
          <w:marBottom w:val="0"/>
          <w:divBdr>
            <w:top w:val="none" w:sz="0" w:space="0" w:color="auto"/>
            <w:left w:val="none" w:sz="0" w:space="0" w:color="auto"/>
            <w:bottom w:val="none" w:sz="0" w:space="0" w:color="auto"/>
            <w:right w:val="none" w:sz="0" w:space="0" w:color="auto"/>
          </w:divBdr>
        </w:div>
        <w:div w:id="1450467350">
          <w:marLeft w:val="0"/>
          <w:marRight w:val="0"/>
          <w:marTop w:val="0"/>
          <w:marBottom w:val="0"/>
          <w:divBdr>
            <w:top w:val="none" w:sz="0" w:space="0" w:color="auto"/>
            <w:left w:val="none" w:sz="0" w:space="0" w:color="auto"/>
            <w:bottom w:val="none" w:sz="0" w:space="0" w:color="auto"/>
            <w:right w:val="none" w:sz="0" w:space="0" w:color="auto"/>
          </w:divBdr>
        </w:div>
        <w:div w:id="1620455806">
          <w:marLeft w:val="0"/>
          <w:marRight w:val="0"/>
          <w:marTop w:val="0"/>
          <w:marBottom w:val="0"/>
          <w:divBdr>
            <w:top w:val="none" w:sz="0" w:space="0" w:color="auto"/>
            <w:left w:val="none" w:sz="0" w:space="0" w:color="auto"/>
            <w:bottom w:val="none" w:sz="0" w:space="0" w:color="auto"/>
            <w:right w:val="none" w:sz="0" w:space="0" w:color="auto"/>
          </w:divBdr>
        </w:div>
        <w:div w:id="1162814210">
          <w:marLeft w:val="0"/>
          <w:marRight w:val="0"/>
          <w:marTop w:val="0"/>
          <w:marBottom w:val="0"/>
          <w:divBdr>
            <w:top w:val="none" w:sz="0" w:space="0" w:color="auto"/>
            <w:left w:val="none" w:sz="0" w:space="0" w:color="auto"/>
            <w:bottom w:val="none" w:sz="0" w:space="0" w:color="auto"/>
            <w:right w:val="none" w:sz="0" w:space="0" w:color="auto"/>
          </w:divBdr>
        </w:div>
        <w:div w:id="138041813">
          <w:marLeft w:val="0"/>
          <w:marRight w:val="0"/>
          <w:marTop w:val="0"/>
          <w:marBottom w:val="0"/>
          <w:divBdr>
            <w:top w:val="none" w:sz="0" w:space="0" w:color="auto"/>
            <w:left w:val="none" w:sz="0" w:space="0" w:color="auto"/>
            <w:bottom w:val="none" w:sz="0" w:space="0" w:color="auto"/>
            <w:right w:val="none" w:sz="0" w:space="0" w:color="auto"/>
          </w:divBdr>
        </w:div>
        <w:div w:id="1429084849">
          <w:marLeft w:val="0"/>
          <w:marRight w:val="0"/>
          <w:marTop w:val="0"/>
          <w:marBottom w:val="0"/>
          <w:divBdr>
            <w:top w:val="none" w:sz="0" w:space="0" w:color="auto"/>
            <w:left w:val="none" w:sz="0" w:space="0" w:color="auto"/>
            <w:bottom w:val="none" w:sz="0" w:space="0" w:color="auto"/>
            <w:right w:val="none" w:sz="0" w:space="0" w:color="auto"/>
          </w:divBdr>
        </w:div>
        <w:div w:id="388386913">
          <w:marLeft w:val="0"/>
          <w:marRight w:val="0"/>
          <w:marTop w:val="0"/>
          <w:marBottom w:val="0"/>
          <w:divBdr>
            <w:top w:val="none" w:sz="0" w:space="0" w:color="auto"/>
            <w:left w:val="none" w:sz="0" w:space="0" w:color="auto"/>
            <w:bottom w:val="none" w:sz="0" w:space="0" w:color="auto"/>
            <w:right w:val="none" w:sz="0" w:space="0" w:color="auto"/>
          </w:divBdr>
        </w:div>
      </w:divsChild>
    </w:div>
    <w:div w:id="1163010420">
      <w:bodyDiv w:val="1"/>
      <w:marLeft w:val="0"/>
      <w:marRight w:val="0"/>
      <w:marTop w:val="0"/>
      <w:marBottom w:val="0"/>
      <w:divBdr>
        <w:top w:val="none" w:sz="0" w:space="0" w:color="auto"/>
        <w:left w:val="none" w:sz="0" w:space="0" w:color="auto"/>
        <w:bottom w:val="none" w:sz="0" w:space="0" w:color="auto"/>
        <w:right w:val="none" w:sz="0" w:space="0" w:color="auto"/>
      </w:divBdr>
      <w:divsChild>
        <w:div w:id="76481618">
          <w:marLeft w:val="0"/>
          <w:marRight w:val="0"/>
          <w:marTop w:val="0"/>
          <w:marBottom w:val="0"/>
          <w:divBdr>
            <w:top w:val="none" w:sz="0" w:space="0" w:color="auto"/>
            <w:left w:val="none" w:sz="0" w:space="0" w:color="auto"/>
            <w:bottom w:val="none" w:sz="0" w:space="0" w:color="auto"/>
            <w:right w:val="none" w:sz="0" w:space="0" w:color="auto"/>
          </w:divBdr>
        </w:div>
        <w:div w:id="102580960">
          <w:marLeft w:val="0"/>
          <w:marRight w:val="0"/>
          <w:marTop w:val="0"/>
          <w:marBottom w:val="0"/>
          <w:divBdr>
            <w:top w:val="none" w:sz="0" w:space="0" w:color="auto"/>
            <w:left w:val="none" w:sz="0" w:space="0" w:color="auto"/>
            <w:bottom w:val="none" w:sz="0" w:space="0" w:color="auto"/>
            <w:right w:val="none" w:sz="0" w:space="0" w:color="auto"/>
          </w:divBdr>
        </w:div>
        <w:div w:id="105194228">
          <w:marLeft w:val="0"/>
          <w:marRight w:val="0"/>
          <w:marTop w:val="0"/>
          <w:marBottom w:val="0"/>
          <w:divBdr>
            <w:top w:val="none" w:sz="0" w:space="0" w:color="auto"/>
            <w:left w:val="none" w:sz="0" w:space="0" w:color="auto"/>
            <w:bottom w:val="none" w:sz="0" w:space="0" w:color="auto"/>
            <w:right w:val="none" w:sz="0" w:space="0" w:color="auto"/>
          </w:divBdr>
        </w:div>
        <w:div w:id="224729793">
          <w:marLeft w:val="0"/>
          <w:marRight w:val="0"/>
          <w:marTop w:val="0"/>
          <w:marBottom w:val="0"/>
          <w:divBdr>
            <w:top w:val="none" w:sz="0" w:space="0" w:color="auto"/>
            <w:left w:val="none" w:sz="0" w:space="0" w:color="auto"/>
            <w:bottom w:val="none" w:sz="0" w:space="0" w:color="auto"/>
            <w:right w:val="none" w:sz="0" w:space="0" w:color="auto"/>
          </w:divBdr>
        </w:div>
        <w:div w:id="336465703">
          <w:marLeft w:val="0"/>
          <w:marRight w:val="0"/>
          <w:marTop w:val="0"/>
          <w:marBottom w:val="0"/>
          <w:divBdr>
            <w:top w:val="none" w:sz="0" w:space="0" w:color="auto"/>
            <w:left w:val="none" w:sz="0" w:space="0" w:color="auto"/>
            <w:bottom w:val="none" w:sz="0" w:space="0" w:color="auto"/>
            <w:right w:val="none" w:sz="0" w:space="0" w:color="auto"/>
          </w:divBdr>
        </w:div>
        <w:div w:id="448397706">
          <w:marLeft w:val="0"/>
          <w:marRight w:val="0"/>
          <w:marTop w:val="0"/>
          <w:marBottom w:val="0"/>
          <w:divBdr>
            <w:top w:val="none" w:sz="0" w:space="0" w:color="auto"/>
            <w:left w:val="none" w:sz="0" w:space="0" w:color="auto"/>
            <w:bottom w:val="none" w:sz="0" w:space="0" w:color="auto"/>
            <w:right w:val="none" w:sz="0" w:space="0" w:color="auto"/>
          </w:divBdr>
        </w:div>
        <w:div w:id="495876005">
          <w:marLeft w:val="0"/>
          <w:marRight w:val="0"/>
          <w:marTop w:val="0"/>
          <w:marBottom w:val="0"/>
          <w:divBdr>
            <w:top w:val="none" w:sz="0" w:space="0" w:color="auto"/>
            <w:left w:val="none" w:sz="0" w:space="0" w:color="auto"/>
            <w:bottom w:val="none" w:sz="0" w:space="0" w:color="auto"/>
            <w:right w:val="none" w:sz="0" w:space="0" w:color="auto"/>
          </w:divBdr>
        </w:div>
        <w:div w:id="496191375">
          <w:marLeft w:val="0"/>
          <w:marRight w:val="0"/>
          <w:marTop w:val="0"/>
          <w:marBottom w:val="0"/>
          <w:divBdr>
            <w:top w:val="none" w:sz="0" w:space="0" w:color="auto"/>
            <w:left w:val="none" w:sz="0" w:space="0" w:color="auto"/>
            <w:bottom w:val="none" w:sz="0" w:space="0" w:color="auto"/>
            <w:right w:val="none" w:sz="0" w:space="0" w:color="auto"/>
          </w:divBdr>
        </w:div>
        <w:div w:id="557594675">
          <w:marLeft w:val="0"/>
          <w:marRight w:val="0"/>
          <w:marTop w:val="0"/>
          <w:marBottom w:val="0"/>
          <w:divBdr>
            <w:top w:val="none" w:sz="0" w:space="0" w:color="auto"/>
            <w:left w:val="none" w:sz="0" w:space="0" w:color="auto"/>
            <w:bottom w:val="none" w:sz="0" w:space="0" w:color="auto"/>
            <w:right w:val="none" w:sz="0" w:space="0" w:color="auto"/>
          </w:divBdr>
        </w:div>
        <w:div w:id="567809855">
          <w:marLeft w:val="0"/>
          <w:marRight w:val="0"/>
          <w:marTop w:val="0"/>
          <w:marBottom w:val="0"/>
          <w:divBdr>
            <w:top w:val="none" w:sz="0" w:space="0" w:color="auto"/>
            <w:left w:val="none" w:sz="0" w:space="0" w:color="auto"/>
            <w:bottom w:val="none" w:sz="0" w:space="0" w:color="auto"/>
            <w:right w:val="none" w:sz="0" w:space="0" w:color="auto"/>
          </w:divBdr>
        </w:div>
        <w:div w:id="737748669">
          <w:marLeft w:val="0"/>
          <w:marRight w:val="0"/>
          <w:marTop w:val="0"/>
          <w:marBottom w:val="0"/>
          <w:divBdr>
            <w:top w:val="none" w:sz="0" w:space="0" w:color="auto"/>
            <w:left w:val="none" w:sz="0" w:space="0" w:color="auto"/>
            <w:bottom w:val="none" w:sz="0" w:space="0" w:color="auto"/>
            <w:right w:val="none" w:sz="0" w:space="0" w:color="auto"/>
          </w:divBdr>
        </w:div>
        <w:div w:id="742096564">
          <w:marLeft w:val="0"/>
          <w:marRight w:val="0"/>
          <w:marTop w:val="0"/>
          <w:marBottom w:val="0"/>
          <w:divBdr>
            <w:top w:val="none" w:sz="0" w:space="0" w:color="auto"/>
            <w:left w:val="none" w:sz="0" w:space="0" w:color="auto"/>
            <w:bottom w:val="none" w:sz="0" w:space="0" w:color="auto"/>
            <w:right w:val="none" w:sz="0" w:space="0" w:color="auto"/>
          </w:divBdr>
        </w:div>
        <w:div w:id="851188850">
          <w:marLeft w:val="0"/>
          <w:marRight w:val="0"/>
          <w:marTop w:val="0"/>
          <w:marBottom w:val="0"/>
          <w:divBdr>
            <w:top w:val="none" w:sz="0" w:space="0" w:color="auto"/>
            <w:left w:val="none" w:sz="0" w:space="0" w:color="auto"/>
            <w:bottom w:val="none" w:sz="0" w:space="0" w:color="auto"/>
            <w:right w:val="none" w:sz="0" w:space="0" w:color="auto"/>
          </w:divBdr>
        </w:div>
        <w:div w:id="948202148">
          <w:marLeft w:val="0"/>
          <w:marRight w:val="0"/>
          <w:marTop w:val="0"/>
          <w:marBottom w:val="0"/>
          <w:divBdr>
            <w:top w:val="none" w:sz="0" w:space="0" w:color="auto"/>
            <w:left w:val="none" w:sz="0" w:space="0" w:color="auto"/>
            <w:bottom w:val="none" w:sz="0" w:space="0" w:color="auto"/>
            <w:right w:val="none" w:sz="0" w:space="0" w:color="auto"/>
          </w:divBdr>
        </w:div>
        <w:div w:id="1023870576">
          <w:marLeft w:val="0"/>
          <w:marRight w:val="0"/>
          <w:marTop w:val="0"/>
          <w:marBottom w:val="0"/>
          <w:divBdr>
            <w:top w:val="none" w:sz="0" w:space="0" w:color="auto"/>
            <w:left w:val="none" w:sz="0" w:space="0" w:color="auto"/>
            <w:bottom w:val="none" w:sz="0" w:space="0" w:color="auto"/>
            <w:right w:val="none" w:sz="0" w:space="0" w:color="auto"/>
          </w:divBdr>
        </w:div>
        <w:div w:id="1107386822">
          <w:marLeft w:val="0"/>
          <w:marRight w:val="0"/>
          <w:marTop w:val="0"/>
          <w:marBottom w:val="0"/>
          <w:divBdr>
            <w:top w:val="none" w:sz="0" w:space="0" w:color="auto"/>
            <w:left w:val="none" w:sz="0" w:space="0" w:color="auto"/>
            <w:bottom w:val="none" w:sz="0" w:space="0" w:color="auto"/>
            <w:right w:val="none" w:sz="0" w:space="0" w:color="auto"/>
          </w:divBdr>
        </w:div>
        <w:div w:id="1450394027">
          <w:marLeft w:val="0"/>
          <w:marRight w:val="0"/>
          <w:marTop w:val="0"/>
          <w:marBottom w:val="0"/>
          <w:divBdr>
            <w:top w:val="none" w:sz="0" w:space="0" w:color="auto"/>
            <w:left w:val="none" w:sz="0" w:space="0" w:color="auto"/>
            <w:bottom w:val="none" w:sz="0" w:space="0" w:color="auto"/>
            <w:right w:val="none" w:sz="0" w:space="0" w:color="auto"/>
          </w:divBdr>
        </w:div>
        <w:div w:id="1558396381">
          <w:marLeft w:val="0"/>
          <w:marRight w:val="0"/>
          <w:marTop w:val="0"/>
          <w:marBottom w:val="0"/>
          <w:divBdr>
            <w:top w:val="none" w:sz="0" w:space="0" w:color="auto"/>
            <w:left w:val="none" w:sz="0" w:space="0" w:color="auto"/>
            <w:bottom w:val="none" w:sz="0" w:space="0" w:color="auto"/>
            <w:right w:val="none" w:sz="0" w:space="0" w:color="auto"/>
          </w:divBdr>
        </w:div>
        <w:div w:id="1581596587">
          <w:marLeft w:val="0"/>
          <w:marRight w:val="0"/>
          <w:marTop w:val="0"/>
          <w:marBottom w:val="0"/>
          <w:divBdr>
            <w:top w:val="none" w:sz="0" w:space="0" w:color="auto"/>
            <w:left w:val="none" w:sz="0" w:space="0" w:color="auto"/>
            <w:bottom w:val="none" w:sz="0" w:space="0" w:color="auto"/>
            <w:right w:val="none" w:sz="0" w:space="0" w:color="auto"/>
          </w:divBdr>
        </w:div>
        <w:div w:id="1617566869">
          <w:marLeft w:val="0"/>
          <w:marRight w:val="0"/>
          <w:marTop w:val="0"/>
          <w:marBottom w:val="0"/>
          <w:divBdr>
            <w:top w:val="none" w:sz="0" w:space="0" w:color="auto"/>
            <w:left w:val="none" w:sz="0" w:space="0" w:color="auto"/>
            <w:bottom w:val="none" w:sz="0" w:space="0" w:color="auto"/>
            <w:right w:val="none" w:sz="0" w:space="0" w:color="auto"/>
          </w:divBdr>
        </w:div>
        <w:div w:id="1671759450">
          <w:marLeft w:val="0"/>
          <w:marRight w:val="0"/>
          <w:marTop w:val="0"/>
          <w:marBottom w:val="0"/>
          <w:divBdr>
            <w:top w:val="none" w:sz="0" w:space="0" w:color="auto"/>
            <w:left w:val="none" w:sz="0" w:space="0" w:color="auto"/>
            <w:bottom w:val="none" w:sz="0" w:space="0" w:color="auto"/>
            <w:right w:val="none" w:sz="0" w:space="0" w:color="auto"/>
          </w:divBdr>
        </w:div>
        <w:div w:id="1788892331">
          <w:marLeft w:val="0"/>
          <w:marRight w:val="0"/>
          <w:marTop w:val="0"/>
          <w:marBottom w:val="0"/>
          <w:divBdr>
            <w:top w:val="none" w:sz="0" w:space="0" w:color="auto"/>
            <w:left w:val="none" w:sz="0" w:space="0" w:color="auto"/>
            <w:bottom w:val="none" w:sz="0" w:space="0" w:color="auto"/>
            <w:right w:val="none" w:sz="0" w:space="0" w:color="auto"/>
          </w:divBdr>
        </w:div>
        <w:div w:id="1833329141">
          <w:marLeft w:val="0"/>
          <w:marRight w:val="0"/>
          <w:marTop w:val="0"/>
          <w:marBottom w:val="0"/>
          <w:divBdr>
            <w:top w:val="none" w:sz="0" w:space="0" w:color="auto"/>
            <w:left w:val="none" w:sz="0" w:space="0" w:color="auto"/>
            <w:bottom w:val="none" w:sz="0" w:space="0" w:color="auto"/>
            <w:right w:val="none" w:sz="0" w:space="0" w:color="auto"/>
          </w:divBdr>
        </w:div>
        <w:div w:id="1905944243">
          <w:marLeft w:val="0"/>
          <w:marRight w:val="0"/>
          <w:marTop w:val="0"/>
          <w:marBottom w:val="0"/>
          <w:divBdr>
            <w:top w:val="none" w:sz="0" w:space="0" w:color="auto"/>
            <w:left w:val="none" w:sz="0" w:space="0" w:color="auto"/>
            <w:bottom w:val="none" w:sz="0" w:space="0" w:color="auto"/>
            <w:right w:val="none" w:sz="0" w:space="0" w:color="auto"/>
          </w:divBdr>
        </w:div>
        <w:div w:id="1986011892">
          <w:marLeft w:val="0"/>
          <w:marRight w:val="0"/>
          <w:marTop w:val="0"/>
          <w:marBottom w:val="0"/>
          <w:divBdr>
            <w:top w:val="none" w:sz="0" w:space="0" w:color="auto"/>
            <w:left w:val="none" w:sz="0" w:space="0" w:color="auto"/>
            <w:bottom w:val="none" w:sz="0" w:space="0" w:color="auto"/>
            <w:right w:val="none" w:sz="0" w:space="0" w:color="auto"/>
          </w:divBdr>
        </w:div>
        <w:div w:id="2039817746">
          <w:marLeft w:val="0"/>
          <w:marRight w:val="0"/>
          <w:marTop w:val="0"/>
          <w:marBottom w:val="0"/>
          <w:divBdr>
            <w:top w:val="none" w:sz="0" w:space="0" w:color="auto"/>
            <w:left w:val="none" w:sz="0" w:space="0" w:color="auto"/>
            <w:bottom w:val="none" w:sz="0" w:space="0" w:color="auto"/>
            <w:right w:val="none" w:sz="0" w:space="0" w:color="auto"/>
          </w:divBdr>
        </w:div>
        <w:div w:id="2136559087">
          <w:marLeft w:val="0"/>
          <w:marRight w:val="0"/>
          <w:marTop w:val="0"/>
          <w:marBottom w:val="0"/>
          <w:divBdr>
            <w:top w:val="none" w:sz="0" w:space="0" w:color="auto"/>
            <w:left w:val="none" w:sz="0" w:space="0" w:color="auto"/>
            <w:bottom w:val="none" w:sz="0" w:space="0" w:color="auto"/>
            <w:right w:val="none" w:sz="0" w:space="0" w:color="auto"/>
          </w:divBdr>
        </w:div>
        <w:div w:id="2145000821">
          <w:marLeft w:val="0"/>
          <w:marRight w:val="0"/>
          <w:marTop w:val="0"/>
          <w:marBottom w:val="0"/>
          <w:divBdr>
            <w:top w:val="none" w:sz="0" w:space="0" w:color="auto"/>
            <w:left w:val="none" w:sz="0" w:space="0" w:color="auto"/>
            <w:bottom w:val="none" w:sz="0" w:space="0" w:color="auto"/>
            <w:right w:val="none" w:sz="0" w:space="0" w:color="auto"/>
          </w:divBdr>
        </w:div>
      </w:divsChild>
    </w:div>
    <w:div w:id="1201239618">
      <w:bodyDiv w:val="1"/>
      <w:marLeft w:val="0"/>
      <w:marRight w:val="0"/>
      <w:marTop w:val="0"/>
      <w:marBottom w:val="0"/>
      <w:divBdr>
        <w:top w:val="none" w:sz="0" w:space="0" w:color="auto"/>
        <w:left w:val="none" w:sz="0" w:space="0" w:color="auto"/>
        <w:bottom w:val="none" w:sz="0" w:space="0" w:color="auto"/>
        <w:right w:val="none" w:sz="0" w:space="0" w:color="auto"/>
      </w:divBdr>
      <w:divsChild>
        <w:div w:id="1579974047">
          <w:marLeft w:val="0"/>
          <w:marRight w:val="0"/>
          <w:marTop w:val="0"/>
          <w:marBottom w:val="0"/>
          <w:divBdr>
            <w:top w:val="none" w:sz="0" w:space="0" w:color="auto"/>
            <w:left w:val="none" w:sz="0" w:space="0" w:color="auto"/>
            <w:bottom w:val="none" w:sz="0" w:space="0" w:color="auto"/>
            <w:right w:val="none" w:sz="0" w:space="0" w:color="auto"/>
          </w:divBdr>
        </w:div>
        <w:div w:id="1781023100">
          <w:marLeft w:val="0"/>
          <w:marRight w:val="0"/>
          <w:marTop w:val="0"/>
          <w:marBottom w:val="0"/>
          <w:divBdr>
            <w:top w:val="none" w:sz="0" w:space="0" w:color="auto"/>
            <w:left w:val="none" w:sz="0" w:space="0" w:color="auto"/>
            <w:bottom w:val="none" w:sz="0" w:space="0" w:color="auto"/>
            <w:right w:val="none" w:sz="0" w:space="0" w:color="auto"/>
          </w:divBdr>
        </w:div>
        <w:div w:id="2093820023">
          <w:marLeft w:val="0"/>
          <w:marRight w:val="0"/>
          <w:marTop w:val="0"/>
          <w:marBottom w:val="0"/>
          <w:divBdr>
            <w:top w:val="none" w:sz="0" w:space="0" w:color="auto"/>
            <w:left w:val="none" w:sz="0" w:space="0" w:color="auto"/>
            <w:bottom w:val="none" w:sz="0" w:space="0" w:color="auto"/>
            <w:right w:val="none" w:sz="0" w:space="0" w:color="auto"/>
          </w:divBdr>
        </w:div>
      </w:divsChild>
    </w:div>
    <w:div w:id="1204371424">
      <w:bodyDiv w:val="1"/>
      <w:marLeft w:val="0"/>
      <w:marRight w:val="0"/>
      <w:marTop w:val="0"/>
      <w:marBottom w:val="0"/>
      <w:divBdr>
        <w:top w:val="none" w:sz="0" w:space="0" w:color="auto"/>
        <w:left w:val="none" w:sz="0" w:space="0" w:color="auto"/>
        <w:bottom w:val="none" w:sz="0" w:space="0" w:color="auto"/>
        <w:right w:val="none" w:sz="0" w:space="0" w:color="auto"/>
      </w:divBdr>
      <w:divsChild>
        <w:div w:id="49154292">
          <w:marLeft w:val="0"/>
          <w:marRight w:val="0"/>
          <w:marTop w:val="0"/>
          <w:marBottom w:val="0"/>
          <w:divBdr>
            <w:top w:val="none" w:sz="0" w:space="0" w:color="auto"/>
            <w:left w:val="none" w:sz="0" w:space="0" w:color="auto"/>
            <w:bottom w:val="none" w:sz="0" w:space="0" w:color="auto"/>
            <w:right w:val="none" w:sz="0" w:space="0" w:color="auto"/>
          </w:divBdr>
        </w:div>
        <w:div w:id="72434866">
          <w:marLeft w:val="0"/>
          <w:marRight w:val="0"/>
          <w:marTop w:val="0"/>
          <w:marBottom w:val="0"/>
          <w:divBdr>
            <w:top w:val="none" w:sz="0" w:space="0" w:color="auto"/>
            <w:left w:val="none" w:sz="0" w:space="0" w:color="auto"/>
            <w:bottom w:val="none" w:sz="0" w:space="0" w:color="auto"/>
            <w:right w:val="none" w:sz="0" w:space="0" w:color="auto"/>
          </w:divBdr>
        </w:div>
        <w:div w:id="162360443">
          <w:marLeft w:val="0"/>
          <w:marRight w:val="0"/>
          <w:marTop w:val="0"/>
          <w:marBottom w:val="0"/>
          <w:divBdr>
            <w:top w:val="none" w:sz="0" w:space="0" w:color="auto"/>
            <w:left w:val="none" w:sz="0" w:space="0" w:color="auto"/>
            <w:bottom w:val="none" w:sz="0" w:space="0" w:color="auto"/>
            <w:right w:val="none" w:sz="0" w:space="0" w:color="auto"/>
          </w:divBdr>
        </w:div>
        <w:div w:id="265816937">
          <w:marLeft w:val="0"/>
          <w:marRight w:val="0"/>
          <w:marTop w:val="0"/>
          <w:marBottom w:val="0"/>
          <w:divBdr>
            <w:top w:val="none" w:sz="0" w:space="0" w:color="auto"/>
            <w:left w:val="none" w:sz="0" w:space="0" w:color="auto"/>
            <w:bottom w:val="none" w:sz="0" w:space="0" w:color="auto"/>
            <w:right w:val="none" w:sz="0" w:space="0" w:color="auto"/>
          </w:divBdr>
        </w:div>
        <w:div w:id="270207678">
          <w:marLeft w:val="0"/>
          <w:marRight w:val="0"/>
          <w:marTop w:val="0"/>
          <w:marBottom w:val="0"/>
          <w:divBdr>
            <w:top w:val="none" w:sz="0" w:space="0" w:color="auto"/>
            <w:left w:val="none" w:sz="0" w:space="0" w:color="auto"/>
            <w:bottom w:val="none" w:sz="0" w:space="0" w:color="auto"/>
            <w:right w:val="none" w:sz="0" w:space="0" w:color="auto"/>
          </w:divBdr>
        </w:div>
        <w:div w:id="295844065">
          <w:marLeft w:val="0"/>
          <w:marRight w:val="0"/>
          <w:marTop w:val="0"/>
          <w:marBottom w:val="0"/>
          <w:divBdr>
            <w:top w:val="none" w:sz="0" w:space="0" w:color="auto"/>
            <w:left w:val="none" w:sz="0" w:space="0" w:color="auto"/>
            <w:bottom w:val="none" w:sz="0" w:space="0" w:color="auto"/>
            <w:right w:val="none" w:sz="0" w:space="0" w:color="auto"/>
          </w:divBdr>
        </w:div>
        <w:div w:id="318272907">
          <w:marLeft w:val="0"/>
          <w:marRight w:val="0"/>
          <w:marTop w:val="0"/>
          <w:marBottom w:val="0"/>
          <w:divBdr>
            <w:top w:val="none" w:sz="0" w:space="0" w:color="auto"/>
            <w:left w:val="none" w:sz="0" w:space="0" w:color="auto"/>
            <w:bottom w:val="none" w:sz="0" w:space="0" w:color="auto"/>
            <w:right w:val="none" w:sz="0" w:space="0" w:color="auto"/>
          </w:divBdr>
        </w:div>
        <w:div w:id="511837611">
          <w:marLeft w:val="0"/>
          <w:marRight w:val="0"/>
          <w:marTop w:val="0"/>
          <w:marBottom w:val="0"/>
          <w:divBdr>
            <w:top w:val="none" w:sz="0" w:space="0" w:color="auto"/>
            <w:left w:val="none" w:sz="0" w:space="0" w:color="auto"/>
            <w:bottom w:val="none" w:sz="0" w:space="0" w:color="auto"/>
            <w:right w:val="none" w:sz="0" w:space="0" w:color="auto"/>
          </w:divBdr>
        </w:div>
        <w:div w:id="895628254">
          <w:marLeft w:val="0"/>
          <w:marRight w:val="0"/>
          <w:marTop w:val="0"/>
          <w:marBottom w:val="0"/>
          <w:divBdr>
            <w:top w:val="none" w:sz="0" w:space="0" w:color="auto"/>
            <w:left w:val="none" w:sz="0" w:space="0" w:color="auto"/>
            <w:bottom w:val="none" w:sz="0" w:space="0" w:color="auto"/>
            <w:right w:val="none" w:sz="0" w:space="0" w:color="auto"/>
          </w:divBdr>
        </w:div>
        <w:div w:id="1082676823">
          <w:marLeft w:val="0"/>
          <w:marRight w:val="0"/>
          <w:marTop w:val="0"/>
          <w:marBottom w:val="0"/>
          <w:divBdr>
            <w:top w:val="none" w:sz="0" w:space="0" w:color="auto"/>
            <w:left w:val="none" w:sz="0" w:space="0" w:color="auto"/>
            <w:bottom w:val="none" w:sz="0" w:space="0" w:color="auto"/>
            <w:right w:val="none" w:sz="0" w:space="0" w:color="auto"/>
          </w:divBdr>
        </w:div>
        <w:div w:id="1313027943">
          <w:marLeft w:val="0"/>
          <w:marRight w:val="0"/>
          <w:marTop w:val="0"/>
          <w:marBottom w:val="0"/>
          <w:divBdr>
            <w:top w:val="none" w:sz="0" w:space="0" w:color="auto"/>
            <w:left w:val="none" w:sz="0" w:space="0" w:color="auto"/>
            <w:bottom w:val="none" w:sz="0" w:space="0" w:color="auto"/>
            <w:right w:val="none" w:sz="0" w:space="0" w:color="auto"/>
          </w:divBdr>
        </w:div>
        <w:div w:id="1332217099">
          <w:marLeft w:val="0"/>
          <w:marRight w:val="0"/>
          <w:marTop w:val="0"/>
          <w:marBottom w:val="0"/>
          <w:divBdr>
            <w:top w:val="none" w:sz="0" w:space="0" w:color="auto"/>
            <w:left w:val="none" w:sz="0" w:space="0" w:color="auto"/>
            <w:bottom w:val="none" w:sz="0" w:space="0" w:color="auto"/>
            <w:right w:val="none" w:sz="0" w:space="0" w:color="auto"/>
          </w:divBdr>
        </w:div>
        <w:div w:id="1358462745">
          <w:marLeft w:val="0"/>
          <w:marRight w:val="0"/>
          <w:marTop w:val="0"/>
          <w:marBottom w:val="0"/>
          <w:divBdr>
            <w:top w:val="none" w:sz="0" w:space="0" w:color="auto"/>
            <w:left w:val="none" w:sz="0" w:space="0" w:color="auto"/>
            <w:bottom w:val="none" w:sz="0" w:space="0" w:color="auto"/>
            <w:right w:val="none" w:sz="0" w:space="0" w:color="auto"/>
          </w:divBdr>
        </w:div>
        <w:div w:id="1496143016">
          <w:marLeft w:val="0"/>
          <w:marRight w:val="0"/>
          <w:marTop w:val="0"/>
          <w:marBottom w:val="0"/>
          <w:divBdr>
            <w:top w:val="none" w:sz="0" w:space="0" w:color="auto"/>
            <w:left w:val="none" w:sz="0" w:space="0" w:color="auto"/>
            <w:bottom w:val="none" w:sz="0" w:space="0" w:color="auto"/>
            <w:right w:val="none" w:sz="0" w:space="0" w:color="auto"/>
          </w:divBdr>
        </w:div>
        <w:div w:id="1979728419">
          <w:marLeft w:val="0"/>
          <w:marRight w:val="0"/>
          <w:marTop w:val="0"/>
          <w:marBottom w:val="0"/>
          <w:divBdr>
            <w:top w:val="none" w:sz="0" w:space="0" w:color="auto"/>
            <w:left w:val="none" w:sz="0" w:space="0" w:color="auto"/>
            <w:bottom w:val="none" w:sz="0" w:space="0" w:color="auto"/>
            <w:right w:val="none" w:sz="0" w:space="0" w:color="auto"/>
          </w:divBdr>
        </w:div>
        <w:div w:id="2010329723">
          <w:marLeft w:val="0"/>
          <w:marRight w:val="0"/>
          <w:marTop w:val="0"/>
          <w:marBottom w:val="0"/>
          <w:divBdr>
            <w:top w:val="none" w:sz="0" w:space="0" w:color="auto"/>
            <w:left w:val="none" w:sz="0" w:space="0" w:color="auto"/>
            <w:bottom w:val="none" w:sz="0" w:space="0" w:color="auto"/>
            <w:right w:val="none" w:sz="0" w:space="0" w:color="auto"/>
          </w:divBdr>
        </w:div>
        <w:div w:id="2041079947">
          <w:marLeft w:val="0"/>
          <w:marRight w:val="0"/>
          <w:marTop w:val="0"/>
          <w:marBottom w:val="0"/>
          <w:divBdr>
            <w:top w:val="none" w:sz="0" w:space="0" w:color="auto"/>
            <w:left w:val="none" w:sz="0" w:space="0" w:color="auto"/>
            <w:bottom w:val="none" w:sz="0" w:space="0" w:color="auto"/>
            <w:right w:val="none" w:sz="0" w:space="0" w:color="auto"/>
          </w:divBdr>
        </w:div>
      </w:divsChild>
    </w:div>
    <w:div w:id="1210216986">
      <w:bodyDiv w:val="1"/>
      <w:marLeft w:val="0"/>
      <w:marRight w:val="0"/>
      <w:marTop w:val="0"/>
      <w:marBottom w:val="0"/>
      <w:divBdr>
        <w:top w:val="none" w:sz="0" w:space="0" w:color="auto"/>
        <w:left w:val="none" w:sz="0" w:space="0" w:color="auto"/>
        <w:bottom w:val="none" w:sz="0" w:space="0" w:color="auto"/>
        <w:right w:val="none" w:sz="0" w:space="0" w:color="auto"/>
      </w:divBdr>
      <w:divsChild>
        <w:div w:id="610550787">
          <w:marLeft w:val="0"/>
          <w:marRight w:val="0"/>
          <w:marTop w:val="0"/>
          <w:marBottom w:val="0"/>
          <w:divBdr>
            <w:top w:val="none" w:sz="0" w:space="0" w:color="auto"/>
            <w:left w:val="none" w:sz="0" w:space="0" w:color="auto"/>
            <w:bottom w:val="none" w:sz="0" w:space="0" w:color="auto"/>
            <w:right w:val="none" w:sz="0" w:space="0" w:color="auto"/>
          </w:divBdr>
        </w:div>
        <w:div w:id="760639191">
          <w:marLeft w:val="0"/>
          <w:marRight w:val="0"/>
          <w:marTop w:val="0"/>
          <w:marBottom w:val="0"/>
          <w:divBdr>
            <w:top w:val="none" w:sz="0" w:space="0" w:color="auto"/>
            <w:left w:val="none" w:sz="0" w:space="0" w:color="auto"/>
            <w:bottom w:val="none" w:sz="0" w:space="0" w:color="auto"/>
            <w:right w:val="none" w:sz="0" w:space="0" w:color="auto"/>
          </w:divBdr>
        </w:div>
        <w:div w:id="1342195717">
          <w:marLeft w:val="0"/>
          <w:marRight w:val="0"/>
          <w:marTop w:val="0"/>
          <w:marBottom w:val="0"/>
          <w:divBdr>
            <w:top w:val="none" w:sz="0" w:space="0" w:color="auto"/>
            <w:left w:val="none" w:sz="0" w:space="0" w:color="auto"/>
            <w:bottom w:val="none" w:sz="0" w:space="0" w:color="auto"/>
            <w:right w:val="none" w:sz="0" w:space="0" w:color="auto"/>
          </w:divBdr>
        </w:div>
        <w:div w:id="2028676863">
          <w:marLeft w:val="0"/>
          <w:marRight w:val="0"/>
          <w:marTop w:val="0"/>
          <w:marBottom w:val="0"/>
          <w:divBdr>
            <w:top w:val="none" w:sz="0" w:space="0" w:color="auto"/>
            <w:left w:val="none" w:sz="0" w:space="0" w:color="auto"/>
            <w:bottom w:val="none" w:sz="0" w:space="0" w:color="auto"/>
            <w:right w:val="none" w:sz="0" w:space="0" w:color="auto"/>
          </w:divBdr>
        </w:div>
      </w:divsChild>
    </w:div>
    <w:div w:id="1280913353">
      <w:bodyDiv w:val="1"/>
      <w:marLeft w:val="0"/>
      <w:marRight w:val="0"/>
      <w:marTop w:val="0"/>
      <w:marBottom w:val="0"/>
      <w:divBdr>
        <w:top w:val="none" w:sz="0" w:space="0" w:color="auto"/>
        <w:left w:val="none" w:sz="0" w:space="0" w:color="auto"/>
        <w:bottom w:val="none" w:sz="0" w:space="0" w:color="auto"/>
        <w:right w:val="none" w:sz="0" w:space="0" w:color="auto"/>
      </w:divBdr>
    </w:div>
    <w:div w:id="1324895873">
      <w:bodyDiv w:val="1"/>
      <w:marLeft w:val="0"/>
      <w:marRight w:val="0"/>
      <w:marTop w:val="0"/>
      <w:marBottom w:val="0"/>
      <w:divBdr>
        <w:top w:val="none" w:sz="0" w:space="0" w:color="auto"/>
        <w:left w:val="none" w:sz="0" w:space="0" w:color="auto"/>
        <w:bottom w:val="none" w:sz="0" w:space="0" w:color="auto"/>
        <w:right w:val="none" w:sz="0" w:space="0" w:color="auto"/>
      </w:divBdr>
      <w:divsChild>
        <w:div w:id="1656641563">
          <w:marLeft w:val="0"/>
          <w:marRight w:val="0"/>
          <w:marTop w:val="0"/>
          <w:marBottom w:val="0"/>
          <w:divBdr>
            <w:top w:val="none" w:sz="0" w:space="0" w:color="auto"/>
            <w:left w:val="none" w:sz="0" w:space="0" w:color="auto"/>
            <w:bottom w:val="none" w:sz="0" w:space="0" w:color="auto"/>
            <w:right w:val="none" w:sz="0" w:space="0" w:color="auto"/>
          </w:divBdr>
        </w:div>
        <w:div w:id="875586322">
          <w:marLeft w:val="0"/>
          <w:marRight w:val="0"/>
          <w:marTop w:val="0"/>
          <w:marBottom w:val="0"/>
          <w:divBdr>
            <w:top w:val="none" w:sz="0" w:space="0" w:color="auto"/>
            <w:left w:val="none" w:sz="0" w:space="0" w:color="auto"/>
            <w:bottom w:val="none" w:sz="0" w:space="0" w:color="auto"/>
            <w:right w:val="none" w:sz="0" w:space="0" w:color="auto"/>
          </w:divBdr>
        </w:div>
        <w:div w:id="1088115374">
          <w:marLeft w:val="0"/>
          <w:marRight w:val="0"/>
          <w:marTop w:val="0"/>
          <w:marBottom w:val="0"/>
          <w:divBdr>
            <w:top w:val="none" w:sz="0" w:space="0" w:color="auto"/>
            <w:left w:val="none" w:sz="0" w:space="0" w:color="auto"/>
            <w:bottom w:val="none" w:sz="0" w:space="0" w:color="auto"/>
            <w:right w:val="none" w:sz="0" w:space="0" w:color="auto"/>
          </w:divBdr>
        </w:div>
        <w:div w:id="2147312882">
          <w:marLeft w:val="0"/>
          <w:marRight w:val="0"/>
          <w:marTop w:val="0"/>
          <w:marBottom w:val="0"/>
          <w:divBdr>
            <w:top w:val="none" w:sz="0" w:space="0" w:color="auto"/>
            <w:left w:val="none" w:sz="0" w:space="0" w:color="auto"/>
            <w:bottom w:val="none" w:sz="0" w:space="0" w:color="auto"/>
            <w:right w:val="none" w:sz="0" w:space="0" w:color="auto"/>
          </w:divBdr>
        </w:div>
        <w:div w:id="758722306">
          <w:marLeft w:val="0"/>
          <w:marRight w:val="0"/>
          <w:marTop w:val="0"/>
          <w:marBottom w:val="0"/>
          <w:divBdr>
            <w:top w:val="none" w:sz="0" w:space="0" w:color="auto"/>
            <w:left w:val="none" w:sz="0" w:space="0" w:color="auto"/>
            <w:bottom w:val="none" w:sz="0" w:space="0" w:color="auto"/>
            <w:right w:val="none" w:sz="0" w:space="0" w:color="auto"/>
          </w:divBdr>
        </w:div>
        <w:div w:id="12197904">
          <w:marLeft w:val="0"/>
          <w:marRight w:val="0"/>
          <w:marTop w:val="0"/>
          <w:marBottom w:val="0"/>
          <w:divBdr>
            <w:top w:val="none" w:sz="0" w:space="0" w:color="auto"/>
            <w:left w:val="none" w:sz="0" w:space="0" w:color="auto"/>
            <w:bottom w:val="none" w:sz="0" w:space="0" w:color="auto"/>
            <w:right w:val="none" w:sz="0" w:space="0" w:color="auto"/>
          </w:divBdr>
        </w:div>
        <w:div w:id="221526546">
          <w:marLeft w:val="0"/>
          <w:marRight w:val="0"/>
          <w:marTop w:val="0"/>
          <w:marBottom w:val="0"/>
          <w:divBdr>
            <w:top w:val="none" w:sz="0" w:space="0" w:color="auto"/>
            <w:left w:val="none" w:sz="0" w:space="0" w:color="auto"/>
            <w:bottom w:val="none" w:sz="0" w:space="0" w:color="auto"/>
            <w:right w:val="none" w:sz="0" w:space="0" w:color="auto"/>
          </w:divBdr>
        </w:div>
        <w:div w:id="1842885620">
          <w:marLeft w:val="0"/>
          <w:marRight w:val="0"/>
          <w:marTop w:val="0"/>
          <w:marBottom w:val="0"/>
          <w:divBdr>
            <w:top w:val="none" w:sz="0" w:space="0" w:color="auto"/>
            <w:left w:val="none" w:sz="0" w:space="0" w:color="auto"/>
            <w:bottom w:val="none" w:sz="0" w:space="0" w:color="auto"/>
            <w:right w:val="none" w:sz="0" w:space="0" w:color="auto"/>
          </w:divBdr>
        </w:div>
        <w:div w:id="698820447">
          <w:marLeft w:val="0"/>
          <w:marRight w:val="0"/>
          <w:marTop w:val="0"/>
          <w:marBottom w:val="0"/>
          <w:divBdr>
            <w:top w:val="none" w:sz="0" w:space="0" w:color="auto"/>
            <w:left w:val="none" w:sz="0" w:space="0" w:color="auto"/>
            <w:bottom w:val="none" w:sz="0" w:space="0" w:color="auto"/>
            <w:right w:val="none" w:sz="0" w:space="0" w:color="auto"/>
          </w:divBdr>
        </w:div>
        <w:div w:id="1931044778">
          <w:marLeft w:val="0"/>
          <w:marRight w:val="0"/>
          <w:marTop w:val="0"/>
          <w:marBottom w:val="0"/>
          <w:divBdr>
            <w:top w:val="none" w:sz="0" w:space="0" w:color="auto"/>
            <w:left w:val="none" w:sz="0" w:space="0" w:color="auto"/>
            <w:bottom w:val="none" w:sz="0" w:space="0" w:color="auto"/>
            <w:right w:val="none" w:sz="0" w:space="0" w:color="auto"/>
          </w:divBdr>
        </w:div>
        <w:div w:id="2083134400">
          <w:marLeft w:val="0"/>
          <w:marRight w:val="0"/>
          <w:marTop w:val="0"/>
          <w:marBottom w:val="0"/>
          <w:divBdr>
            <w:top w:val="none" w:sz="0" w:space="0" w:color="auto"/>
            <w:left w:val="none" w:sz="0" w:space="0" w:color="auto"/>
            <w:bottom w:val="none" w:sz="0" w:space="0" w:color="auto"/>
            <w:right w:val="none" w:sz="0" w:space="0" w:color="auto"/>
          </w:divBdr>
        </w:div>
        <w:div w:id="867569073">
          <w:marLeft w:val="0"/>
          <w:marRight w:val="0"/>
          <w:marTop w:val="0"/>
          <w:marBottom w:val="0"/>
          <w:divBdr>
            <w:top w:val="none" w:sz="0" w:space="0" w:color="auto"/>
            <w:left w:val="none" w:sz="0" w:space="0" w:color="auto"/>
            <w:bottom w:val="none" w:sz="0" w:space="0" w:color="auto"/>
            <w:right w:val="none" w:sz="0" w:space="0" w:color="auto"/>
          </w:divBdr>
        </w:div>
      </w:divsChild>
    </w:div>
    <w:div w:id="1399521881">
      <w:bodyDiv w:val="1"/>
      <w:marLeft w:val="0"/>
      <w:marRight w:val="0"/>
      <w:marTop w:val="0"/>
      <w:marBottom w:val="0"/>
      <w:divBdr>
        <w:top w:val="none" w:sz="0" w:space="0" w:color="auto"/>
        <w:left w:val="none" w:sz="0" w:space="0" w:color="auto"/>
        <w:bottom w:val="none" w:sz="0" w:space="0" w:color="auto"/>
        <w:right w:val="none" w:sz="0" w:space="0" w:color="auto"/>
      </w:divBdr>
      <w:divsChild>
        <w:div w:id="704670352">
          <w:marLeft w:val="0"/>
          <w:marRight w:val="0"/>
          <w:marTop w:val="0"/>
          <w:marBottom w:val="0"/>
          <w:divBdr>
            <w:top w:val="none" w:sz="0" w:space="0" w:color="auto"/>
            <w:left w:val="none" w:sz="0" w:space="0" w:color="auto"/>
            <w:bottom w:val="none" w:sz="0" w:space="0" w:color="auto"/>
            <w:right w:val="none" w:sz="0" w:space="0" w:color="auto"/>
          </w:divBdr>
        </w:div>
        <w:div w:id="843325870">
          <w:marLeft w:val="0"/>
          <w:marRight w:val="0"/>
          <w:marTop w:val="0"/>
          <w:marBottom w:val="0"/>
          <w:divBdr>
            <w:top w:val="none" w:sz="0" w:space="0" w:color="auto"/>
            <w:left w:val="none" w:sz="0" w:space="0" w:color="auto"/>
            <w:bottom w:val="none" w:sz="0" w:space="0" w:color="auto"/>
            <w:right w:val="none" w:sz="0" w:space="0" w:color="auto"/>
          </w:divBdr>
        </w:div>
        <w:div w:id="941689187">
          <w:marLeft w:val="0"/>
          <w:marRight w:val="0"/>
          <w:marTop w:val="0"/>
          <w:marBottom w:val="0"/>
          <w:divBdr>
            <w:top w:val="none" w:sz="0" w:space="0" w:color="auto"/>
            <w:left w:val="none" w:sz="0" w:space="0" w:color="auto"/>
            <w:bottom w:val="none" w:sz="0" w:space="0" w:color="auto"/>
            <w:right w:val="none" w:sz="0" w:space="0" w:color="auto"/>
          </w:divBdr>
        </w:div>
        <w:div w:id="1231237636">
          <w:marLeft w:val="0"/>
          <w:marRight w:val="0"/>
          <w:marTop w:val="0"/>
          <w:marBottom w:val="0"/>
          <w:divBdr>
            <w:top w:val="none" w:sz="0" w:space="0" w:color="auto"/>
            <w:left w:val="none" w:sz="0" w:space="0" w:color="auto"/>
            <w:bottom w:val="none" w:sz="0" w:space="0" w:color="auto"/>
            <w:right w:val="none" w:sz="0" w:space="0" w:color="auto"/>
          </w:divBdr>
        </w:div>
        <w:div w:id="1532187266">
          <w:marLeft w:val="0"/>
          <w:marRight w:val="0"/>
          <w:marTop w:val="0"/>
          <w:marBottom w:val="0"/>
          <w:divBdr>
            <w:top w:val="none" w:sz="0" w:space="0" w:color="auto"/>
            <w:left w:val="none" w:sz="0" w:space="0" w:color="auto"/>
            <w:bottom w:val="none" w:sz="0" w:space="0" w:color="auto"/>
            <w:right w:val="none" w:sz="0" w:space="0" w:color="auto"/>
          </w:divBdr>
        </w:div>
      </w:divsChild>
    </w:div>
    <w:div w:id="1463619309">
      <w:bodyDiv w:val="1"/>
      <w:marLeft w:val="0"/>
      <w:marRight w:val="0"/>
      <w:marTop w:val="0"/>
      <w:marBottom w:val="0"/>
      <w:divBdr>
        <w:top w:val="none" w:sz="0" w:space="0" w:color="auto"/>
        <w:left w:val="none" w:sz="0" w:space="0" w:color="auto"/>
        <w:bottom w:val="none" w:sz="0" w:space="0" w:color="auto"/>
        <w:right w:val="none" w:sz="0" w:space="0" w:color="auto"/>
      </w:divBdr>
    </w:div>
    <w:div w:id="1766614924">
      <w:bodyDiv w:val="1"/>
      <w:marLeft w:val="0"/>
      <w:marRight w:val="0"/>
      <w:marTop w:val="0"/>
      <w:marBottom w:val="0"/>
      <w:divBdr>
        <w:top w:val="none" w:sz="0" w:space="0" w:color="auto"/>
        <w:left w:val="none" w:sz="0" w:space="0" w:color="auto"/>
        <w:bottom w:val="none" w:sz="0" w:space="0" w:color="auto"/>
        <w:right w:val="none" w:sz="0" w:space="0" w:color="auto"/>
      </w:divBdr>
    </w:div>
    <w:div w:id="1916428862">
      <w:bodyDiv w:val="1"/>
      <w:marLeft w:val="0"/>
      <w:marRight w:val="0"/>
      <w:marTop w:val="0"/>
      <w:marBottom w:val="0"/>
      <w:divBdr>
        <w:top w:val="none" w:sz="0" w:space="0" w:color="auto"/>
        <w:left w:val="none" w:sz="0" w:space="0" w:color="auto"/>
        <w:bottom w:val="none" w:sz="0" w:space="0" w:color="auto"/>
        <w:right w:val="none" w:sz="0" w:space="0" w:color="auto"/>
      </w:divBdr>
    </w:div>
    <w:div w:id="209435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uma@mst.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ras.gamta.lt/files/Santyk_svarios_kaimo_fonines_201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sys.klemanskis@mst.lt" TargetMode="External"/><Relationship Id="rId5" Type="http://schemas.openxmlformats.org/officeDocument/2006/relationships/webSettings" Target="webSettings.xml"/><Relationship Id="rId10" Type="http://schemas.openxmlformats.org/officeDocument/2006/relationships/hyperlink" Target="mailto:alma.siriajeva@mst.lt" TargetMode="External"/><Relationship Id="rId4" Type="http://schemas.openxmlformats.org/officeDocument/2006/relationships/settings" Target="settings.xml"/><Relationship Id="rId9" Type="http://schemas.openxmlformats.org/officeDocument/2006/relationships/hyperlink" Target="mailto:alma.siriajeva@mst.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D967D-6003-4FD9-9C11-D3598EEB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2729</TotalTime>
  <Pages>23</Pages>
  <Words>32027</Words>
  <Characters>18256</Characters>
  <Application>Microsoft Office Word</Application>
  <DocSecurity>0</DocSecurity>
  <Lines>152</Lines>
  <Paragraphs>100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COWI</Company>
  <LinksUpToDate>false</LinksUpToDate>
  <CharactersWithSpaces>50183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Julita Komkienė</cp:lastModifiedBy>
  <cp:revision>28</cp:revision>
  <cp:lastPrinted>2018-05-02T06:35:00Z</cp:lastPrinted>
  <dcterms:created xsi:type="dcterms:W3CDTF">2018-02-08T07:15:00Z</dcterms:created>
  <dcterms:modified xsi:type="dcterms:W3CDTF">2018-09-03T05:39:00Z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